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BDB" w:rsidRDefault="00723BDB">
      <w:pPr>
        <w:pBdr>
          <w:top w:val="nil"/>
          <w:left w:val="nil"/>
          <w:bottom w:val="nil"/>
          <w:right w:val="nil"/>
          <w:between w:val="nil"/>
        </w:pBdr>
        <w:spacing w:after="280"/>
        <w:jc w:val="left"/>
        <w:rPr>
          <w:sz w:val="48"/>
          <w:szCs w:val="48"/>
        </w:rPr>
      </w:pPr>
    </w:p>
    <w:p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Cycloconverters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rsidR="00723BDB" w:rsidRPr="000C7362" w:rsidRDefault="005A64B3">
      <w:pPr>
        <w:rPr>
          <w:sz w:val="18"/>
          <w:szCs w:val="18"/>
        </w:rPr>
      </w:pPr>
      <w:r w:rsidRPr="000C7362">
        <w:rPr>
          <w:sz w:val="18"/>
          <w:szCs w:val="18"/>
        </w:rPr>
        <w:lastRenderedPageBreak/>
        <w:t>Karthik K Bhat</w:t>
      </w:r>
    </w:p>
    <w:p w:rsidR="00723BDB" w:rsidRPr="000C7362" w:rsidRDefault="005A64B3">
      <w:pPr>
        <w:rPr>
          <w:i/>
          <w:sz w:val="18"/>
          <w:szCs w:val="18"/>
        </w:rPr>
      </w:pPr>
      <w:r w:rsidRPr="000C7362">
        <w:rPr>
          <w:i/>
          <w:sz w:val="18"/>
          <w:szCs w:val="18"/>
        </w:rPr>
        <w:t>Electronics and Communication Engineering</w:t>
      </w:r>
    </w:p>
    <w:p w:rsidR="00723BDB" w:rsidRPr="000C7362" w:rsidRDefault="005A64B3">
      <w:pPr>
        <w:rPr>
          <w:i/>
          <w:sz w:val="18"/>
          <w:szCs w:val="18"/>
        </w:rPr>
      </w:pPr>
      <w:r w:rsidRPr="000C7362">
        <w:rPr>
          <w:i/>
          <w:sz w:val="18"/>
          <w:szCs w:val="18"/>
        </w:rPr>
        <w:t xml:space="preserve">PES University </w:t>
      </w:r>
    </w:p>
    <w:p w:rsidR="00723BDB" w:rsidRPr="000C7362" w:rsidRDefault="005A64B3">
      <w:pPr>
        <w:rPr>
          <w:sz w:val="18"/>
          <w:szCs w:val="18"/>
        </w:rPr>
      </w:pPr>
      <w:r w:rsidRPr="000C7362">
        <w:rPr>
          <w:sz w:val="18"/>
          <w:szCs w:val="18"/>
        </w:rPr>
        <w:t>Bengaluru, India.</w:t>
      </w:r>
    </w:p>
    <w:p w:rsidR="00723BDB" w:rsidRPr="000C7362" w:rsidRDefault="005A64B3">
      <w:pPr>
        <w:rPr>
          <w:sz w:val="18"/>
          <w:szCs w:val="18"/>
        </w:rPr>
      </w:pPr>
      <w:r w:rsidRPr="000C7362">
        <w:rPr>
          <w:sz w:val="18"/>
          <w:szCs w:val="18"/>
        </w:rPr>
        <w:t>karthikkbhat19@gmail.com</w:t>
      </w:r>
      <w:r>
        <w:br w:type="column"/>
      </w:r>
      <w:r w:rsidRPr="000C7362">
        <w:rPr>
          <w:sz w:val="18"/>
          <w:szCs w:val="18"/>
        </w:rPr>
        <w:lastRenderedPageBreak/>
        <w:t xml:space="preserve">Maithili J S </w:t>
      </w:r>
    </w:p>
    <w:p w:rsidR="00723BDB" w:rsidRPr="000C7362" w:rsidRDefault="005A64B3">
      <w:pPr>
        <w:rPr>
          <w:i/>
          <w:sz w:val="18"/>
          <w:szCs w:val="18"/>
        </w:rPr>
      </w:pPr>
      <w:r w:rsidRPr="000C7362">
        <w:rPr>
          <w:i/>
          <w:sz w:val="18"/>
          <w:szCs w:val="18"/>
        </w:rPr>
        <w:t xml:space="preserve">Electronics and Communication Engineering </w:t>
      </w:r>
    </w:p>
    <w:p w:rsidR="00723BDB" w:rsidRPr="000C7362" w:rsidRDefault="005A64B3">
      <w:pPr>
        <w:rPr>
          <w:i/>
          <w:sz w:val="18"/>
          <w:szCs w:val="18"/>
        </w:rPr>
      </w:pPr>
      <w:r w:rsidRPr="000C7362">
        <w:rPr>
          <w:i/>
          <w:sz w:val="18"/>
          <w:szCs w:val="18"/>
        </w:rPr>
        <w:t>PES University</w:t>
      </w:r>
    </w:p>
    <w:p w:rsidR="00723BDB" w:rsidRPr="000C7362" w:rsidRDefault="005A64B3">
      <w:pPr>
        <w:rPr>
          <w:sz w:val="18"/>
          <w:szCs w:val="18"/>
        </w:rPr>
      </w:pPr>
      <w:r w:rsidRPr="000C7362">
        <w:rPr>
          <w:sz w:val="18"/>
          <w:szCs w:val="18"/>
        </w:rPr>
        <w:t>Bengaluru, India.</w:t>
      </w:r>
    </w:p>
    <w:p w:rsidR="00723BDB" w:rsidRPr="000C7362" w:rsidRDefault="005A64B3">
      <w:pPr>
        <w:rPr>
          <w:sz w:val="18"/>
          <w:szCs w:val="18"/>
        </w:rPr>
      </w:pPr>
      <w:r w:rsidRPr="000C7362">
        <w:rPr>
          <w:sz w:val="18"/>
          <w:szCs w:val="18"/>
        </w:rPr>
        <w:t>maithili.shetty15@gmail.com</w:t>
      </w:r>
    </w:p>
    <w:p w:rsidR="00723BDB" w:rsidRPr="000C7362" w:rsidRDefault="005A64B3" w:rsidP="00C645A3">
      <w:pPr>
        <w:rPr>
          <w:sz w:val="18"/>
          <w:szCs w:val="18"/>
        </w:rPr>
      </w:pPr>
      <w:r>
        <w:br w:type="column"/>
      </w:r>
      <w:r w:rsidRPr="000C7362">
        <w:rPr>
          <w:sz w:val="18"/>
          <w:szCs w:val="18"/>
        </w:rPr>
        <w:lastRenderedPageBreak/>
        <w:t>Anoop Narayana</w:t>
      </w:r>
    </w:p>
    <w:p w:rsidR="00723BDB" w:rsidRPr="000C7362" w:rsidRDefault="005A64B3" w:rsidP="00C645A3">
      <w:pPr>
        <w:rPr>
          <w:i/>
          <w:sz w:val="18"/>
          <w:szCs w:val="18"/>
        </w:rPr>
      </w:pPr>
      <w:r w:rsidRPr="000C7362">
        <w:rPr>
          <w:i/>
          <w:sz w:val="18"/>
          <w:szCs w:val="18"/>
        </w:rPr>
        <w:t>Electronics and Communication Engineering</w:t>
      </w:r>
    </w:p>
    <w:p w:rsidR="00723BDB" w:rsidRPr="000C7362" w:rsidRDefault="005A64B3" w:rsidP="00C645A3">
      <w:pPr>
        <w:rPr>
          <w:i/>
          <w:sz w:val="18"/>
          <w:szCs w:val="18"/>
        </w:rPr>
      </w:pPr>
      <w:r w:rsidRPr="000C7362">
        <w:rPr>
          <w:i/>
          <w:sz w:val="18"/>
          <w:szCs w:val="18"/>
        </w:rPr>
        <w:t>PES University</w:t>
      </w:r>
    </w:p>
    <w:p w:rsidR="00723BDB" w:rsidRPr="000C7362" w:rsidRDefault="005A64B3" w:rsidP="00C645A3">
      <w:pPr>
        <w:rPr>
          <w:sz w:val="18"/>
          <w:szCs w:val="18"/>
        </w:rPr>
      </w:pPr>
      <w:r w:rsidRPr="000C7362">
        <w:rPr>
          <w:sz w:val="18"/>
          <w:szCs w:val="18"/>
        </w:rPr>
        <w:t>Bengaluru, India.</w:t>
      </w:r>
    </w:p>
    <w:p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lastRenderedPageBreak/>
        <w:br w:type="column"/>
      </w:r>
    </w:p>
    <w:p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lastRenderedPageBreak/>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F6689B">
        <w:rPr>
          <w:b/>
          <w:sz w:val="18"/>
          <w:szCs w:val="18"/>
        </w:rPr>
        <w:t>Cycloconverters</w:t>
      </w:r>
      <w:r w:rsidR="00703CE2">
        <w:rPr>
          <w:b/>
          <w:sz w:val="18"/>
          <w:szCs w:val="18"/>
        </w:rPr>
        <w:t>, IGBT</w:t>
      </w:r>
      <w:r w:rsidR="00F6689B">
        <w:rPr>
          <w:b/>
          <w:sz w:val="18"/>
          <w:szCs w:val="18"/>
        </w:rPr>
        <w:t>, Silicon C</w:t>
      </w:r>
      <w:r>
        <w:rPr>
          <w:b/>
          <w:sz w:val="18"/>
          <w:szCs w:val="18"/>
        </w:rPr>
        <w:t xml:space="preserve">arbide MOSFET, PID controller. </w:t>
      </w:r>
    </w:p>
    <w:p w:rsidR="00723BDB" w:rsidRDefault="00723BDB">
      <w:pPr>
        <w:pBdr>
          <w:top w:val="nil"/>
          <w:left w:val="nil"/>
          <w:bottom w:val="nil"/>
          <w:right w:val="nil"/>
          <w:between w:val="nil"/>
        </w:pBdr>
        <w:spacing w:after="120"/>
        <w:ind w:firstLine="274"/>
        <w:jc w:val="both"/>
      </w:pPr>
    </w:p>
    <w:p w:rsidR="008E4142" w:rsidRDefault="008E4142" w:rsidP="00932B34">
      <w:pPr>
        <w:pStyle w:val="Heading1"/>
        <w:numPr>
          <w:ilvl w:val="0"/>
          <w:numId w:val="7"/>
        </w:numPr>
        <w:rPr>
          <w:b/>
          <w:bCs/>
        </w:rPr>
      </w:pPr>
      <w:r w:rsidRPr="00932B34">
        <w:t>INTRODUCTION</w:t>
      </w:r>
    </w:p>
    <w:p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rsidR="00626B09" w:rsidRDefault="00626B09" w:rsidP="00A73FB1">
      <w:pPr>
        <w:pStyle w:val="ListParagraph"/>
        <w:spacing w:after="120"/>
        <w:ind w:left="0" w:firstLine="288"/>
        <w:jc w:val="both"/>
        <w:rPr>
          <w:shd w:val="clear" w:color="auto" w:fill="FFFFFF"/>
        </w:rPr>
      </w:pPr>
    </w:p>
    <w:p w:rsidR="00EB4E7B" w:rsidRDefault="00626B09" w:rsidP="000C0D22">
      <w:pPr>
        <w:pStyle w:val="ListParagraph"/>
        <w:spacing w:after="120"/>
        <w:ind w:left="0" w:firstLine="288"/>
        <w:jc w:val="both"/>
        <w:rPr>
          <w:shd w:val="clear" w:color="auto" w:fill="FFFFFF"/>
        </w:rPr>
      </w:pPr>
      <w:r>
        <w:rPr>
          <w:shd w:val="clear" w:color="auto" w:fill="FFFFFF"/>
        </w:rPr>
        <w:t>In this paper however</w:t>
      </w:r>
      <w:r w:rsidR="004F3C39">
        <w:rPr>
          <w:shd w:val="clear" w:color="auto" w:fill="FFFFFF"/>
        </w:rPr>
        <w:t>,</w:t>
      </w:r>
      <w:r>
        <w:rPr>
          <w:shd w:val="clear" w:color="auto" w:fill="FFFFFF"/>
        </w:rPr>
        <w:t xml:space="preserve"> we mainly focus on</w:t>
      </w:r>
      <w:r w:rsidR="000C0D22">
        <w:rPr>
          <w:shd w:val="clear" w:color="auto" w:fill="FFFFFF"/>
        </w:rPr>
        <w:t>ly on the Silicon Carbide based Power devices</w:t>
      </w:r>
      <w:r>
        <w:rPr>
          <w:shd w:val="clear" w:color="auto" w:fill="FFFFFF"/>
        </w:rPr>
        <w:t xml:space="preserve">. </w:t>
      </w:r>
      <w:r w:rsidR="008655E3">
        <w:rPr>
          <w:shd w:val="clear" w:color="auto" w:fill="FFFFFF"/>
        </w:rPr>
        <w:t xml:space="preserve">There has been a tremendous amount 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[1,2]</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Content>
          <w:r w:rsidR="002E5D88">
            <w:rPr>
              <w:shd w:val="clear" w:color="auto" w:fill="FFFFFF"/>
            </w:rPr>
            <w:fldChar w:fldCharType="begin"/>
          </w:r>
          <w:r w:rsidR="00913582">
            <w:rPr>
              <w:shd w:val="clear" w:color="auto" w:fill="FFFFFF"/>
            </w:rPr>
            <w:instrText xml:space="preserve"> CITATION JMc10 \l 1033 </w:instrText>
          </w:r>
          <w:r w:rsidR="002E5D88">
            <w:rPr>
              <w:shd w:val="clear" w:color="auto" w:fill="FFFFFF"/>
            </w:rPr>
            <w:fldChar w:fldCharType="separate"/>
          </w:r>
          <w:r w:rsidR="00076669" w:rsidRPr="00076669">
            <w:rPr>
              <w:noProof/>
              <w:shd w:val="clear" w:color="auto" w:fill="FFFFFF"/>
            </w:rPr>
            <w:t>[3]</w:t>
          </w:r>
          <w:r w:rsidR="002E5D88">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Content>
          <w:r w:rsidR="002E5D88">
            <w:rPr>
              <w:shd w:val="clear" w:color="auto" w:fill="FFFFFF"/>
            </w:rPr>
            <w:fldChar w:fldCharType="begin"/>
          </w:r>
          <w:r w:rsidR="00913582">
            <w:rPr>
              <w:shd w:val="clear" w:color="auto" w:fill="FFFFFF"/>
            </w:rPr>
            <w:instrText xml:space="preserve"> CITATION RØN13 \l 1033 </w:instrText>
          </w:r>
          <w:r w:rsidR="002E5D88">
            <w:rPr>
              <w:shd w:val="clear" w:color="auto" w:fill="FFFFFF"/>
            </w:rPr>
            <w:fldChar w:fldCharType="separate"/>
          </w:r>
          <w:r w:rsidR="00076669" w:rsidRPr="00076669">
            <w:rPr>
              <w:noProof/>
              <w:shd w:val="clear" w:color="auto" w:fill="FFFFFF"/>
            </w:rPr>
            <w:t>[4]</w:t>
          </w:r>
          <w:r w:rsidR="002E5D88">
            <w:rPr>
              <w:shd w:val="clear" w:color="auto" w:fill="FFFFFF"/>
            </w:rPr>
            <w:fldChar w:fldCharType="end"/>
          </w:r>
        </w:sdtContent>
      </w:sdt>
      <w:r w:rsidR="00717B81">
        <w:rPr>
          <w:shd w:val="clear" w:color="auto" w:fill="FFFFFF"/>
        </w:rPr>
        <w:t xml:space="preserve"> </w:t>
      </w:r>
      <w:r w:rsidR="00737641">
        <w:rPr>
          <w:shd w:val="clear" w:color="auto" w:fill="FFFFFF"/>
        </w:rPr>
        <w:t xml:space="preserve">focuses on the comparison of a SiC based DC/DC </w:t>
      </w:r>
      <w:r w:rsidR="00737641">
        <w:rPr>
          <w:shd w:val="clear" w:color="auto" w:fill="FFFFFF"/>
        </w:rPr>
        <w:lastRenderedPageBreak/>
        <w:t xml:space="preserve">converter and an IGBT based DC/DC converter and thus concludes that the efficiency of an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Content>
          <w:r w:rsidR="002E5D88">
            <w:rPr>
              <w:shd w:val="clear" w:color="auto" w:fill="FFFFFF"/>
            </w:rPr>
            <w:fldChar w:fldCharType="begin"/>
          </w:r>
          <w:r w:rsidR="00913582">
            <w:rPr>
              <w:shd w:val="clear" w:color="auto" w:fill="FFFFFF"/>
            </w:rPr>
            <w:instrText xml:space="preserve"> CITATION AKe18 \l 1033 </w:instrText>
          </w:r>
          <w:r w:rsidR="002E5D88">
            <w:rPr>
              <w:shd w:val="clear" w:color="auto" w:fill="FFFFFF"/>
            </w:rPr>
            <w:fldChar w:fldCharType="separate"/>
          </w:r>
          <w:r w:rsidR="00076669" w:rsidRPr="00076669">
            <w:rPr>
              <w:noProof/>
              <w:shd w:val="clear" w:color="auto" w:fill="FFFFFF"/>
            </w:rPr>
            <w:t>[5]</w:t>
          </w:r>
          <w:r w:rsidR="002E5D88">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rsidR="00EB4E7B" w:rsidRDefault="00EB4E7B" w:rsidP="00E22390">
      <w:pPr>
        <w:pStyle w:val="ListParagraph"/>
        <w:spacing w:after="120"/>
        <w:ind w:left="0" w:firstLine="288"/>
        <w:jc w:val="both"/>
        <w:rPr>
          <w:shd w:val="clear" w:color="auto" w:fill="FFFFFF"/>
        </w:rPr>
      </w:pPr>
    </w:p>
    <w:p w:rsidR="00CF1B3B" w:rsidRDefault="006B37DD" w:rsidP="00CF1B3B">
      <w:pPr>
        <w:pStyle w:val="ListParagraph"/>
        <w:spacing w:after="120"/>
        <w:ind w:left="0" w:firstLine="288"/>
        <w:jc w:val="both"/>
        <w:rPr>
          <w:shd w:val="clear" w:color="auto" w:fill="FFFFFF"/>
        </w:rPr>
      </w:pPr>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Content>
          <w:r w:rsidR="002E5D88">
            <w:fldChar w:fldCharType="begin"/>
          </w:r>
          <w:r w:rsidR="00913582">
            <w:instrText xml:space="preserve"> CITATION MAK16 \l 1033 </w:instrText>
          </w:r>
          <w:r w:rsidR="002E5D88">
            <w:fldChar w:fldCharType="separate"/>
          </w:r>
          <w:r w:rsidR="00076669" w:rsidRPr="00076669">
            <w:rPr>
              <w:noProof/>
            </w:rPr>
            <w:t>[6]</w:t>
          </w:r>
          <w:r w:rsidR="002E5D88">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 wave converters that are linked back to back</w:t>
      </w:r>
      <w:r w:rsidR="008073CF">
        <w:rPr>
          <w:shd w:val="clear" w:color="auto" w:fill="FFFFFF"/>
        </w:rPr>
        <w:t xml:space="preserve">. </w:t>
      </w:r>
      <w:r w:rsidR="008E4142" w:rsidRPr="001A39B4">
        <w:t>Cycloconverters are extensively used</w:t>
      </w:r>
      <w:r w:rsidR="009947CC">
        <w:t xml:space="preserve"> for driving large motors like r</w:t>
      </w:r>
      <w:r w:rsidR="008E4142" w:rsidRPr="001A39B4">
        <w:t>olling mills</w:t>
      </w:r>
      <w:r w:rsidR="00717B81">
        <w:t xml:space="preserve"> </w:t>
      </w:r>
      <w:sdt>
        <w:sdtPr>
          <w:id w:val="-367146592"/>
          <w:citation/>
        </w:sdtPr>
        <w:sdtContent>
          <w:r w:rsidR="002E5D88">
            <w:fldChar w:fldCharType="begin"/>
          </w:r>
          <w:r w:rsidR="00913582">
            <w:instrText xml:space="preserve"> CITATION Hag91 \l 1033 </w:instrText>
          </w:r>
          <w:r w:rsidR="002E5D88">
            <w:fldChar w:fldCharType="separate"/>
          </w:r>
          <w:r w:rsidR="00076669" w:rsidRPr="00076669">
            <w:rPr>
              <w:noProof/>
            </w:rPr>
            <w:t>[7]</w:t>
          </w:r>
          <w:r w:rsidR="002E5D88">
            <w:fldChar w:fldCharType="end"/>
          </w:r>
        </w:sdtContent>
      </w:sdt>
      <w:r w:rsidR="008E4142" w:rsidRPr="001A39B4">
        <w:t>, water pumps, variab</w:t>
      </w:r>
      <w:r>
        <w:t xml:space="preserve">le frequency speed control for </w:t>
      </w:r>
      <w:r w:rsidR="009947CC">
        <w:t xml:space="preserve">machines like induction motors </w:t>
      </w:r>
      <w:r w:rsidR="00EB2438">
        <w:t>etc. Blocking mode type and c</w:t>
      </w:r>
      <w:r w:rsidR="008E4142" w:rsidRPr="001A39B4">
        <w:t xml:space="preserve">irculating mode </w:t>
      </w:r>
      <w:r w:rsidR="00CF1B3B">
        <w:t>type are the two main types of c</w:t>
      </w:r>
      <w:r w:rsidR="00CF1B3B" w:rsidRPr="001A39B4">
        <w:t>ycloconverter</w:t>
      </w:r>
      <w:r w:rsidR="00717B81">
        <w:t xml:space="preserve"> </w:t>
      </w:r>
      <w:sdt>
        <w:sdtPr>
          <w:id w:val="-795222835"/>
          <w:citation/>
        </w:sdtPr>
        <w:sdtContent>
          <w:r w:rsidR="002E5D88">
            <w:fldChar w:fldCharType="begin"/>
          </w:r>
          <w:r w:rsidR="00913582">
            <w:instrText xml:space="preserve"> CITATION MBa10 \l 1033 </w:instrText>
          </w:r>
          <w:r w:rsidR="002E5D88">
            <w:fldChar w:fldCharType="separate"/>
          </w:r>
          <w:r w:rsidR="00076669" w:rsidRPr="00076669">
            <w:rPr>
              <w:noProof/>
            </w:rPr>
            <w:t>[8]</w:t>
          </w:r>
          <w:r w:rsidR="002E5D88">
            <w:fldChar w:fldCharType="end"/>
          </w:r>
        </w:sdtContent>
      </w:sdt>
      <w:r w:rsidR="008E4142" w:rsidRPr="001A39B4">
        <w:t xml:space="preserve">.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there are various ways to control the speed of </w:t>
      </w:r>
      <w:r w:rsidR="008073CF">
        <w:rPr>
          <w:shd w:val="clear" w:color="auto" w:fill="FFFFFF"/>
        </w:rPr>
        <w:t xml:space="preserve">a </w:t>
      </w:r>
      <w:r w:rsidR="008E4142" w:rsidRPr="000D279C">
        <w:rPr>
          <w:shd w:val="clear" w:color="auto" w:fill="FFFFFF"/>
        </w:rPr>
        <w:t xml:space="preserve">motor but </w:t>
      </w:r>
      <w:r w:rsidR="005537E1">
        <w:rPr>
          <w:shd w:val="clear" w:color="auto" w:fill="FFFFFF"/>
        </w:rPr>
        <w:t>taking its efficiency into consideration</w:t>
      </w:r>
      <w:r w:rsidR="00717B81">
        <w:rPr>
          <w:shd w:val="clear" w:color="auto" w:fill="FFFFFF"/>
        </w:rPr>
        <w:t xml:space="preserve"> </w:t>
      </w:r>
      <w:sdt>
        <w:sdtPr>
          <w:rPr>
            <w:shd w:val="clear" w:color="auto" w:fill="FFFFFF"/>
          </w:rPr>
          <w:id w:val="504484487"/>
          <w:citation/>
        </w:sdtPr>
        <w:sdtContent>
          <w:r w:rsidR="002E5D88">
            <w:rPr>
              <w:shd w:val="clear" w:color="auto" w:fill="FFFFFF"/>
            </w:rPr>
            <w:fldChar w:fldCharType="begin"/>
          </w:r>
          <w:r w:rsidR="00913582">
            <w:rPr>
              <w:shd w:val="clear" w:color="auto" w:fill="FFFFFF"/>
            </w:rPr>
            <w:instrText xml:space="preserve"> CITATION BBr18 \l 1033 </w:instrText>
          </w:r>
          <w:r w:rsidR="002E5D88">
            <w:rPr>
              <w:shd w:val="clear" w:color="auto" w:fill="FFFFFF"/>
            </w:rPr>
            <w:fldChar w:fldCharType="separate"/>
          </w:r>
          <w:r w:rsidR="00076669" w:rsidRPr="00076669">
            <w:rPr>
              <w:noProof/>
              <w:shd w:val="clear" w:color="auto" w:fill="FFFFFF"/>
            </w:rPr>
            <w:t>[9]</w:t>
          </w:r>
          <w:r w:rsidR="002E5D88">
            <w:rPr>
              <w:shd w:val="clear" w:color="auto" w:fill="FFFFFF"/>
            </w:rPr>
            <w:fldChar w:fldCharType="end"/>
          </w:r>
        </w:sdtContent>
      </w:sdt>
      <w:r w:rsidR="00EB2438">
        <w:rPr>
          <w:shd w:val="clear" w:color="auto" w:fill="FFFFFF"/>
        </w:rPr>
        <w:t xml:space="preserve">, </w:t>
      </w:r>
      <w:r w:rsidR="008E4142" w:rsidRPr="000D279C">
        <w:rPr>
          <w:shd w:val="clear" w:color="auto" w:fill="FFFFFF"/>
        </w:rPr>
        <w:t xml:space="preserve">this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 phase induction motor</w:t>
      </w:r>
      <w:r w:rsidR="008073CF">
        <w:rPr>
          <w:shd w:val="clear" w:color="auto" w:fill="FFFFFF"/>
        </w:rPr>
        <w:t xml:space="preserve"> using </w:t>
      </w:r>
      <w:r w:rsidR="00CF1B3B">
        <w:rPr>
          <w:shd w:val="clear" w:color="auto" w:fill="FFFFFF"/>
        </w:rPr>
        <w:t xml:space="preserve">PID control strategy. </w:t>
      </w:r>
    </w:p>
    <w:p w:rsidR="00CF1B3B" w:rsidRDefault="00CF1B3B" w:rsidP="00CF1B3B">
      <w:pPr>
        <w:pStyle w:val="ListParagraph"/>
        <w:spacing w:after="120"/>
        <w:ind w:left="0" w:firstLine="288"/>
        <w:jc w:val="both"/>
        <w:rPr>
          <w:shd w:val="clear" w:color="auto" w:fill="FFFFFF"/>
        </w:rPr>
      </w:pPr>
    </w:p>
    <w:p w:rsidR="008073CF" w:rsidRPr="00CF1B3B" w:rsidRDefault="00CF1B3B" w:rsidP="00CF1B3B">
      <w:pPr>
        <w:pStyle w:val="ListParagraph"/>
        <w:spacing w:after="120"/>
        <w:ind w:left="0" w:firstLine="288"/>
        <w:jc w:val="both"/>
        <w:rPr>
          <w:shd w:val="clear" w:color="auto" w:fill="FFFFFF"/>
        </w:rPr>
      </w:pPr>
      <w:r>
        <w:rPr>
          <w:shd w:val="clear" w:color="auto" w:fill="FFFFFF"/>
        </w:rPr>
        <w:t xml:space="preserve">The objective of this paper is to design an efficient cycloconverter using SiC MOSFET and compare the performance of that with a cycloconverter designed using IGBT. The forthcoming sections give a better understanding of the above. Section II focuses on modeling the SiC MOSFET using MATLAB/Simulink. Design of the cycloconverter using the SiC MOSFET is discussed in section III. Section IV gives a brief understanding about the PID Control strategy and its use in the speed control of the induction motor by controlling the operation of the cycloconverter designed using the SiC MOSFET. Section V analyses all the simulation results and compares the performance SiC MOSFET and IGBT pertaining to various characteristics such as power loss, system efficiency, leakage current etc. Finally in section VI all the main results are concluded.  </w:t>
      </w:r>
    </w:p>
    <w:p w:rsidR="00723BDB" w:rsidRDefault="005A64B3">
      <w:pPr>
        <w:pStyle w:val="Heading2"/>
        <w:numPr>
          <w:ilvl w:val="1"/>
          <w:numId w:val="6"/>
        </w:numPr>
      </w:pPr>
      <w:r>
        <w:lastRenderedPageBreak/>
        <w:t>Maintaining the Integrity of the Specifications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723BDB" w:rsidRDefault="005A64B3">
      <w:pPr>
        <w:pStyle w:val="Heading1"/>
        <w:numPr>
          <w:ilvl w:val="0"/>
          <w:numId w:val="6"/>
        </w:numPr>
      </w:pPr>
      <w:r>
        <w:t>Prepare Your Paper Before Styling</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r w:rsidR="00CF1B3B">
        <w:rPr>
          <w:rFonts w:eastAsia="Times New Roman"/>
          <w:color w:val="000000"/>
        </w:rPr>
        <w:t>you?</w:t>
      </w:r>
    </w:p>
    <w:p w:rsidR="00723BDB" w:rsidRDefault="005A64B3">
      <w:pPr>
        <w:pStyle w:val="Heading2"/>
        <w:numPr>
          <w:ilvl w:val="1"/>
          <w:numId w:val="6"/>
        </w:numPr>
      </w:pPr>
      <w:r>
        <w:t>Abbreviations and Acronyms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rsidR="00723BDB" w:rsidRDefault="005A64B3">
      <w:pPr>
        <w:pStyle w:val="Heading2"/>
        <w:numPr>
          <w:ilvl w:val="1"/>
          <w:numId w:val="6"/>
        </w:numPr>
      </w:pPr>
      <w:r>
        <w:t>Units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“webers per square meter”, not “webers/m2”.  Spell out units when they appear in text: “. . . a few henries”, not “. . . a few H”.</w:t>
      </w:r>
    </w:p>
    <w:p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rsidR="00723BDB" w:rsidRDefault="005A64B3">
      <w:pPr>
        <w:pStyle w:val="Heading2"/>
        <w:numPr>
          <w:ilvl w:val="1"/>
          <w:numId w:val="6"/>
        </w:numPr>
      </w:pPr>
      <w:r>
        <w:t>Equations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rsidR="00723BDB" w:rsidRDefault="005A64B3">
      <w:pPr>
        <w:pStyle w:val="Heading2"/>
        <w:numPr>
          <w:ilvl w:val="1"/>
          <w:numId w:val="6"/>
        </w:numPr>
      </w:pPr>
      <w:r>
        <w:t>Some Common Mistakes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rsidR="00723BDB" w:rsidRDefault="005A64B3">
      <w:pPr>
        <w:pStyle w:val="Heading1"/>
        <w:numPr>
          <w:ilvl w:val="0"/>
          <w:numId w:val="6"/>
        </w:numPr>
      </w:pPr>
      <w:r>
        <w:lastRenderedPageBreak/>
        <w:t>Using the Template</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723BDB" w:rsidRDefault="005A64B3">
      <w:pPr>
        <w:pStyle w:val="Heading2"/>
        <w:numPr>
          <w:ilvl w:val="1"/>
          <w:numId w:val="6"/>
        </w:numPr>
      </w:pPr>
      <w:r>
        <w:t>Authors and Affiliations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723BDB" w:rsidRDefault="005A64B3">
      <w:pPr>
        <w:pStyle w:val="Heading3"/>
        <w:numPr>
          <w:ilvl w:val="2"/>
          <w:numId w:val="6"/>
        </w:numPr>
      </w:pPr>
      <w:r>
        <w:t xml:space="preserve">For papers with more than six authors: </w:t>
      </w:r>
      <w:r>
        <w:rPr>
          <w:i w:val="0"/>
        </w:rPr>
        <w:t>Add author names horizontally, moving to a third row if needed for more than 8 authors.</w:t>
      </w:r>
    </w:p>
    <w:p w:rsidR="00723BDB" w:rsidRDefault="005A64B3">
      <w:pPr>
        <w:pStyle w:val="Heading3"/>
        <w:numPr>
          <w:ilvl w:val="2"/>
          <w:numId w:val="6"/>
        </w:numPr>
      </w:pPr>
      <w:r>
        <w:t xml:space="preserve">For papers with less than six authors: </w:t>
      </w:r>
      <w:r>
        <w:rPr>
          <w:i w:val="0"/>
        </w:rPr>
        <w:t>To change the default, adjust the template as follows.</w:t>
      </w:r>
    </w:p>
    <w:p w:rsidR="00723BDB" w:rsidRDefault="005A64B3">
      <w:pPr>
        <w:pStyle w:val="Heading4"/>
        <w:numPr>
          <w:ilvl w:val="3"/>
          <w:numId w:val="6"/>
        </w:numPr>
      </w:pPr>
      <w:r>
        <w:t xml:space="preserve">Selection: </w:t>
      </w:r>
      <w:r>
        <w:rPr>
          <w:i w:val="0"/>
        </w:rPr>
        <w:t>Highlight all author and affiliation lines.</w:t>
      </w:r>
    </w:p>
    <w:p w:rsidR="00723BDB" w:rsidRDefault="005A64B3">
      <w:pPr>
        <w:pStyle w:val="Heading4"/>
        <w:numPr>
          <w:ilvl w:val="3"/>
          <w:numId w:val="6"/>
        </w:numPr>
      </w:pPr>
      <w:r>
        <w:t xml:space="preserve">Change number of columns: </w:t>
      </w:r>
      <w:r>
        <w:rPr>
          <w:i w:val="0"/>
        </w:rPr>
        <w:t>Select the Columns icon from the MS Word Standard toolbar and then select the correct number of columns from the selection palette.</w:t>
      </w:r>
    </w:p>
    <w:p w:rsidR="00723BDB" w:rsidRDefault="005A64B3">
      <w:pPr>
        <w:pStyle w:val="Heading4"/>
        <w:numPr>
          <w:ilvl w:val="3"/>
          <w:numId w:val="6"/>
        </w:numPr>
        <w:rPr>
          <w:i w:val="0"/>
        </w:rPr>
      </w:pPr>
      <w:r>
        <w:t xml:space="preserve">Deletion: </w:t>
      </w:r>
      <w:r>
        <w:rPr>
          <w:i w:val="0"/>
        </w:rPr>
        <w:t>Delete the author and affiliation lines for the extra authors.</w:t>
      </w:r>
    </w:p>
    <w:p w:rsidR="00723BDB" w:rsidRDefault="00723BDB">
      <w:pPr>
        <w:jc w:val="left"/>
        <w:rPr>
          <w:i/>
        </w:rPr>
      </w:pPr>
    </w:p>
    <w:p w:rsidR="00723BDB" w:rsidRDefault="005A64B3">
      <w:pPr>
        <w:pStyle w:val="Heading2"/>
        <w:numPr>
          <w:ilvl w:val="1"/>
          <w:numId w:val="6"/>
        </w:numPr>
      </w:pPr>
      <w:r>
        <w:t>Identify the Headings</w:t>
      </w:r>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rsidR="00947734" w:rsidRDefault="005A64B3" w:rsidP="00947734">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Component heads identify the different components of your paper and are not topically subordinate to each other. Examples include Acknowledgments and References and, for these, the </w:t>
      </w:r>
      <w:bookmarkStart w:id="6" w:name="_GoBack"/>
      <w:bookmarkEnd w:id="6"/>
    </w:p>
    <w:p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introduced. Styles named “Heading 1”, “Heading 2”, “Heading 3”, and “Heading 4” are prescribed.</w:t>
      </w:r>
    </w:p>
    <w:p w:rsidR="00723BDB" w:rsidRDefault="005A64B3">
      <w:pPr>
        <w:pStyle w:val="Heading2"/>
        <w:numPr>
          <w:ilvl w:val="1"/>
          <w:numId w:val="6"/>
        </w:numPr>
      </w:pPr>
      <w:r>
        <w:t>Figures and Tables</w:t>
      </w:r>
    </w:p>
    <w:p w:rsidR="00723BDB" w:rsidRDefault="005A64B3">
      <w:pPr>
        <w:pStyle w:val="Heading4"/>
        <w:numPr>
          <w:ilvl w:val="3"/>
          <w:numId w:val="6"/>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20"/>
        <w:gridCol w:w="2340"/>
        <w:gridCol w:w="900"/>
        <w:gridCol w:w="900"/>
      </w:tblGrid>
      <w:tr w:rsidR="00723BDB">
        <w:trPr>
          <w:trHeight w:val="240"/>
          <w:jc w:val="center"/>
        </w:trPr>
        <w:tc>
          <w:tcPr>
            <w:tcW w:w="720" w:type="dxa"/>
            <w:vMerge w:val="restart"/>
            <w:vAlign w:val="center"/>
          </w:tcPr>
          <w:p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trPr>
          <w:trHeight w:val="240"/>
          <w:jc w:val="center"/>
        </w:trPr>
        <w:tc>
          <w:tcPr>
            <w:tcW w:w="720" w:type="dxa"/>
            <w:vMerge/>
            <w:vAlign w:val="center"/>
          </w:tcPr>
          <w:p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trPr>
          <w:trHeight w:val="320"/>
          <w:jc w:val="center"/>
        </w:trPr>
        <w:tc>
          <w:tcPr>
            <w:tcW w:w="720" w:type="dxa"/>
            <w:vAlign w:val="center"/>
          </w:tcPr>
          <w:p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More table copy</w:t>
            </w:r>
            <w:r>
              <w:rPr>
                <w:rFonts w:eastAsia="Times New Roman"/>
                <w:color w:val="000000"/>
                <w:sz w:val="16"/>
                <w:szCs w:val="16"/>
                <w:vertAlign w:val="superscript"/>
              </w:rPr>
              <w:t>a</w:t>
            </w:r>
          </w:p>
        </w:tc>
        <w:tc>
          <w:tcPr>
            <w:tcW w:w="900" w:type="dxa"/>
            <w:vAlign w:val="center"/>
          </w:tcPr>
          <w:p w:rsidR="00723BDB" w:rsidRDefault="00723BDB">
            <w:pPr>
              <w:rPr>
                <w:sz w:val="16"/>
                <w:szCs w:val="16"/>
              </w:rPr>
            </w:pPr>
          </w:p>
        </w:tc>
        <w:tc>
          <w:tcPr>
            <w:tcW w:w="900" w:type="dxa"/>
            <w:vAlign w:val="center"/>
          </w:tcPr>
          <w:p w:rsidR="00723BDB" w:rsidRDefault="00723BDB">
            <w:pPr>
              <w:rPr>
                <w:sz w:val="16"/>
                <w:szCs w:val="16"/>
              </w:rPr>
            </w:pPr>
          </w:p>
        </w:tc>
      </w:tr>
    </w:tbl>
    <w:p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lastRenderedPageBreak/>
        <w:t>Sample of a Table footnote. (</w:t>
      </w:r>
      <w:r>
        <w:rPr>
          <w:rFonts w:eastAsia="Times New Roman"/>
          <w:i/>
          <w:color w:val="000000"/>
          <w:sz w:val="12"/>
          <w:szCs w:val="12"/>
        </w:rPr>
        <w:t>Table footnote</w:t>
      </w:r>
      <w:r>
        <w:rPr>
          <w:rFonts w:eastAsia="Times New Roman"/>
          <w:color w:val="000000"/>
          <w:sz w:val="12"/>
          <w:szCs w:val="12"/>
        </w:rPr>
        <w:t>)</w:t>
      </w:r>
    </w:p>
    <w:p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sdt>
      <w:sdtPr>
        <w:rPr>
          <w:smallCaps w:val="0"/>
          <w:noProof w:val="0"/>
        </w:rPr>
        <w:id w:val="1503309042"/>
        <w:docPartObj>
          <w:docPartGallery w:val="Bibliographies"/>
          <w:docPartUnique/>
        </w:docPartObj>
      </w:sdtPr>
      <w:sdtContent>
        <w:p w:rsidR="003B0086" w:rsidRDefault="003B0086">
          <w:pPr>
            <w:pStyle w:val="Heading1"/>
          </w:pPr>
          <w:r>
            <w:t>References</w:t>
          </w:r>
        </w:p>
        <w:sdt>
          <w:sdtPr>
            <w:id w:val="-573587230"/>
            <w:bibliography/>
          </w:sdtPr>
          <w:sdtContent>
            <w:p w:rsidR="00076669" w:rsidRDefault="002E5D88" w:rsidP="003B0086">
              <w:pPr>
                <w:jc w:val="left"/>
                <w:rPr>
                  <w:rFonts w:eastAsia="Times New Roman"/>
                  <w:noProof/>
                </w:rPr>
              </w:pPr>
              <w:r w:rsidRPr="002E5D88">
                <w:fldChar w:fldCharType="begin"/>
              </w:r>
              <w:r w:rsidR="003B0086">
                <w:instrText xml:space="preserve"> BIBLIOGRAPHY </w:instrText>
              </w:r>
              <w:r w:rsidRPr="002E5D88">
                <w:fldChar w:fldCharType="separate"/>
              </w:r>
            </w:p>
            <w:tbl>
              <w:tblPr>
                <w:tblW w:w="5000" w:type="pct"/>
                <w:tblCellSpacing w:w="15" w:type="dxa"/>
                <w:tblCellMar>
                  <w:top w:w="15" w:type="dxa"/>
                  <w:left w:w="15" w:type="dxa"/>
                  <w:bottom w:w="15" w:type="dxa"/>
                  <w:right w:w="15" w:type="dxa"/>
                </w:tblCellMar>
                <w:tblLook w:val="04A0"/>
              </w:tblPr>
              <w:tblGrid>
                <w:gridCol w:w="309"/>
                <w:gridCol w:w="4467"/>
              </w:tblGrid>
              <w:tr w:rsidR="00076669">
                <w:trPr>
                  <w:divId w:val="1927231538"/>
                  <w:tblCellSpacing w:w="15" w:type="dxa"/>
                </w:trPr>
                <w:tc>
                  <w:tcPr>
                    <w:tcW w:w="50" w:type="pct"/>
                    <w:hideMark/>
                  </w:tcPr>
                  <w:p w:rsidR="00076669" w:rsidRDefault="00076669">
                    <w:pPr>
                      <w:pStyle w:val="Bibliography"/>
                      <w:rPr>
                        <w:noProof/>
                        <w:sz w:val="24"/>
                        <w:szCs w:val="24"/>
                      </w:rPr>
                    </w:pPr>
                    <w:r>
                      <w:rPr>
                        <w:noProof/>
                      </w:rPr>
                      <w:t xml:space="preserve">[1] </w:t>
                    </w:r>
                  </w:p>
                </w:tc>
                <w:tc>
                  <w:tcPr>
                    <w:tcW w:w="0" w:type="auto"/>
                    <w:hideMark/>
                  </w:tcPr>
                  <w:p w:rsidR="00076669" w:rsidRDefault="00076669" w:rsidP="00076669">
                    <w:pPr>
                      <w:pStyle w:val="Bibliography"/>
                      <w:jc w:val="left"/>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 xml:space="preserve">vol. 58, no. 7, pp. 2872-2882, 2011. </w:t>
                    </w:r>
                  </w:p>
                </w:tc>
              </w:tr>
              <w:tr w:rsidR="00076669">
                <w:trPr>
                  <w:divId w:val="1927231538"/>
                  <w:tblCellSpacing w:w="15" w:type="dxa"/>
                </w:trPr>
                <w:tc>
                  <w:tcPr>
                    <w:tcW w:w="50" w:type="pct"/>
                    <w:hideMark/>
                  </w:tcPr>
                  <w:p w:rsidR="00076669" w:rsidRDefault="00076669">
                    <w:pPr>
                      <w:pStyle w:val="Bibliography"/>
                      <w:rPr>
                        <w:noProof/>
                      </w:rPr>
                    </w:pPr>
                    <w:r>
                      <w:rPr>
                        <w:noProof/>
                      </w:rPr>
                      <w:t xml:space="preserve">[2] </w:t>
                    </w:r>
                  </w:p>
                </w:tc>
                <w:tc>
                  <w:tcPr>
                    <w:tcW w:w="0" w:type="auto"/>
                    <w:hideMark/>
                  </w:tcPr>
                  <w:p w:rsidR="00076669" w:rsidRDefault="00076669" w:rsidP="00076669">
                    <w:pPr>
                      <w:pStyle w:val="Bibliography"/>
                      <w:jc w:val="left"/>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xml:space="preserve">, Palm Springs, CA, 2010. </w:t>
                    </w:r>
                  </w:p>
                </w:tc>
              </w:tr>
              <w:tr w:rsidR="00076669">
                <w:trPr>
                  <w:divId w:val="1927231538"/>
                  <w:tblCellSpacing w:w="15" w:type="dxa"/>
                </w:trPr>
                <w:tc>
                  <w:tcPr>
                    <w:tcW w:w="50" w:type="pct"/>
                    <w:hideMark/>
                  </w:tcPr>
                  <w:p w:rsidR="00076669" w:rsidRDefault="00076669">
                    <w:pPr>
                      <w:pStyle w:val="Bibliography"/>
                      <w:rPr>
                        <w:noProof/>
                      </w:rPr>
                    </w:pPr>
                    <w:r>
                      <w:rPr>
                        <w:noProof/>
                      </w:rPr>
                      <w:t xml:space="preserve">[3] </w:t>
                    </w:r>
                  </w:p>
                </w:tc>
                <w:tc>
                  <w:tcPr>
                    <w:tcW w:w="0" w:type="auto"/>
                    <w:hideMark/>
                  </w:tcPr>
                  <w:p w:rsidR="00076669" w:rsidRDefault="00076669" w:rsidP="00076669">
                    <w:pPr>
                      <w:pStyle w:val="Bibliography"/>
                      <w:jc w:val="left"/>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xml:space="preserve">, Glendale, 2010. </w:t>
                    </w:r>
                  </w:p>
                </w:tc>
              </w:tr>
              <w:tr w:rsidR="00076669">
                <w:trPr>
                  <w:divId w:val="1927231538"/>
                  <w:tblCellSpacing w:w="15" w:type="dxa"/>
                </w:trPr>
                <w:tc>
                  <w:tcPr>
                    <w:tcW w:w="50" w:type="pct"/>
                    <w:hideMark/>
                  </w:tcPr>
                  <w:p w:rsidR="00076669" w:rsidRDefault="00076669">
                    <w:pPr>
                      <w:pStyle w:val="Bibliography"/>
                      <w:rPr>
                        <w:noProof/>
                      </w:rPr>
                    </w:pPr>
                    <w:r>
                      <w:rPr>
                        <w:noProof/>
                      </w:rPr>
                      <w:t xml:space="preserve">[4] </w:t>
                    </w:r>
                  </w:p>
                </w:tc>
                <w:tc>
                  <w:tcPr>
                    <w:tcW w:w="0" w:type="auto"/>
                    <w:hideMark/>
                  </w:tcPr>
                  <w:p w:rsidR="00076669" w:rsidRDefault="00076669" w:rsidP="00076669">
                    <w:pPr>
                      <w:pStyle w:val="Bibliography"/>
                      <w:jc w:val="left"/>
                      <w:rPr>
                        <w:noProof/>
                      </w:rPr>
                    </w:pPr>
                    <w:r>
                      <w:rPr>
                        <w:noProof/>
                      </w:rPr>
                      <w:t xml:space="preserve">R. Ø. Nielsen, L. Török, S. Munk-Nielsen and F. Blaabjerg, "Efficiency and cost comparison of Si IGBT and SiC JFET isolated DC/DC converters," in </w:t>
                    </w:r>
                    <w:r>
                      <w:rPr>
                        <w:i/>
                        <w:iCs/>
                        <w:noProof/>
                      </w:rPr>
                      <w:t>IECON 2013 - 39th Annual Conference of the IEEE Industrial Electronics Society</w:t>
                    </w:r>
                    <w:r>
                      <w:rPr>
                        <w:noProof/>
                      </w:rPr>
                      <w:t xml:space="preserve">, Vienna, 2013. </w:t>
                    </w:r>
                  </w:p>
                </w:tc>
              </w:tr>
              <w:tr w:rsidR="00076669">
                <w:trPr>
                  <w:divId w:val="1927231538"/>
                  <w:tblCellSpacing w:w="15" w:type="dxa"/>
                </w:trPr>
                <w:tc>
                  <w:tcPr>
                    <w:tcW w:w="50" w:type="pct"/>
                    <w:hideMark/>
                  </w:tcPr>
                  <w:p w:rsidR="00076669" w:rsidRDefault="00076669">
                    <w:pPr>
                      <w:pStyle w:val="Bibliography"/>
                      <w:rPr>
                        <w:noProof/>
                      </w:rPr>
                    </w:pPr>
                    <w:r>
                      <w:rPr>
                        <w:noProof/>
                      </w:rPr>
                      <w:t xml:space="preserve">[5] </w:t>
                    </w:r>
                  </w:p>
                </w:tc>
                <w:tc>
                  <w:tcPr>
                    <w:tcW w:w="0" w:type="auto"/>
                    <w:hideMark/>
                  </w:tcPr>
                  <w:p w:rsidR="00076669" w:rsidRDefault="00076669" w:rsidP="00076669">
                    <w:pPr>
                      <w:pStyle w:val="Bibliography"/>
                      <w:jc w:val="left"/>
                      <w:rPr>
                        <w:noProof/>
                      </w:rPr>
                    </w:pPr>
                    <w:r>
                      <w:rPr>
                        <w:noProof/>
                      </w:rPr>
                      <w:t xml:space="preserve">A. Kempitiya and W. Chou, "An electro-thermal performance analysis of SiC MOSFET vs Si IGBT and diode automotive traction inverters under various drive cycles," in </w:t>
                    </w:r>
                    <w:r>
                      <w:rPr>
                        <w:i/>
                        <w:iCs/>
                        <w:noProof/>
                      </w:rPr>
                      <w:t>34th Thermal Measurement, Modeling &amp; Management Symposium (SEMI-THERM)</w:t>
                    </w:r>
                    <w:r>
                      <w:rPr>
                        <w:noProof/>
                      </w:rPr>
                      <w:t xml:space="preserve">, San Jose, 2018. </w:t>
                    </w:r>
                  </w:p>
                </w:tc>
              </w:tr>
              <w:tr w:rsidR="00076669">
                <w:trPr>
                  <w:divId w:val="1927231538"/>
                  <w:tblCellSpacing w:w="15" w:type="dxa"/>
                </w:trPr>
                <w:tc>
                  <w:tcPr>
                    <w:tcW w:w="50" w:type="pct"/>
                    <w:hideMark/>
                  </w:tcPr>
                  <w:p w:rsidR="00076669" w:rsidRDefault="00076669">
                    <w:pPr>
                      <w:pStyle w:val="Bibliography"/>
                      <w:rPr>
                        <w:noProof/>
                      </w:rPr>
                    </w:pPr>
                    <w:r>
                      <w:rPr>
                        <w:noProof/>
                      </w:rPr>
                      <w:t xml:space="preserve">[6] </w:t>
                    </w:r>
                  </w:p>
                </w:tc>
                <w:tc>
                  <w:tcPr>
                    <w:tcW w:w="0" w:type="auto"/>
                    <w:hideMark/>
                  </w:tcPr>
                  <w:p w:rsidR="00076669" w:rsidRDefault="00076669" w:rsidP="00076669">
                    <w:pPr>
                      <w:pStyle w:val="Bibliography"/>
                      <w:jc w:val="left"/>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xml:space="preserve">, Chennai, 2016. </w:t>
                    </w:r>
                  </w:p>
                </w:tc>
              </w:tr>
              <w:tr w:rsidR="00076669">
                <w:trPr>
                  <w:divId w:val="1927231538"/>
                  <w:tblCellSpacing w:w="15" w:type="dxa"/>
                </w:trPr>
                <w:tc>
                  <w:tcPr>
                    <w:tcW w:w="50" w:type="pct"/>
                    <w:hideMark/>
                  </w:tcPr>
                  <w:p w:rsidR="00076669" w:rsidRDefault="00076669">
                    <w:pPr>
                      <w:pStyle w:val="Bibliography"/>
                      <w:rPr>
                        <w:noProof/>
                      </w:rPr>
                    </w:pPr>
                    <w:r>
                      <w:rPr>
                        <w:noProof/>
                      </w:rPr>
                      <w:t xml:space="preserve">[7] </w:t>
                    </w:r>
                  </w:p>
                </w:tc>
                <w:tc>
                  <w:tcPr>
                    <w:tcW w:w="0" w:type="auto"/>
                    <w:hideMark/>
                  </w:tcPr>
                  <w:p w:rsidR="00076669" w:rsidRDefault="00076669" w:rsidP="00076669">
                    <w:pPr>
                      <w:pStyle w:val="Bibliography"/>
                      <w:jc w:val="left"/>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xml:space="preserve">, Michigan, 1991. </w:t>
                    </w:r>
                  </w:p>
                </w:tc>
              </w:tr>
              <w:tr w:rsidR="00076669">
                <w:trPr>
                  <w:divId w:val="1927231538"/>
                  <w:tblCellSpacing w:w="15" w:type="dxa"/>
                </w:trPr>
                <w:tc>
                  <w:tcPr>
                    <w:tcW w:w="50" w:type="pct"/>
                    <w:hideMark/>
                  </w:tcPr>
                  <w:p w:rsidR="00076669" w:rsidRDefault="00076669">
                    <w:pPr>
                      <w:pStyle w:val="Bibliography"/>
                      <w:rPr>
                        <w:noProof/>
                      </w:rPr>
                    </w:pPr>
                    <w:r>
                      <w:rPr>
                        <w:noProof/>
                      </w:rPr>
                      <w:t xml:space="preserve">[8] </w:t>
                    </w:r>
                  </w:p>
                </w:tc>
                <w:tc>
                  <w:tcPr>
                    <w:tcW w:w="0" w:type="auto"/>
                    <w:hideMark/>
                  </w:tcPr>
                  <w:p w:rsidR="00076669" w:rsidRDefault="00076669" w:rsidP="00076669">
                    <w:pPr>
                      <w:pStyle w:val="Bibliography"/>
                      <w:jc w:val="left"/>
                      <w:rPr>
                        <w:noProof/>
                      </w:rPr>
                    </w:pPr>
                    <w:r>
                      <w:rPr>
                        <w:noProof/>
                      </w:rPr>
                      <w:t xml:space="preserve">M. Basirifar and A. Shoulaie, "A comparative study of circulating current free and circulating current cycloconverters," in </w:t>
                    </w:r>
                    <w:r>
                      <w:rPr>
                        <w:i/>
                        <w:iCs/>
                        <w:noProof/>
                      </w:rPr>
                      <w:t>2010 First Power Quality Conferance</w:t>
                    </w:r>
                    <w:r>
                      <w:rPr>
                        <w:noProof/>
                      </w:rPr>
                      <w:t xml:space="preserve">, Tehran, 2010. </w:t>
                    </w:r>
                  </w:p>
                </w:tc>
              </w:tr>
              <w:tr w:rsidR="00076669">
                <w:trPr>
                  <w:divId w:val="1927231538"/>
                  <w:tblCellSpacing w:w="15" w:type="dxa"/>
                </w:trPr>
                <w:tc>
                  <w:tcPr>
                    <w:tcW w:w="50" w:type="pct"/>
                    <w:hideMark/>
                  </w:tcPr>
                  <w:p w:rsidR="00076669" w:rsidRDefault="00076669">
                    <w:pPr>
                      <w:pStyle w:val="Bibliography"/>
                      <w:rPr>
                        <w:noProof/>
                      </w:rPr>
                    </w:pPr>
                    <w:r>
                      <w:rPr>
                        <w:noProof/>
                      </w:rPr>
                      <w:t xml:space="preserve">[9] </w:t>
                    </w:r>
                  </w:p>
                </w:tc>
                <w:tc>
                  <w:tcPr>
                    <w:tcW w:w="0" w:type="auto"/>
                    <w:hideMark/>
                  </w:tcPr>
                  <w:p w:rsidR="00076669" w:rsidRDefault="00076669" w:rsidP="00076669">
                    <w:pPr>
                      <w:pStyle w:val="Bibliography"/>
                      <w:jc w:val="left"/>
                      <w:rPr>
                        <w:noProof/>
                      </w:rPr>
                    </w:pPr>
                    <w:r>
                      <w:rPr>
                        <w:noProof/>
                      </w:rPr>
                      <w:t xml:space="preserve">B. Brindha, T. Porselvi and R. Ilayaraja, "Speed Control of Single and Three Phase Induction Motor Using Full Bridge Cycloconverter," in </w:t>
                    </w:r>
                    <w:r>
                      <w:rPr>
                        <w:i/>
                        <w:iCs/>
                        <w:noProof/>
                      </w:rPr>
                      <w:t>2018 International Conference on Power, Energy, Control and Transmission Systems (ICPECTS)</w:t>
                    </w:r>
                    <w:r>
                      <w:rPr>
                        <w:noProof/>
                      </w:rPr>
                      <w:t xml:space="preserve">, Chennai, 2018. </w:t>
                    </w:r>
                  </w:p>
                </w:tc>
              </w:tr>
            </w:tbl>
            <w:p w:rsidR="00076669" w:rsidRDefault="00076669">
              <w:pPr>
                <w:divId w:val="1927231538"/>
                <w:rPr>
                  <w:rFonts w:eastAsia="Times New Roman"/>
                  <w:noProof/>
                </w:rPr>
              </w:pPr>
            </w:p>
            <w:p w:rsidR="003B0086" w:rsidRDefault="002E5D88" w:rsidP="00076669">
              <w:pPr>
                <w:jc w:val="both"/>
              </w:pPr>
              <w:r>
                <w:rPr>
                  <w:b/>
                  <w:bCs/>
                  <w:noProof/>
                </w:rPr>
                <w:fldChar w:fldCharType="end"/>
              </w:r>
            </w:p>
          </w:sdtContent>
        </w:sdt>
      </w:sdtContent>
    </w:sdt>
    <w:p w:rsidR="00723BDB" w:rsidRDefault="00723BDB" w:rsidP="00076669">
      <w:pPr>
        <w:pBdr>
          <w:top w:val="nil"/>
          <w:left w:val="nil"/>
          <w:bottom w:val="nil"/>
          <w:right w:val="nil"/>
          <w:between w:val="nil"/>
        </w:pBdr>
        <w:spacing w:after="50"/>
        <w:ind w:left="360" w:hanging="360"/>
        <w:jc w:val="both"/>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p>
    <w:p w:rsidR="00076669" w:rsidRDefault="00076669"/>
    <w:p w:rsidR="00723BDB" w:rsidRDefault="00723BDB" w:rsidP="009947CC">
      <w:pPr>
        <w:jc w:val="both"/>
      </w:pPr>
    </w:p>
    <w:p w:rsidR="00723BDB" w:rsidRDefault="00723BDB">
      <w:bookmarkStart w:id="7" w:name="_heading=h.gjdgxs" w:colFirst="0" w:colLast="0"/>
      <w:bookmarkEnd w:id="7"/>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larence Tauro" w:date="2019-09-02T16:17:00Z" w:initials="CT">
    <w:p w:rsidR="003E11A2" w:rsidRDefault="003E11A2">
      <w:pPr>
        <w:pStyle w:val="CommentText"/>
      </w:pPr>
      <w:r>
        <w:rPr>
          <w:rStyle w:val="CommentReference"/>
        </w:rPr>
        <w:annotationRef/>
      </w:r>
      <w:r>
        <w:t>Title has to be in Title case</w:t>
      </w:r>
    </w:p>
  </w:comment>
  <w:comment w:id="1" w:author="Karthik K Bhat" w:date="2019-09-02T18:24:00Z" w:initials="KKB">
    <w:p w:rsidR="006166F1" w:rsidRDefault="006166F1">
      <w:pPr>
        <w:pStyle w:val="CommentText"/>
      </w:pPr>
      <w:r>
        <w:rPr>
          <w:rStyle w:val="CommentReference"/>
        </w:rPr>
        <w:annotationRef/>
      </w:r>
      <w:r>
        <w:t>Done.</w:t>
      </w:r>
    </w:p>
  </w:comment>
  <w:comment w:id="2" w:author="Clarence Tauro" w:date="2019-09-02T16:18:00Z" w:initials="CT">
    <w:p w:rsidR="003E11A2" w:rsidRDefault="003E11A2">
      <w:pPr>
        <w:pStyle w:val="CommentText"/>
      </w:pPr>
      <w:r>
        <w:rPr>
          <w:rStyle w:val="CommentReference"/>
        </w:rPr>
        <w:annotationRef/>
      </w:r>
      <w:r>
        <w:t>Caps “C”</w:t>
      </w:r>
    </w:p>
  </w:comment>
  <w:comment w:id="3" w:author="Karthik K Bhat" w:date="2019-09-02T18:25:00Z" w:initials="KKB">
    <w:p w:rsidR="006166F1" w:rsidRDefault="006166F1" w:rsidP="006166F1">
      <w:pPr>
        <w:pStyle w:val="CommentText"/>
      </w:pPr>
      <w:r>
        <w:rPr>
          <w:rStyle w:val="CommentReference"/>
        </w:rPr>
        <w:annotationRef/>
      </w:r>
      <w:r>
        <w:t>Done</w:t>
      </w:r>
    </w:p>
  </w:comment>
  <w:comment w:id="4" w:author="Clarence Tauro" w:date="2019-09-02T16:21:00Z" w:initials="CT">
    <w:p w:rsidR="003E11A2" w:rsidRDefault="003E11A2">
      <w:pPr>
        <w:pStyle w:val="CommentText"/>
      </w:pPr>
      <w:r>
        <w:rPr>
          <w:rStyle w:val="CommentReference"/>
        </w:rPr>
        <w:annotationRef/>
      </w:r>
      <w:r>
        <w:t>Are used</w:t>
      </w:r>
    </w:p>
  </w:comment>
  <w:comment w:id="5" w:author="Karthik K Bhat" w:date="2019-09-02T18:26:00Z" w:initials="KKB">
    <w:p w:rsidR="006166F1" w:rsidRDefault="006166F1">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0FB650" w15:done="0"/>
  <w15:commentEx w15:paraId="78D20D7A" w15:done="0"/>
  <w15:commentEx w15:paraId="2D5BE92C" w15:done="0"/>
  <w15:commentEx w15:paraId="3A0D0D88" w15:done="0"/>
  <w15:commentEx w15:paraId="21CCFE5D" w15:done="0"/>
  <w15:commentEx w15:paraId="5046F5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AEE56D" w16cid:durableId="2122A112"/>
  <w16cid:commentId w16cid:paraId="00A46742" w16cid:durableId="2122A113"/>
  <w16cid:commentId w16cid:paraId="3E1A0EBE" w16cid:durableId="2122A114"/>
  <w16cid:commentId w16cid:paraId="08B4589C" w16cid:durableId="2122A115"/>
  <w16cid:commentId w16cid:paraId="09B7FF7D" w16cid:durableId="2122A116"/>
  <w16cid:commentId w16cid:paraId="72D11554" w16cid:durableId="2122A117"/>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F5B" w:rsidRDefault="00FD1F5B" w:rsidP="00723BDB">
      <w:r>
        <w:separator/>
      </w:r>
    </w:p>
  </w:endnote>
  <w:endnote w:type="continuationSeparator" w:id="1">
    <w:p w:rsidR="00FD1F5B" w:rsidRDefault="00FD1F5B" w:rsidP="00723B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F5B" w:rsidRDefault="00FD1F5B" w:rsidP="00723BDB">
      <w:r>
        <w:separator/>
      </w:r>
    </w:p>
  </w:footnote>
  <w:footnote w:type="continuationSeparator" w:id="1">
    <w:p w:rsidR="00FD1F5B" w:rsidRDefault="00FD1F5B" w:rsidP="00723B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7A22362E"/>
    <w:multiLevelType w:val="hybridMultilevel"/>
    <w:tmpl w:val="E6525B3A"/>
    <w:lvl w:ilvl="0" w:tplc="3C8A08A6">
      <w:start w:val="1"/>
      <w:numFmt w:val="upperRoman"/>
      <w:lvlText w:val="%1."/>
      <w:lvlJc w:val="right"/>
      <w:pPr>
        <w:ind w:left="936" w:hanging="360"/>
      </w:pPr>
      <w:rPr>
        <w:b w:val="0"/>
        <w:bCs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rence Tauro">
    <w15:presenceInfo w15:providerId="AD" w15:userId="S::clarence@couchbase.com::b71f9636-3c68-4c1e-a51e-cedc6cb6041f"/>
  </w15:person>
  <w15:person w15:author="Karthik K Bhat">
    <w15:presenceInfo w15:providerId="Windows Live" w15:userId="3cf892cb35b0e9c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23BDB"/>
    <w:rsid w:val="000300AB"/>
    <w:rsid w:val="00076669"/>
    <w:rsid w:val="000C00A9"/>
    <w:rsid w:val="000C0D22"/>
    <w:rsid w:val="000C7362"/>
    <w:rsid w:val="00125424"/>
    <w:rsid w:val="001B19C8"/>
    <w:rsid w:val="001C5217"/>
    <w:rsid w:val="00223C44"/>
    <w:rsid w:val="002578DE"/>
    <w:rsid w:val="002954CA"/>
    <w:rsid w:val="002E5D88"/>
    <w:rsid w:val="00397F1A"/>
    <w:rsid w:val="003B0086"/>
    <w:rsid w:val="003D49F0"/>
    <w:rsid w:val="003E11A2"/>
    <w:rsid w:val="00417A0E"/>
    <w:rsid w:val="00422D2B"/>
    <w:rsid w:val="004A6DAD"/>
    <w:rsid w:val="004F3C39"/>
    <w:rsid w:val="005537E1"/>
    <w:rsid w:val="00592A11"/>
    <w:rsid w:val="005A64B3"/>
    <w:rsid w:val="005C2337"/>
    <w:rsid w:val="005E07FF"/>
    <w:rsid w:val="006166F1"/>
    <w:rsid w:val="00617795"/>
    <w:rsid w:val="00626B09"/>
    <w:rsid w:val="006B37DD"/>
    <w:rsid w:val="00703CE2"/>
    <w:rsid w:val="00717B81"/>
    <w:rsid w:val="00723BDB"/>
    <w:rsid w:val="00737641"/>
    <w:rsid w:val="00765F4D"/>
    <w:rsid w:val="007A1B30"/>
    <w:rsid w:val="008073CF"/>
    <w:rsid w:val="008655E3"/>
    <w:rsid w:val="008E4142"/>
    <w:rsid w:val="00913582"/>
    <w:rsid w:val="009157B9"/>
    <w:rsid w:val="00926782"/>
    <w:rsid w:val="00932B34"/>
    <w:rsid w:val="00943CC9"/>
    <w:rsid w:val="00947734"/>
    <w:rsid w:val="009931F0"/>
    <w:rsid w:val="009947CC"/>
    <w:rsid w:val="00997EA4"/>
    <w:rsid w:val="009C27D6"/>
    <w:rsid w:val="009E3EA8"/>
    <w:rsid w:val="00A73FB1"/>
    <w:rsid w:val="00A752E2"/>
    <w:rsid w:val="00BC2515"/>
    <w:rsid w:val="00BC5ACB"/>
    <w:rsid w:val="00BD4C53"/>
    <w:rsid w:val="00BE30D0"/>
    <w:rsid w:val="00C645A3"/>
    <w:rsid w:val="00CA1FD6"/>
    <w:rsid w:val="00CA4213"/>
    <w:rsid w:val="00CC529B"/>
    <w:rsid w:val="00CE627F"/>
    <w:rsid w:val="00CF1B3B"/>
    <w:rsid w:val="00DF6346"/>
    <w:rsid w:val="00E0433D"/>
    <w:rsid w:val="00E22390"/>
    <w:rsid w:val="00E253E6"/>
    <w:rsid w:val="00E87F95"/>
    <w:rsid w:val="00EB2438"/>
    <w:rsid w:val="00EB4E7B"/>
    <w:rsid w:val="00EC7A52"/>
    <w:rsid w:val="00F004F1"/>
    <w:rsid w:val="00F46807"/>
    <w:rsid w:val="00F6689B"/>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s>
</file>

<file path=word/webSettings.xml><?xml version="1.0" encoding="utf-8"?>
<w:webSettings xmlns:r="http://schemas.openxmlformats.org/officeDocument/2006/relationships" xmlns:w="http://schemas.openxmlformats.org/wordprocessingml/2006/main">
  <w:divs>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1</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2</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3</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4</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5</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6</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Props1.xml><?xml version="1.0" encoding="utf-8"?>
<ds:datastoreItem xmlns:ds="http://schemas.openxmlformats.org/officeDocument/2006/customXml" ds:itemID="{77288D33-5B3D-4775-A028-538417EC467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4</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DELL-PC</cp:lastModifiedBy>
  <cp:revision>35</cp:revision>
  <dcterms:created xsi:type="dcterms:W3CDTF">2019-08-28T14:00:00Z</dcterms:created>
  <dcterms:modified xsi:type="dcterms:W3CDTF">2019-09-11T17:34:00Z</dcterms:modified>
</cp:coreProperties>
</file>