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E569" w14:textId="77777777" w:rsidR="004601EF" w:rsidRDefault="004601EF" w:rsidP="004601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Summary of Project – Week 1</w:t>
      </w:r>
    </w:p>
    <w:p w14:paraId="36540814" w14:textId="3723ACBB" w:rsidR="004601EF" w:rsidRPr="005518A4" w:rsidRDefault="005518A4" w:rsidP="005518A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518A4">
        <w:rPr>
          <w:rFonts w:ascii="Times New Roman" w:hAnsi="Times New Roman" w:cs="Times New Roman"/>
          <w:sz w:val="32"/>
          <w:szCs w:val="32"/>
          <w:lang w:val="en-US"/>
        </w:rPr>
        <w:t>Date: 11/11/2023</w:t>
      </w:r>
    </w:p>
    <w:p w14:paraId="3796F991" w14:textId="30C951CE" w:rsidR="00A811D5" w:rsidRPr="004601EF" w:rsidRDefault="004601EF" w:rsidP="004601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01EF"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Title: GESTURE CRAFT SLIDER</w:t>
      </w:r>
    </w:p>
    <w:p w14:paraId="4817B49C" w14:textId="1F8CD446" w:rsidR="004601EF" w:rsidRDefault="004601EF" w:rsidP="00460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 No. :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14:paraId="48E39CF7" w14:textId="3739BC04" w:rsidR="004601EF" w:rsidRPr="004601EF" w:rsidRDefault="005518A4" w:rsidP="00460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</w:t>
      </w:r>
      <w:r w:rsidR="004601EF" w:rsidRPr="004601EF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Members:</w:t>
      </w:r>
    </w:p>
    <w:p w14:paraId="2283AFE0" w14:textId="7B3059BC" w:rsidR="004601EF" w:rsidRPr="004601EF" w:rsidRDefault="004601EF" w:rsidP="004601E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1RN20IS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072 </w:t>
      </w:r>
      <w:r w:rsidR="005518A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>Karthik P</w:t>
      </w:r>
    </w:p>
    <w:p w14:paraId="376BF046" w14:textId="644B3FA5" w:rsidR="004601EF" w:rsidRDefault="004601EF" w:rsidP="004601E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1RN20IS0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64 </w:t>
      </w:r>
      <w:r w:rsidR="005518A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>Jeevan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C23E51A" w14:textId="5D81D70E" w:rsidR="004601EF" w:rsidRPr="004601EF" w:rsidRDefault="004601EF" w:rsidP="004601E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1RN20IS083 </w:t>
      </w:r>
      <w:r w:rsidR="005518A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>Maithreya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818FC32" w14:textId="57902AC2" w:rsidR="004601EF" w:rsidRDefault="004601EF" w:rsidP="004601E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1RN20IS128 </w:t>
      </w:r>
      <w:r w:rsidR="005518A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601EF">
        <w:rPr>
          <w:rFonts w:ascii="Times New Roman" w:hAnsi="Times New Roman" w:cs="Times New Roman"/>
          <w:sz w:val="28"/>
          <w:szCs w:val="28"/>
          <w:lang w:val="en-US"/>
        </w:rPr>
        <w:t>S Prajwal</w:t>
      </w:r>
    </w:p>
    <w:p w14:paraId="0566A141" w14:textId="77777777" w:rsidR="004601EF" w:rsidRDefault="004601EF" w:rsidP="004601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7C5B3" w14:textId="5BFE7FCB" w:rsidR="004601EF" w:rsidRDefault="004601EF" w:rsidP="00460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1EF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558B9865" w14:textId="5125218F" w:rsidR="005518A4" w:rsidRDefault="005518A4" w:rsidP="005518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8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>Our team commenced the development of a gesture-controlled presentation system using OpenCV, aiming to revolutionize the presentation experience through intuitive hands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gestures</w:t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226EAC" w14:textId="1B19625B" w:rsidR="005518A4" w:rsidRPr="005518A4" w:rsidRDefault="005518A4" w:rsidP="005518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 xml:space="preserve">n the initial phase of our project, we dedicated considerable time to thorough research, delving into </w:t>
      </w:r>
      <w:r w:rsidRPr="005518A4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 papers and reference materials</w:t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 xml:space="preserve"> that are pivotal to our gesture-controlled presentation system using </w:t>
      </w:r>
      <w:r w:rsidRPr="005518A4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OpenCV</w:t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 xml:space="preserve">. This extensive research has provided us with a solid foundation of knowledge, enabling a comprehensive understanding of the underlying principles and best practices in the field of gesture recognition. Additionally, we have meticulously designed a detailed </w:t>
      </w:r>
      <w:r w:rsidRPr="005518A4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PowerPoint</w:t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 xml:space="preserve"> presentation that encapsulates the essence of our project, presenting a clear overview of our goals, methodology, and the technological framework we aim to implement. This presentation serves as a valuable communication tool, allowing us to effectively convey the intricacies of our project to both </w:t>
      </w:r>
      <w:r w:rsidRPr="005518A4"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5518A4"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members</w:t>
      </w:r>
      <w:r w:rsidRPr="005518A4">
        <w:rPr>
          <w:rFonts w:ascii="Times New Roman" w:hAnsi="Times New Roman" w:cs="Times New Roman"/>
          <w:sz w:val="28"/>
          <w:szCs w:val="28"/>
          <w:lang w:val="en-US"/>
        </w:rPr>
        <w:t>, facilitating a shared understanding of our objectives and approach.</w:t>
      </w:r>
    </w:p>
    <w:p w14:paraId="49CD04B3" w14:textId="6200737D" w:rsidR="004601EF" w:rsidRPr="004601EF" w:rsidRDefault="005518A4" w:rsidP="005518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8A4">
        <w:rPr>
          <w:rFonts w:ascii="Times New Roman" w:hAnsi="Times New Roman" w:cs="Times New Roman"/>
          <w:sz w:val="28"/>
          <w:szCs w:val="28"/>
          <w:lang w:val="en-US"/>
        </w:rPr>
        <w:t>With a functional prototype, a clear plan, and ongoing research, we are enthusiastic about refining the system into a user-friendly and reliable tool for presentations. Challenges encountered will be addressed proactively, leveraging the knowledge gathered from the comprehensive review of resources.</w:t>
      </w:r>
      <w:r w:rsidR="004601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01E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91D84E" w14:textId="38FB4DE8" w:rsidR="004601EF" w:rsidRDefault="005518A4" w:rsidP="00460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links for some Base Papers:</w:t>
      </w:r>
    </w:p>
    <w:p w14:paraId="43E36950" w14:textId="4EF45BFC" w:rsidR="005518A4" w:rsidRPr="005518A4" w:rsidRDefault="005518A4" w:rsidP="005518A4">
      <w:pPr>
        <w:ind w:right="95"/>
        <w:rPr>
          <w:rFonts w:ascii="Times New Roman" w:hAnsi="Times New Roman" w:cs="Times New Roman"/>
          <w:sz w:val="28"/>
          <w:szCs w:val="28"/>
          <w:lang w:val="en-US"/>
        </w:rPr>
      </w:pPr>
      <w:r w:rsidRPr="005518A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518A4">
        <w:rPr>
          <w:rFonts w:ascii="Times New Roman" w:hAnsi="Times New Roman" w:cs="Times New Roman"/>
          <w:sz w:val="28"/>
          <w:szCs w:val="28"/>
          <w:u w:val="single"/>
          <w:lang w:val="en-US"/>
        </w:rPr>
        <w:t>https://</w:t>
      </w:r>
      <w:r w:rsidRPr="005518A4">
        <w:rPr>
          <w:rFonts w:ascii="Times New Roman" w:hAnsi="Times New Roman" w:cs="Times New Roman"/>
          <w:sz w:val="28"/>
          <w:szCs w:val="28"/>
          <w:u w:val="single"/>
          <w:lang w:val="en-US"/>
        </w:rPr>
        <w:t>www.itmconferences.org/articles/itmconf/pdf/2022/04/itmconf_icacc2022_03031.pdf</w:t>
      </w:r>
    </w:p>
    <w:p w14:paraId="029E3075" w14:textId="747E5B27" w:rsidR="005518A4" w:rsidRDefault="005518A4" w:rsidP="00551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8A4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8C4D6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https://sci-hub.hkvisa.net/10.1109/ICCITECHN.2017.8281833</w:t>
        </w:r>
      </w:hyperlink>
    </w:p>
    <w:p w14:paraId="6DFFA5E9" w14:textId="77777777" w:rsidR="005518A4" w:rsidRDefault="005518A4" w:rsidP="00551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B6A1B" w14:textId="56E7BA32" w:rsidR="005518A4" w:rsidRPr="004601EF" w:rsidRDefault="005518A4" w:rsidP="00460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 You!</w:t>
      </w:r>
    </w:p>
    <w:sectPr w:rsidR="005518A4" w:rsidRPr="004601EF" w:rsidSect="005518A4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EF"/>
    <w:rsid w:val="004601EF"/>
    <w:rsid w:val="005518A4"/>
    <w:rsid w:val="0089570B"/>
    <w:rsid w:val="00A811D5"/>
    <w:rsid w:val="00DF7F5F"/>
    <w:rsid w:val="00EF5588"/>
    <w:rsid w:val="00F2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D96"/>
  <w15:chartTrackingRefBased/>
  <w15:docId w15:val="{3F4278F6-D857-41DB-8D99-4CB2D828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ci-hub.hkvisa.net/10.1109/ICCITECHN.2017.8281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62862-7C5F-41C2-8733-EBA21C5A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Maithreya TM</dc:creator>
  <cp:keywords/>
  <dc:description/>
  <cp:lastModifiedBy>Maithreya TM</cp:lastModifiedBy>
  <cp:revision>1</cp:revision>
  <cp:lastPrinted>2023-11-11T05:35:00Z</cp:lastPrinted>
  <dcterms:created xsi:type="dcterms:W3CDTF">2023-11-11T05:06:00Z</dcterms:created>
  <dcterms:modified xsi:type="dcterms:W3CDTF">2023-11-11T05:40:00Z</dcterms:modified>
</cp:coreProperties>
</file>