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 khe hở lắp ráp (Fit-up) trước khi hàn</w:t>
      </w:r>
    </w:p>
    <w:p>
      <w:r>
        <w:t>Bạn có đang mắc lỗi này mà không hề biết?</w:t>
        <w:br/>
        <w:br/>
        <w:t># Sai khe hở lắp ráp (Fit-up) trước khi hàn</w:t>
        <w:br/>
        <w:br/>
        <w:t>## Vấn đề</w:t>
        <w:br/>
        <w:br/>
        <w:t>Trong quá trình Sai khe hở lắp ráp (Fit-up) trước khi hàn,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