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# Lỗi sơn không đạt DFT</w:t>
        <w:br/>
        <w:br/>
        <w:t>## Vấn đề</w:t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