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RC1 FINAL TEST</w:t>
      </w:r>
    </w:p>
    <w:p>
      <w:r>
        <w:t>Bạn có đang mắc lỗi này mà không hề biết?</w:t>
        <w:br/>
        <w:br/>
        <w:t># RC1 FINAL TEST</w:t>
        <w:br/>
        <w:br/>
        <w:t>## Vấn đề</w:t>
        <w:br/>
        <w:br/>
        <w:t>Trong quá trình RC1 FINAL TEST, nếu chỉ xử lý hiện tượng mà không tìm nguyên nhân gốc thì lỗi sẽ tiếp tục tái diễn.</w:t>
        <w:br/>
        <w:br/>
        <w:t>## Phân tích</w:t>
        <w:br/>
        <w:br/>
        <w:t>1. Mô tả vấn đề thực tế.</w:t>
        <w:br/>
        <w:t>2. Phân tích nguyên nhân gốc.</w:t>
        <w:br/>
        <w:t>3. Chỉ ra rủi ro.</w:t>
        <w:br/>
        <w:t>4. Đề xuất giải pháp.</w:t>
        <w:br/>
        <w:t>5. Kết luận bằng bài học thực tế.</w:t>
        <w:br/>
        <w:br/>
        <w:t>## Giải pháp</w:t>
        <w:br/>
        <w:br/>
        <w:t>Chuẩn hóa quy trình, SOP và Knowledge Base.</w:t>
        <w:br/>
        <w:br/>
        <w:t>## Điều học được</w:t>
        <w:br/>
        <w:br/>
        <w:t>Đừng chỉ sửa lỗi. Hãy sửa quy trình tạo ra lỗi.</w:t>
        <w:br/>
        <w:br/>
        <w:t>## Hành động</w:t>
        <w:br/>
        <w:br/>
        <w:t>Bạn đã từng gặp tình huống này chưa?</w:t>
        <w:br/>
        <w:br/>
        <w:t>Hãy chia sẻ kinh nghiệm của Bạn ở phần bình luận.</w:t>
        <w:br/>
        <w:br/>
        <w:t>Theo dõi MaithuyELEC để xem những tình huống thực tế tiếp theo.</w:t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