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References: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Stop watch: </w:t>
      </w:r>
      <w:r>
        <w:rPr>
          <w:rFonts w:ascii="Times" w:hAnsi="Times" w:cs="Times"/>
          <w:sz w:val="24"/>
          <w:sz-cs w:val="24"/>
        </w:rPr>
        <w:t xml:space="preserve">https://www.youtube.com/watch?v=Dr-VtCbev10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Rest all features are referred from class notes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Maitri</dc:creator>
</cp:coreProperties>
</file>

<file path=docProps/meta.xml><?xml version="1.0" encoding="utf-8"?>
<meta xmlns="http://schemas.apple.com/cocoa/2006/metadata">
  <generator>CocoaOOXMLWriter/1504.83</generator>
</meta>
</file>