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высшей математики №1</w:t>
      </w: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Бобровский Игорь Игоревич</w:t>
      </w: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4</w:t>
      </w:r>
    </w:p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 «Логистическая модель роста народонаселения мира»</w:t>
      </w:r>
    </w:p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Направленность (профиль) «Применение математических методов к решению инженерных и естественнонаучных задач»</w:t>
      </w: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Логистическая модель роста народонаселения мира</w:t>
      </w: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Бобровский И.И.</w:t>
      </w: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415A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:rsidR="00415AB6" w:rsidRDefault="00000000">
      <w:pPr>
        <w:pStyle w:val="a3"/>
      </w:pPr>
      <w:r>
        <w:br w:type="column"/>
      </w:r>
      <w:r>
        <w:lastRenderedPageBreak/>
        <w:t>Объект исследования задачи</w:t>
      </w:r>
    </w:p>
    <w:p w:rsidR="00415AB6" w:rsidRDefault="000000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Рост народонаселения мира</w:t>
      </w:r>
    </w:p>
    <w:p w:rsidR="00415AB6" w:rsidRDefault="00415AB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pStyle w:val="a3"/>
      </w:pPr>
      <w:r>
        <w:t>Задача</w:t>
      </w:r>
    </w:p>
    <w:p w:rsidR="00415AB6" w:rsidRDefault="000000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изменения народонаселения мира</w:t>
      </w:r>
    </w:p>
    <w:p w:rsidR="00415AB6" w:rsidRDefault="00415AB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pStyle w:val="1"/>
        <w:numPr>
          <w:ilvl w:val="0"/>
          <w:numId w:val="1"/>
        </w:numPr>
      </w:pPr>
      <w:r>
        <w:t>Содержательная постановка задачи</w:t>
      </w:r>
    </w:p>
    <w:p w:rsidR="00415AB6" w:rsidRDefault="000000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описания S-образного роста может быть использовано множество различных уравнений, но наибольшую популярность получило самое простое из них — так называемое логистическое. В основе логистической модели лежит очень простое предположение, а именно линейное снижение скорости удельного роста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r=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dN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Ndt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мере возрастания численности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причем скорость эта становится равной нулю при достижении некоторой предельной для данной среды численности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Следовательно, если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5AB6" w:rsidRDefault="00415AB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pStyle w:val="1"/>
        <w:numPr>
          <w:ilvl w:val="0"/>
          <w:numId w:val="1"/>
        </w:numPr>
      </w:pPr>
      <w:r>
        <w:t>Концептуальная постановка задачи</w:t>
      </w:r>
    </w:p>
    <w:p w:rsidR="007513DF" w:rsidRDefault="000000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Логистическую модель роста народонаселения мира можно построить, если:</w:t>
      </w:r>
    </w:p>
    <w:p w:rsidR="007513DF" w:rsidRPr="007513DF" w:rsidRDefault="00000000" w:rsidP="007513DF">
      <w:pPr>
        <w:pStyle w:val="a5"/>
        <w:numPr>
          <w:ilvl w:val="0"/>
          <w:numId w:val="3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  <w:r w:rsidRPr="007513DF">
        <w:rPr>
          <w:rFonts w:ascii="Times New Roman" w:eastAsia="Times New Roman" w:hAnsi="Times New Roman" w:cs="Times New Roman"/>
          <w:sz w:val="28"/>
          <w:szCs w:val="28"/>
        </w:rPr>
        <w:t xml:space="preserve">существует «равновесная» численность популяции </w:t>
      </w:r>
      <w:proofErr w:type="spellStart"/>
      <w:r w:rsidRPr="007513DF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7513DF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p</w:t>
      </w:r>
      <w:proofErr w:type="spellEnd"/>
      <w:r w:rsidRPr="007513DF">
        <w:rPr>
          <w:rFonts w:ascii="Times New Roman" w:eastAsia="Times New Roman" w:hAnsi="Times New Roman" w:cs="Times New Roman"/>
          <w:i/>
          <w:sz w:val="28"/>
          <w:szCs w:val="28"/>
        </w:rPr>
        <w:t>(t)</w:t>
      </w:r>
      <w:r w:rsidRPr="007513DF">
        <w:rPr>
          <w:rFonts w:ascii="Times New Roman" w:eastAsia="Times New Roman" w:hAnsi="Times New Roman" w:cs="Times New Roman"/>
          <w:sz w:val="28"/>
          <w:szCs w:val="28"/>
        </w:rPr>
        <w:t>, которую может обеспечить окружающая среда, т.е. производство продовольствия;</w:t>
      </w:r>
    </w:p>
    <w:p w:rsidR="00415AB6" w:rsidRPr="007513DF" w:rsidRDefault="00000000" w:rsidP="007513DF">
      <w:pPr>
        <w:pStyle w:val="a5"/>
        <w:numPr>
          <w:ilvl w:val="0"/>
          <w:numId w:val="3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  <w:r w:rsidRPr="007513DF">
        <w:rPr>
          <w:rFonts w:ascii="Times New Roman" w:eastAsia="Times New Roman" w:hAnsi="Times New Roman" w:cs="Times New Roman"/>
          <w:sz w:val="28"/>
          <w:szCs w:val="28"/>
        </w:rPr>
        <w:t>скорость изменения численности популяции пропорциональна самой численности, умноженной на величину её отклонения от равновесного значения.</w:t>
      </w:r>
    </w:p>
    <w:p w:rsidR="00415AB6" w:rsidRDefault="00415AB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000000">
      <w:pPr>
        <w:pStyle w:val="1"/>
        <w:numPr>
          <w:ilvl w:val="0"/>
          <w:numId w:val="1"/>
        </w:numPr>
      </w:pPr>
      <w:r>
        <w:lastRenderedPageBreak/>
        <w:t>Математическая постановка задачи</w:t>
      </w:r>
    </w:p>
    <w:p w:rsidR="007513DF" w:rsidRPr="007513DF" w:rsidRDefault="007513DF" w:rsidP="007513D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513DF">
        <w:rPr>
          <w:rFonts w:ascii="Times New Roman" w:hAnsi="Times New Roman" w:cs="Times New Roman"/>
          <w:sz w:val="28"/>
        </w:rPr>
        <w:t xml:space="preserve">Член </w:t>
      </w:r>
      <m:oMath>
        <m:r>
          <w:rPr>
            <w:rFonts w:ascii="Cambria Math" w:hAnsi="Cambria Math" w:cs="Times New Roman"/>
            <w:sz w:val="28"/>
          </w:rPr>
          <m:t>(1-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7513DF">
        <w:rPr>
          <w:rFonts w:ascii="Times New Roman" w:eastAsiaTheme="minorEastAsia" w:hAnsi="Times New Roman" w:cs="Times New Roman"/>
          <w:sz w:val="28"/>
        </w:rPr>
        <w:t xml:space="preserve"> в уравнении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=α(t)(1-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)N(t)</m:t>
        </m:r>
      </m:oMath>
      <w:r w:rsidRPr="007513DF">
        <w:rPr>
          <w:rFonts w:ascii="Times New Roman" w:eastAsiaTheme="minorEastAsia" w:hAnsi="Times New Roman" w:cs="Times New Roman"/>
          <w:sz w:val="28"/>
        </w:rPr>
        <w:t xml:space="preserve"> (1)  обеспечивает механизм «насыщения» численности – при </w:t>
      </w:r>
      <w:r w:rsidRPr="007513DF">
        <w:rPr>
          <w:rFonts w:ascii="Times New Roman" w:eastAsiaTheme="minorEastAsia" w:hAnsi="Times New Roman" w:cs="Times New Roman"/>
          <w:i/>
          <w:iCs/>
          <w:sz w:val="28"/>
          <w:lang w:val="en-US"/>
        </w:rPr>
        <w:t>N</w:t>
      </w:r>
      <w:r w:rsidRPr="007513DF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Pr="007513DF">
        <w:rPr>
          <w:rFonts w:ascii="Times New Roman" w:eastAsiaTheme="minorEastAsia" w:hAnsi="Times New Roman" w:cs="Times New Roman"/>
          <w:i/>
          <w:iCs/>
          <w:sz w:val="28"/>
          <w:lang w:val="en-US"/>
        </w:rPr>
        <w:t>t</w:t>
      </w:r>
      <w:r w:rsidRPr="007513DF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7513DF">
        <w:rPr>
          <w:rFonts w:ascii="Times New Roman" w:eastAsiaTheme="minorEastAsia" w:hAnsi="Times New Roman" w:cs="Times New Roman"/>
          <w:sz w:val="28"/>
        </w:rPr>
        <w:t>&lt;</w:t>
      </w:r>
      <w:r w:rsidRPr="007513DF">
        <w:rPr>
          <w:rFonts w:ascii="Times New Roman" w:eastAsiaTheme="minorEastAsia" w:hAnsi="Times New Roman" w:cs="Times New Roman"/>
          <w:i/>
          <w:iCs/>
          <w:sz w:val="28"/>
          <w:lang w:val="en-US"/>
        </w:rPr>
        <w:t>N</w:t>
      </w:r>
      <w:r w:rsidRPr="007513DF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p</w:t>
      </w:r>
      <w:r w:rsidRPr="007513DF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Pr="007513DF">
        <w:rPr>
          <w:rFonts w:ascii="Times New Roman" w:eastAsiaTheme="minorEastAsia" w:hAnsi="Times New Roman" w:cs="Times New Roman"/>
          <w:i/>
          <w:iCs/>
          <w:sz w:val="28"/>
          <w:lang w:val="en-US"/>
        </w:rPr>
        <w:t>t</w:t>
      </w:r>
      <w:r w:rsidRPr="007513DF">
        <w:rPr>
          <w:rFonts w:ascii="Times New Roman" w:eastAsiaTheme="minorEastAsia" w:hAnsi="Times New Roman" w:cs="Times New Roman"/>
          <w:i/>
          <w:iCs/>
          <w:sz w:val="28"/>
        </w:rPr>
        <w:t xml:space="preserve">) </w:t>
      </w:r>
      <w:r w:rsidRPr="007513DF">
        <w:rPr>
          <w:rFonts w:ascii="Times New Roman" w:eastAsiaTheme="minorEastAsia" w:hAnsi="Times New Roman" w:cs="Times New Roman"/>
          <w:sz w:val="28"/>
        </w:rPr>
        <w:t>(</w:t>
      </w:r>
      <w:r w:rsidRPr="007513DF">
        <w:rPr>
          <w:rFonts w:ascii="Times New Roman" w:eastAsiaTheme="minorEastAsia" w:hAnsi="Times New Roman" w:cs="Times New Roman"/>
          <w:i/>
          <w:iCs/>
          <w:sz w:val="28"/>
          <w:lang w:val="en-US"/>
        </w:rPr>
        <w:t>N</w:t>
      </w:r>
      <w:r w:rsidRPr="007513DF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Pr="007513DF">
        <w:rPr>
          <w:rFonts w:ascii="Times New Roman" w:eastAsiaTheme="minorEastAsia" w:hAnsi="Times New Roman" w:cs="Times New Roman"/>
          <w:i/>
          <w:iCs/>
          <w:sz w:val="28"/>
          <w:lang w:val="en-US"/>
        </w:rPr>
        <w:t>t</w:t>
      </w:r>
      <w:r w:rsidRPr="007513DF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7513DF">
        <w:rPr>
          <w:rFonts w:ascii="Times New Roman" w:eastAsiaTheme="minorEastAsia" w:hAnsi="Times New Roman" w:cs="Times New Roman"/>
          <w:sz w:val="28"/>
        </w:rPr>
        <w:t>&gt;</w:t>
      </w:r>
      <w:r w:rsidRPr="007513DF">
        <w:rPr>
          <w:rFonts w:ascii="Times New Roman" w:eastAsiaTheme="minorEastAsia" w:hAnsi="Times New Roman" w:cs="Times New Roman"/>
          <w:i/>
          <w:iCs/>
          <w:sz w:val="28"/>
          <w:lang w:val="en-US"/>
        </w:rPr>
        <w:t>N</w:t>
      </w:r>
      <w:r w:rsidRPr="007513DF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p</w:t>
      </w:r>
      <w:r w:rsidRPr="007513DF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Pr="007513DF">
        <w:rPr>
          <w:rFonts w:ascii="Times New Roman" w:eastAsiaTheme="minorEastAsia" w:hAnsi="Times New Roman" w:cs="Times New Roman"/>
          <w:i/>
          <w:iCs/>
          <w:sz w:val="28"/>
          <w:lang w:val="en-US"/>
        </w:rPr>
        <w:t>t</w:t>
      </w:r>
      <w:r w:rsidRPr="007513DF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7513DF">
        <w:rPr>
          <w:rFonts w:ascii="Times New Roman" w:eastAsiaTheme="minorEastAsia" w:hAnsi="Times New Roman" w:cs="Times New Roman"/>
          <w:sz w:val="28"/>
        </w:rPr>
        <w:t xml:space="preserve">) скорость роста положительна(отрицательна) и стремится к нулю, если </w:t>
      </w:r>
      <m:oMath>
        <m:r>
          <w:rPr>
            <w:rFonts w:ascii="Cambria Math" w:eastAsiaTheme="minorEastAsia" w:hAnsi="Cambria Math" w:cs="Times New Roman"/>
            <w:sz w:val="28"/>
          </w:rPr>
          <m:t>N(t)→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(t)</m:t>
        </m:r>
      </m:oMath>
      <w:r w:rsidRPr="007513DF">
        <w:rPr>
          <w:rFonts w:ascii="Times New Roman" w:eastAsiaTheme="minorEastAsia" w:hAnsi="Times New Roman" w:cs="Times New Roman"/>
          <w:sz w:val="28"/>
        </w:rPr>
        <w:t>.</w:t>
      </w:r>
    </w:p>
    <w:p w:rsidR="007513DF" w:rsidRDefault="007513DF" w:rsidP="007513D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w:r w:rsidRPr="007513DF">
        <w:rPr>
          <w:rFonts w:ascii="Times New Roman" w:hAnsi="Times New Roman" w:cs="Times New Roman"/>
          <w:sz w:val="28"/>
        </w:rPr>
        <w:t xml:space="preserve">Представляя уравнение 1 в виде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dN</m:t>
            </m:r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-N(t)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dN(t)</m:t>
            </m:r>
          </m:num>
          <m:den>
            <m:r>
              <w:rPr>
                <w:rFonts w:ascii="Cambria Math" w:hAnsi="Cambria Math" w:cs="Times New Roman"/>
                <w:sz w:val="28"/>
              </w:rPr>
              <m:t>N(t)</m:t>
            </m:r>
          </m:den>
        </m:f>
        <m:r>
          <w:rPr>
            <w:rFonts w:ascii="Cambria Math" w:hAnsi="Cambria Math" w:cs="Times New Roman"/>
            <w:sz w:val="28"/>
          </w:rPr>
          <m:t>=α(t)</m:t>
        </m:r>
      </m:oMath>
      <w:r w:rsidRPr="007513DF">
        <w:rPr>
          <w:rFonts w:ascii="Times New Roman" w:eastAsiaTheme="minorEastAsia" w:hAnsi="Times New Roman" w:cs="Times New Roman"/>
          <w:sz w:val="28"/>
        </w:rPr>
        <w:t xml:space="preserve"> и интегрирую его, получаем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-N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t+C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func>
      </m:oMath>
    </w:p>
    <w:p w:rsidR="007513DF" w:rsidRPr="007513DF" w:rsidRDefault="007513DF" w:rsidP="007513D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</w:rPr>
      </w:pPr>
      <w:r w:rsidRPr="007513DF">
        <w:rPr>
          <w:rFonts w:ascii="Times New Roman" w:hAnsi="Times New Roman" w:cs="Times New Roman"/>
          <w:iCs/>
          <w:sz w:val="28"/>
        </w:rPr>
        <w:t xml:space="preserve">Постоянная интегрирования определяется из условия </w:t>
      </w:r>
      <m:oMath>
        <m:r>
          <w:rPr>
            <w:rFonts w:ascii="Cambria Math" w:hAnsi="Cambria Math" w:cs="Times New Roman"/>
            <w:sz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7513DF">
        <w:rPr>
          <w:rFonts w:ascii="Times New Roman" w:eastAsiaTheme="minorEastAsia" w:hAnsi="Times New Roman" w:cs="Times New Roman"/>
          <w:iCs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p0</m:t>
            </m:r>
          </m:sub>
        </m:sSub>
      </m:oMath>
      <w:r w:rsidRPr="007513DF">
        <w:rPr>
          <w:rFonts w:ascii="Times New Roman" w:eastAsiaTheme="minorEastAsia" w:hAnsi="Times New Roman" w:cs="Times New Roman"/>
          <w:iCs/>
          <w:sz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7513DF">
        <w:rPr>
          <w:rFonts w:ascii="Times New Roman" w:eastAsiaTheme="minorEastAsia" w:hAnsi="Times New Roman" w:cs="Times New Roman"/>
          <w:iCs/>
          <w:sz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</w:rPr>
          <m:t>C=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</m:func>
      </m:oMath>
      <w:r w:rsidRPr="007513DF">
        <w:rPr>
          <w:rFonts w:ascii="Times New Roman" w:eastAsiaTheme="minorEastAsia" w:hAnsi="Times New Roman" w:cs="Times New Roman"/>
          <w:iCs/>
          <w:sz w:val="28"/>
        </w:rPr>
        <w:t xml:space="preserve">. В результате находим </w:t>
      </w:r>
      <w:r w:rsidRPr="007513DF">
        <w:rPr>
          <w:rFonts w:ascii="Times New Roman" w:eastAsiaTheme="minorEastAsia" w:hAnsi="Times New Roman" w:cs="Times New Roman"/>
          <w:iCs/>
          <w:sz w:val="28"/>
        </w:rPr>
        <w:br/>
      </w:r>
      <w:r w:rsidRPr="007513DF">
        <w:rPr>
          <w:rFonts w:ascii="Times New Roman" w:eastAsiaTheme="minorEastAsia" w:hAnsi="Times New Roman" w:cs="Times New Roman"/>
          <w:iCs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</w:rPr>
          <m:t>-N(t)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e>
        </m:func>
      </m:oMath>
      <w:r w:rsidRPr="007513DF">
        <w:rPr>
          <w:rFonts w:ascii="Times New Roman" w:eastAsiaTheme="minorEastAsia" w:hAnsi="Times New Roman" w:cs="Times New Roman"/>
          <w:iCs/>
          <w:sz w:val="28"/>
        </w:rPr>
        <w:t>,</w:t>
      </w:r>
      <w:r w:rsidRPr="007513DF">
        <w:rPr>
          <w:rFonts w:ascii="Times New Roman" w:eastAsiaTheme="minorEastAsia" w:hAnsi="Times New Roman" w:cs="Times New Roman"/>
          <w:iCs/>
          <w:sz w:val="28"/>
        </w:rPr>
        <w:br/>
        <w:t>или, в окончательном виде,</w:t>
      </w:r>
      <w:r w:rsidRPr="007513DF">
        <w:rPr>
          <w:rFonts w:ascii="Times New Roman" w:eastAsiaTheme="minorEastAsia" w:hAnsi="Times New Roman" w:cs="Times New Roman"/>
          <w:iCs/>
          <w:sz w:val="28"/>
        </w:rPr>
        <w:br/>
      </w:r>
      <w:r w:rsidRPr="007513DF">
        <w:rPr>
          <w:rFonts w:ascii="Times New Roman" w:eastAsiaTheme="minorEastAsia" w:hAnsi="Times New Roman" w:cs="Times New Roman"/>
          <w:iCs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  <w:sz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(1-exp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den>
        </m:f>
      </m:oMath>
      <w:r w:rsidRPr="007513DF">
        <w:rPr>
          <w:rFonts w:ascii="Times New Roman" w:eastAsiaTheme="minorEastAsia" w:hAnsi="Times New Roman" w:cs="Times New Roman"/>
          <w:iCs/>
          <w:sz w:val="28"/>
        </w:rPr>
        <w:t>.</w:t>
      </w:r>
    </w:p>
    <w:p w:rsidR="00415AB6" w:rsidRDefault="00000000">
      <w:pPr>
        <w:pStyle w:val="1"/>
        <w:numPr>
          <w:ilvl w:val="0"/>
          <w:numId w:val="1"/>
        </w:numPr>
      </w:pPr>
      <w:r>
        <w:t>Качественный анализ и проверка конкретности модели</w:t>
      </w:r>
    </w:p>
    <w:p w:rsidR="007513DF" w:rsidRPr="007513DF" w:rsidRDefault="007513DF" w:rsidP="007513DF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(1-exp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den>
          </m:f>
        </m:oMath>
      </m:oMathPara>
    </w:p>
    <w:p w:rsidR="007513DF" w:rsidRPr="007513DF" w:rsidRDefault="007513DF" w:rsidP="007513DF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7513DF">
        <w:rPr>
          <w:rFonts w:ascii="Times New Roman" w:hAnsi="Times New Roman" w:cs="Times New Roman"/>
          <w:sz w:val="28"/>
        </w:rPr>
        <w:t>[шт.] = [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шт. *шт.*(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*с)</m:t>
            </m:r>
          </m:num>
          <m:den>
            <m:r>
              <w:rPr>
                <w:rFonts w:ascii="Cambria Math" w:hAnsi="Cambria Math" w:cs="Times New Roman"/>
                <w:sz w:val="28"/>
              </w:rPr>
              <m:t>шт.-шт.*(1-(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с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*с))</m:t>
            </m:r>
          </m:den>
        </m:f>
      </m:oMath>
      <w:r w:rsidRPr="007513DF">
        <w:rPr>
          <w:rFonts w:ascii="Times New Roman" w:hAnsi="Times New Roman" w:cs="Times New Roman"/>
          <w:sz w:val="28"/>
        </w:rPr>
        <w:t>] = [шт.]</w:t>
      </w:r>
    </w:p>
    <w:p w:rsidR="00415AB6" w:rsidRDefault="00000000">
      <w:pPr>
        <w:pStyle w:val="1"/>
        <w:numPr>
          <w:ilvl w:val="0"/>
          <w:numId w:val="1"/>
        </w:numPr>
      </w:pPr>
      <w:r>
        <w:t>Выбор и обоснование методов решения</w:t>
      </w:r>
    </w:p>
    <w:p w:rsidR="00415AB6" w:rsidRDefault="000000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Воспользуемся аналитическим методом решения задачи и навыком решения дифференциальных уравнений для моделирования роста народонаселения мира.</w:t>
      </w:r>
    </w:p>
    <w:p w:rsidR="00415AB6" w:rsidRDefault="00000000">
      <w:pPr>
        <w:pStyle w:val="1"/>
        <w:numPr>
          <w:ilvl w:val="0"/>
          <w:numId w:val="1"/>
        </w:numPr>
      </w:pPr>
      <w:r>
        <w:t>Аналитический (численный) метод</w:t>
      </w:r>
    </w:p>
    <w:p w:rsidR="00415AB6" w:rsidRDefault="00000000">
      <w:pPr>
        <w:ind w:left="720"/>
      </w:pPr>
      <w:r>
        <w:t>N0=10000;</w:t>
      </w:r>
    </w:p>
    <w:p w:rsidR="00415AB6" w:rsidRDefault="00000000">
      <w:pPr>
        <w:ind w:left="720"/>
      </w:pPr>
      <w:r>
        <w:t>t=0:0.5:500;</w:t>
      </w:r>
    </w:p>
    <w:p w:rsidR="00415AB6" w:rsidRDefault="00000000">
      <w:pPr>
        <w:ind w:left="720"/>
      </w:pPr>
      <w:proofErr w:type="spellStart"/>
      <w:r>
        <w:t>alpha</w:t>
      </w:r>
      <w:proofErr w:type="spellEnd"/>
      <w:r>
        <w:t>=0.05;</w:t>
      </w:r>
    </w:p>
    <w:p w:rsidR="00415AB6" w:rsidRDefault="00000000">
      <w:pPr>
        <w:ind w:left="720"/>
      </w:pPr>
      <w:proofErr w:type="spellStart"/>
      <w:r>
        <w:t>Np</w:t>
      </w:r>
      <w:proofErr w:type="spellEnd"/>
      <w:r>
        <w:t>=8000000000-10000000.*t;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N=Np.*N0.*exp(alpha.*t)./(Np(1)-N0.*(1-exp(alpha.*t)));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lastRenderedPageBreak/>
        <w:t>plot(</w:t>
      </w:r>
      <w:proofErr w:type="spellStart"/>
      <w:r w:rsidRPr="007513DF">
        <w:rPr>
          <w:lang w:val="en-US"/>
        </w:rPr>
        <w:t>t,N</w:t>
      </w:r>
      <w:proofErr w:type="spellEnd"/>
      <w:r w:rsidRPr="007513DF">
        <w:rPr>
          <w:lang w:val="en-US"/>
        </w:rPr>
        <w:t>/1000000000);</w:t>
      </w:r>
    </w:p>
    <w:p w:rsidR="00415AB6" w:rsidRPr="007513DF" w:rsidRDefault="00000000">
      <w:pPr>
        <w:ind w:left="720"/>
        <w:rPr>
          <w:lang w:val="en-US"/>
        </w:rPr>
      </w:pPr>
      <w:proofErr w:type="spellStart"/>
      <w:r w:rsidRPr="007513DF">
        <w:rPr>
          <w:lang w:val="en-US"/>
        </w:rPr>
        <w:t>xlabel</w:t>
      </w:r>
      <w:proofErr w:type="spellEnd"/>
      <w:r w:rsidRPr="007513DF">
        <w:rPr>
          <w:lang w:val="en-US"/>
        </w:rPr>
        <w:t>('</w:t>
      </w:r>
      <w:r>
        <w:t>Время</w:t>
      </w:r>
      <w:r w:rsidRPr="007513DF">
        <w:rPr>
          <w:lang w:val="en-US"/>
        </w:rPr>
        <w:t xml:space="preserve">, </w:t>
      </w:r>
      <w:r>
        <w:t>года</w:t>
      </w:r>
      <w:r w:rsidRPr="007513DF">
        <w:rPr>
          <w:lang w:val="en-US"/>
        </w:rPr>
        <w:t>')</w:t>
      </w:r>
    </w:p>
    <w:p w:rsidR="00415AB6" w:rsidRDefault="00000000">
      <w:pPr>
        <w:ind w:left="720"/>
      </w:pPr>
      <w:proofErr w:type="spellStart"/>
      <w:r>
        <w:t>ylabel</w:t>
      </w:r>
      <w:proofErr w:type="spellEnd"/>
      <w:r>
        <w:t>('Численность, млрд. чел.')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hold on; grid on;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plot(</w:t>
      </w:r>
      <w:proofErr w:type="spellStart"/>
      <w:r w:rsidRPr="007513DF">
        <w:rPr>
          <w:lang w:val="en-US"/>
        </w:rPr>
        <w:t>t,Np</w:t>
      </w:r>
      <w:proofErr w:type="spellEnd"/>
      <w:r w:rsidRPr="007513DF">
        <w:rPr>
          <w:lang w:val="en-US"/>
        </w:rPr>
        <w:t>/100000000,'--')</w:t>
      </w:r>
    </w:p>
    <w:p w:rsidR="00415AB6" w:rsidRDefault="00000000">
      <w:pPr>
        <w:ind w:left="720"/>
      </w:pPr>
      <w:proofErr w:type="spellStart"/>
      <w:r>
        <w:t>legend</w:t>
      </w:r>
      <w:proofErr w:type="spellEnd"/>
      <w:r>
        <w:t>('</w:t>
      </w:r>
      <w:proofErr w:type="spellStart"/>
      <w:r>
        <w:t>Народонаселение','Равновесная</w:t>
      </w:r>
      <w:proofErr w:type="spellEnd"/>
      <w:r>
        <w:t xml:space="preserve"> численность')</w:t>
      </w:r>
    </w:p>
    <w:p w:rsidR="00415AB6" w:rsidRDefault="00000000">
      <w:pPr>
        <w:ind w:left="720"/>
      </w:pPr>
      <w:proofErr w:type="spellStart"/>
      <w:r>
        <w:t>title</w:t>
      </w:r>
      <w:proofErr w:type="spellEnd"/>
      <w:r>
        <w:t>('Зависимость численности от времени')</w:t>
      </w:r>
    </w:p>
    <w:p w:rsidR="00415AB6" w:rsidRDefault="00000000">
      <w:r>
        <w:rPr>
          <w:noProof/>
        </w:rPr>
        <w:drawing>
          <wp:inline distT="0" distB="0" distL="0" distR="0">
            <wp:extent cx="5940425" cy="44596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AB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Рисунок 1. Зависимость численности населения от времени (</w:t>
      </w:r>
      <w:r w:rsidR="007513DF">
        <w:rPr>
          <w:b/>
          <w:sz w:val="26"/>
          <w:szCs w:val="26"/>
        </w:rPr>
        <w:t>«</w:t>
      </w:r>
      <w:r w:rsidR="007513DF" w:rsidRPr="007513DF">
        <w:rPr>
          <w:b/>
          <w:sz w:val="26"/>
          <w:szCs w:val="26"/>
        </w:rPr>
        <w:t>равновесная</w:t>
      </w:r>
      <w:r w:rsidR="007513DF">
        <w:rPr>
          <w:b/>
          <w:sz w:val="26"/>
          <w:szCs w:val="26"/>
        </w:rPr>
        <w:t>»</w:t>
      </w:r>
      <w:r w:rsidR="007513DF" w:rsidRPr="007513DF">
        <w:rPr>
          <w:b/>
          <w:sz w:val="26"/>
          <w:szCs w:val="26"/>
        </w:rPr>
        <w:t xml:space="preserve"> численность линейно изменяется со временем</w:t>
      </w:r>
      <w:r>
        <w:rPr>
          <w:b/>
          <w:sz w:val="26"/>
          <w:szCs w:val="26"/>
        </w:rPr>
        <w:t>)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N0=1000;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t=0:0.5:10;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alpha=exp(0.1.*t);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Np=8000000000+0*t;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N=Np.*N0.*exp(alpha.*t)./(Np(1)-N0.*(1-exp(alpha.*t)));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lastRenderedPageBreak/>
        <w:t>plot(</w:t>
      </w:r>
      <w:proofErr w:type="spellStart"/>
      <w:r w:rsidRPr="007513DF">
        <w:rPr>
          <w:lang w:val="en-US"/>
        </w:rPr>
        <w:t>t,N</w:t>
      </w:r>
      <w:proofErr w:type="spellEnd"/>
      <w:r w:rsidRPr="007513DF">
        <w:rPr>
          <w:lang w:val="en-US"/>
        </w:rPr>
        <w:t>/1000000000);</w:t>
      </w:r>
    </w:p>
    <w:p w:rsidR="00415AB6" w:rsidRPr="007513DF" w:rsidRDefault="00000000">
      <w:pPr>
        <w:ind w:left="720"/>
        <w:rPr>
          <w:lang w:val="en-US"/>
        </w:rPr>
      </w:pPr>
      <w:proofErr w:type="spellStart"/>
      <w:r w:rsidRPr="007513DF">
        <w:rPr>
          <w:lang w:val="en-US"/>
        </w:rPr>
        <w:t>xlabel</w:t>
      </w:r>
      <w:proofErr w:type="spellEnd"/>
      <w:r w:rsidRPr="007513DF">
        <w:rPr>
          <w:lang w:val="en-US"/>
        </w:rPr>
        <w:t>('</w:t>
      </w:r>
      <w:r>
        <w:t>Время</w:t>
      </w:r>
      <w:r w:rsidRPr="007513DF">
        <w:rPr>
          <w:lang w:val="en-US"/>
        </w:rPr>
        <w:t xml:space="preserve">, </w:t>
      </w:r>
      <w:r>
        <w:t>года</w:t>
      </w:r>
      <w:r w:rsidRPr="007513DF">
        <w:rPr>
          <w:lang w:val="en-US"/>
        </w:rPr>
        <w:t>')</w:t>
      </w:r>
    </w:p>
    <w:p w:rsidR="00415AB6" w:rsidRDefault="00000000">
      <w:pPr>
        <w:ind w:left="720"/>
      </w:pPr>
      <w:proofErr w:type="spellStart"/>
      <w:r>
        <w:t>ylabel</w:t>
      </w:r>
      <w:proofErr w:type="spellEnd"/>
      <w:r>
        <w:t>('Численность, млрд. чел.')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hold on; grid on;</w:t>
      </w:r>
    </w:p>
    <w:p w:rsidR="00415AB6" w:rsidRPr="007513DF" w:rsidRDefault="00000000">
      <w:pPr>
        <w:ind w:left="720"/>
        <w:rPr>
          <w:lang w:val="en-US"/>
        </w:rPr>
      </w:pPr>
      <w:r w:rsidRPr="007513DF">
        <w:rPr>
          <w:lang w:val="en-US"/>
        </w:rPr>
        <w:t>plot(</w:t>
      </w:r>
      <w:proofErr w:type="spellStart"/>
      <w:r w:rsidRPr="007513DF">
        <w:rPr>
          <w:lang w:val="en-US"/>
        </w:rPr>
        <w:t>t,Np</w:t>
      </w:r>
      <w:proofErr w:type="spellEnd"/>
      <w:r w:rsidRPr="007513DF">
        <w:rPr>
          <w:lang w:val="en-US"/>
        </w:rPr>
        <w:t>/100000000,'--')</w:t>
      </w:r>
    </w:p>
    <w:p w:rsidR="00415AB6" w:rsidRDefault="00000000">
      <w:pPr>
        <w:ind w:left="720"/>
      </w:pPr>
      <w:proofErr w:type="spellStart"/>
      <w:r>
        <w:t>legend</w:t>
      </w:r>
      <w:proofErr w:type="spellEnd"/>
      <w:r>
        <w:t>('</w:t>
      </w:r>
      <w:proofErr w:type="spellStart"/>
      <w:r>
        <w:t>Народонаселение','Равновесная</w:t>
      </w:r>
      <w:proofErr w:type="spellEnd"/>
      <w:r>
        <w:t xml:space="preserve"> численность')</w:t>
      </w:r>
    </w:p>
    <w:p w:rsidR="00415AB6" w:rsidRDefault="00000000">
      <w:pPr>
        <w:ind w:left="720"/>
      </w:pPr>
      <w:proofErr w:type="spellStart"/>
      <w:r>
        <w:t>title</w:t>
      </w:r>
      <w:proofErr w:type="spellEnd"/>
      <w:r>
        <w:t>('Зависимость численности от времени')</w:t>
      </w:r>
    </w:p>
    <w:p w:rsidR="00415AB6" w:rsidRDefault="00000000">
      <w:pPr>
        <w:ind w:left="720"/>
      </w:pPr>
      <w:proofErr w:type="spellStart"/>
      <w:r>
        <w:t>axis</w:t>
      </w:r>
      <w:proofErr w:type="spellEnd"/>
      <w:r>
        <w:t>([0 10 0 10])</w:t>
      </w:r>
    </w:p>
    <w:p w:rsidR="00415AB6" w:rsidRDefault="00000000">
      <w:r>
        <w:rPr>
          <w:noProof/>
        </w:rPr>
        <w:drawing>
          <wp:inline distT="0" distB="0" distL="0" distR="0">
            <wp:extent cx="5940425" cy="44621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AB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6"/>
          <w:szCs w:val="26"/>
        </w:rPr>
        <w:t>Рисунок 2. Зависимость численности населения от времени (коэффициент прироста населения экспоненциально изменяется со временем)</w:t>
      </w:r>
    </w:p>
    <w:p w:rsidR="00415AB6" w:rsidRDefault="00000000">
      <w:pPr>
        <w:pStyle w:val="1"/>
        <w:numPr>
          <w:ilvl w:val="0"/>
          <w:numId w:val="1"/>
        </w:numPr>
      </w:pPr>
      <w:r>
        <w:t>Проверка адекватности модели</w:t>
      </w:r>
    </w:p>
    <w:p w:rsidR="00415AB6" w:rsidRDefault="0090555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05555">
        <w:rPr>
          <w:rFonts w:ascii="Times New Roman" w:eastAsia="Times New Roman" w:hAnsi="Times New Roman" w:cs="Times New Roman"/>
          <w:sz w:val="28"/>
          <w:szCs w:val="28"/>
        </w:rPr>
        <w:t>Полученная модель согласуется с лабораторными опытами, проведенными на различных животных при идеальных условиях.</w:t>
      </w:r>
    </w:p>
    <w:p w:rsidR="00415AB6" w:rsidRDefault="00000000">
      <w:pPr>
        <w:pStyle w:val="1"/>
        <w:numPr>
          <w:ilvl w:val="0"/>
          <w:numId w:val="1"/>
        </w:numPr>
      </w:pPr>
      <w:r>
        <w:lastRenderedPageBreak/>
        <w:t>Практическое использование построенной модели</w:t>
      </w:r>
    </w:p>
    <w:p w:rsidR="00415AB6" w:rsidRDefault="0090555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05555">
        <w:rPr>
          <w:rFonts w:ascii="Times New Roman" w:eastAsia="Times New Roman" w:hAnsi="Times New Roman" w:cs="Times New Roman"/>
          <w:sz w:val="28"/>
          <w:szCs w:val="28"/>
        </w:rPr>
        <w:t>Модель в реальной жизни не подтверждается, потому что она не учитывает воздействие негативных факторов, таких как природные катаклизмы, войны и т.п.</w:t>
      </w:r>
    </w:p>
    <w:p w:rsidR="00415AB6" w:rsidRDefault="00415AB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15AB6" w:rsidRDefault="00415A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15AB6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02A2"/>
    <w:multiLevelType w:val="hybridMultilevel"/>
    <w:tmpl w:val="49E43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EA119F"/>
    <w:multiLevelType w:val="multilevel"/>
    <w:tmpl w:val="8BD62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868EB"/>
    <w:multiLevelType w:val="multilevel"/>
    <w:tmpl w:val="A47C91B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9880067">
    <w:abstractNumId w:val="1"/>
  </w:num>
  <w:num w:numId="2" w16cid:durableId="668993173">
    <w:abstractNumId w:val="2"/>
  </w:num>
  <w:num w:numId="3" w16cid:durableId="90199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AB6"/>
    <w:rsid w:val="00415AB6"/>
    <w:rsid w:val="007513DF"/>
    <w:rsid w:val="009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642"/>
  <w15:docId w15:val="{86B1EB47-A229-421B-BB9A-B1053EBE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E08"/>
    <w:pPr>
      <w:keepNext/>
      <w:numPr>
        <w:numId w:val="2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link w:val="a4"/>
    <w:uiPriority w:val="10"/>
    <w:qFormat/>
    <w:rsid w:val="00727E08"/>
    <w:pPr>
      <w:numPr>
        <w:numId w:val="0"/>
      </w:numPr>
      <w:ind w:left="1418" w:hanging="709"/>
    </w:pPr>
  </w:style>
  <w:style w:type="paragraph" w:styleId="a5">
    <w:name w:val="List Paragraph"/>
    <w:basedOn w:val="a"/>
    <w:uiPriority w:val="34"/>
    <w:qFormat/>
    <w:rsid w:val="00492E73"/>
    <w:pPr>
      <w:spacing w:after="200" w:line="276" w:lineRule="auto"/>
      <w:ind w:left="720"/>
      <w:contextualSpacing/>
    </w:pPr>
  </w:style>
  <w:style w:type="character" w:styleId="a6">
    <w:name w:val="Placeholder Text"/>
    <w:basedOn w:val="a0"/>
    <w:uiPriority w:val="99"/>
    <w:semiHidden/>
    <w:rsid w:val="0086254F"/>
    <w:rPr>
      <w:color w:val="808080"/>
    </w:rPr>
  </w:style>
  <w:style w:type="character" w:customStyle="1" w:styleId="a4">
    <w:name w:val="Заголовок Знак"/>
    <w:basedOn w:val="a0"/>
    <w:link w:val="a3"/>
    <w:uiPriority w:val="10"/>
    <w:rsid w:val="00727E08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27E08"/>
    <w:rPr>
      <w:rFonts w:ascii="Times New Roman" w:eastAsiaTheme="majorEastAsia" w:hAnsi="Times New Roman" w:cs="Times New Roman"/>
      <w:b/>
      <w:sz w:val="28"/>
      <w:szCs w:val="32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szMH0y6HtFaHZUmMvHMbZU3BUQ==">AMUW2mU2PScQrywnkbNhX2Z3wCETOx7ad03Rgk7vH/oWwv0HnzojHuPzFogYxnlKsKQ5vmEQMl7Ifh14M/53Bih9m3dyiii3jZcAUINQT7+FCHlzT/ITaslqLPnXNBmgEg3YpnSn5Zdf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шувалва</dc:creator>
  <cp:lastModifiedBy>rudne</cp:lastModifiedBy>
  <cp:revision>2</cp:revision>
  <dcterms:created xsi:type="dcterms:W3CDTF">2021-10-26T15:44:00Z</dcterms:created>
  <dcterms:modified xsi:type="dcterms:W3CDTF">2022-11-04T12:51:00Z</dcterms:modified>
</cp:coreProperties>
</file>