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5639E" w14:textId="77777777" w:rsidR="002C7925" w:rsidRDefault="00BF77CC">
      <w:pPr>
        <w:pStyle w:val="a8"/>
        <w:numPr>
          <w:ilvl w:val="0"/>
          <w:numId w:val="1"/>
        </w:numPr>
        <w:ind w:firstLineChars="0"/>
        <w:rPr>
          <w:rFonts w:ascii="宋体" w:eastAsia="宋体" w:hAnsi="宋体"/>
          <w:sz w:val="24"/>
          <w:szCs w:val="24"/>
        </w:rPr>
      </w:pPr>
      <w:r>
        <w:rPr>
          <w:rFonts w:ascii="宋体" w:eastAsia="宋体" w:hAnsi="宋体" w:hint="eastAsia"/>
          <w:sz w:val="24"/>
          <w:szCs w:val="24"/>
        </w:rPr>
        <w:t>绪论</w:t>
      </w:r>
    </w:p>
    <w:p w14:paraId="713B86C7" w14:textId="77777777" w:rsidR="002C7925" w:rsidRDefault="00BF77CC">
      <w:pPr>
        <w:rPr>
          <w:rFonts w:ascii="宋体" w:eastAsia="宋体" w:hAnsi="宋体"/>
        </w:rPr>
      </w:pPr>
      <w:r>
        <w:rPr>
          <w:rFonts w:ascii="宋体" w:eastAsia="宋体" w:hAnsi="宋体" w:hint="eastAsia"/>
        </w:rPr>
        <w:t>1</w:t>
      </w:r>
      <w:r>
        <w:rPr>
          <w:rFonts w:ascii="宋体" w:eastAsia="宋体" w:hAnsi="宋体"/>
        </w:rPr>
        <w:t xml:space="preserve">.1 </w:t>
      </w:r>
      <w:r>
        <w:rPr>
          <w:rFonts w:ascii="宋体" w:eastAsia="宋体" w:hAnsi="宋体" w:hint="eastAsia"/>
        </w:rPr>
        <w:t>选题意义</w:t>
      </w:r>
    </w:p>
    <w:p w14:paraId="13AE6D18" w14:textId="77777777" w:rsidR="002C7925" w:rsidRDefault="00BF77CC">
      <w:pPr>
        <w:ind w:firstLine="420"/>
        <w:rPr>
          <w:rFonts w:ascii="宋体" w:eastAsia="宋体" w:hAnsi="宋体" w:cs="JetBrains Mono"/>
          <w:szCs w:val="21"/>
        </w:rPr>
      </w:pPr>
      <w:r>
        <w:rPr>
          <w:rFonts w:ascii="宋体" w:eastAsia="宋体" w:hAnsi="宋体" w:cs="JetBrains Mono"/>
          <w:szCs w:val="21"/>
        </w:rPr>
        <w:t>交通拥堵是城市交通中非常常见的问题。城市化的推进和民众生活水平的提高同时也来了城市车辆密度的持续上升，交通拥堵也因此愈发常见，影响民众的出行质量。</w:t>
      </w:r>
      <w:r>
        <w:rPr>
          <w:rFonts w:ascii="宋体" w:eastAsia="宋体" w:hAnsi="宋体" w:cs="JetBrains Mono" w:hint="eastAsia"/>
          <w:szCs w:val="21"/>
        </w:rPr>
        <w:t>在此背景下，普通居民和城市管理者对于交通拥堵预测能力的需求与日俱增。</w:t>
      </w:r>
    </w:p>
    <w:p w14:paraId="259BDB4E" w14:textId="77777777" w:rsidR="002C7925" w:rsidRDefault="00BF77CC">
      <w:pPr>
        <w:rPr>
          <w:rFonts w:ascii="宋体" w:eastAsia="宋体" w:hAnsi="宋体"/>
        </w:rPr>
      </w:pPr>
      <w:r>
        <w:rPr>
          <w:rFonts w:ascii="宋体" w:eastAsia="宋体" w:hAnsi="宋体" w:hint="eastAsia"/>
        </w:rPr>
        <w:t>1</w:t>
      </w:r>
      <w:r>
        <w:rPr>
          <w:rFonts w:ascii="宋体" w:eastAsia="宋体" w:hAnsi="宋体"/>
        </w:rPr>
        <w:t xml:space="preserve">.2 </w:t>
      </w:r>
      <w:r>
        <w:rPr>
          <w:rFonts w:ascii="宋体" w:eastAsia="宋体" w:hAnsi="宋体" w:hint="eastAsia"/>
        </w:rPr>
        <w:t>国内外交通拥堵识别和预测模型发展现状</w:t>
      </w:r>
    </w:p>
    <w:p w14:paraId="673911E8" w14:textId="77777777" w:rsidR="002C7925" w:rsidRDefault="00BF77CC">
      <w:pPr>
        <w:rPr>
          <w:rFonts w:ascii="宋体" w:eastAsia="宋体" w:hAnsi="宋体"/>
        </w:rPr>
      </w:pPr>
      <w:r>
        <w:rPr>
          <w:rFonts w:ascii="宋体" w:eastAsia="宋体" w:hAnsi="宋体"/>
        </w:rPr>
        <w:tab/>
      </w:r>
      <w:r>
        <w:rPr>
          <w:rFonts w:ascii="宋体" w:eastAsia="宋体" w:hAnsi="宋体" w:hint="eastAsia"/>
        </w:rPr>
        <w:t>对于交通拥堵的判断，不同国家及地区都有各自的官方标准。当前我国所采用的标准为</w:t>
      </w:r>
      <m:oMath>
        <m:sSup>
          <m:sSupPr>
            <m:ctrlPr>
              <w:rPr>
                <w:rFonts w:ascii="Cambria Math" w:eastAsia="宋体" w:hAnsi="Cambria Math"/>
                <w:i/>
              </w:rPr>
            </m:ctrlPr>
          </m:sSupPr>
          <m:e>
            <m:r>
              <w:rPr>
                <w:rFonts w:ascii="Cambria Math" w:eastAsia="宋体" w:hAnsi="Cambria Math"/>
              </w:rPr>
              <m:t xml:space="preserve"> </m:t>
            </m:r>
          </m:e>
          <m:sup>
            <m:r>
              <w:rPr>
                <w:rFonts w:ascii="Cambria Math" w:eastAsia="宋体" w:hAnsi="Cambria Math"/>
              </w:rPr>
              <m:t>[2]</m:t>
            </m:r>
          </m:sup>
        </m:sSup>
      </m:oMath>
      <w:r>
        <w:rPr>
          <w:rFonts w:ascii="宋体" w:eastAsia="宋体" w:hAnsi="宋体" w:hint="eastAsia"/>
        </w:rPr>
        <w:t>。一般而言，城市主、次干道的拥堵等级是由道路车流速度决定的。</w:t>
      </w:r>
    </w:p>
    <w:p w14:paraId="1370D191" w14:textId="77777777" w:rsidR="002C7925" w:rsidRDefault="00BF77CC">
      <w:pPr>
        <w:rPr>
          <w:rFonts w:ascii="宋体" w:eastAsia="宋体" w:hAnsi="宋体"/>
        </w:rPr>
      </w:pPr>
      <w:r>
        <w:rPr>
          <w:rFonts w:ascii="宋体" w:eastAsia="宋体" w:hAnsi="宋体"/>
        </w:rPr>
        <w:tab/>
      </w:r>
      <w:r>
        <w:rPr>
          <w:rFonts w:ascii="宋体" w:eastAsia="宋体" w:hAnsi="宋体" w:hint="eastAsia"/>
        </w:rPr>
        <w:t>近年来，短期交通拥堵预测算法在国内外蓬勃发展，目前可分为三类：概率推理模型、浅机器学习模型、深度学习模型。常见的用于拥堵预测的概率推测模型包括模糊逻辑、隐马尔科夫模型、高斯混合模型、贝叶斯网络等。这些模型的共同缺点是面对大规模的数据，它们的复杂度会显著提升。浅机器学习则包括人工神经网络、回归模型、决策树</w:t>
      </w:r>
      <m:oMath>
        <m:sSup>
          <m:sSupPr>
            <m:ctrlPr>
              <w:rPr>
                <w:rFonts w:ascii="Cambria Math" w:eastAsia="宋体" w:hAnsi="Cambria Math"/>
                <w:i/>
              </w:rPr>
            </m:ctrlPr>
          </m:sSupPr>
          <m:e>
            <m:r>
              <w:rPr>
                <w:rFonts w:ascii="Cambria Math" w:eastAsia="宋体" w:hAnsi="Cambria Math"/>
              </w:rPr>
              <m:t xml:space="preserve"> </m:t>
            </m:r>
          </m:e>
          <m:sup>
            <m:r>
              <w:rPr>
                <w:rFonts w:ascii="Cambria Math" w:eastAsia="宋体" w:hAnsi="Cambria Math"/>
              </w:rPr>
              <m:t>[</m:t>
            </m:r>
          </m:sup>
        </m:sSup>
      </m:oMath>
      <w:r>
        <w:rPr>
          <w:rFonts w:ascii="宋体" w:eastAsia="宋体" w:hAnsi="宋体" w:hint="eastAsia"/>
        </w:rPr>
        <w:t>以及支持向量机。其中，支持向量机如今在拥堵预测算法领域仍受到广泛的应用</w:t>
      </w:r>
      <w:r>
        <w:rPr>
          <w:rFonts w:ascii="宋体" w:eastAsia="宋体" w:hAnsi="宋体" w:hint="eastAsia"/>
          <w:b/>
          <w:bCs/>
          <w:vertAlign w:val="superscript"/>
        </w:rPr>
        <w:t>[</w:t>
      </w:r>
      <w:r>
        <w:rPr>
          <w:rFonts w:ascii="宋体" w:eastAsia="宋体" w:hAnsi="宋体"/>
          <w:b/>
          <w:bCs/>
          <w:vertAlign w:val="superscript"/>
        </w:rPr>
        <w:t>1]</w:t>
      </w:r>
      <w:r>
        <w:rPr>
          <w:rFonts w:ascii="宋体" w:eastAsia="宋体" w:hAnsi="宋体" w:hint="eastAsia"/>
        </w:rPr>
        <w:t>。人工神经网络的复杂度较概率推理模型略有减少，但是其输入必须是含标签的。因此，对于无标签的原始数据，数据预处理必须进行聚类分析。这使得该类模型面对大规模数据的处理时间显著提升，且缺少适应性。</w:t>
      </w:r>
      <w:r>
        <w:rPr>
          <w:rFonts w:ascii="宋体" w:eastAsia="宋体" w:hAnsi="宋体" w:cs="JetBrains Mono"/>
          <w:szCs w:val="21"/>
        </w:rPr>
        <w:t>相较于浅神经网络，深度学习算法可以在对数据无任何事先了解的情况下提取出其中的特征。而对于隐变量错综复杂的交通预测问题，深度学习对数据特征的敏感性吸引越来越多的研究使用它作为预测算法的核心</w:t>
      </w:r>
      <w:r>
        <w:rPr>
          <w:rFonts w:ascii="宋体" w:eastAsia="宋体" w:hAnsi="宋体" w:cs="JetBrains Mono" w:hint="eastAsia"/>
          <w:szCs w:val="21"/>
        </w:rPr>
        <w:t>。</w:t>
      </w:r>
    </w:p>
    <w:p w14:paraId="6A246ACF" w14:textId="77777777" w:rsidR="002C7925" w:rsidRDefault="00BF77CC">
      <w:pPr>
        <w:rPr>
          <w:rFonts w:ascii="宋体" w:eastAsia="宋体" w:hAnsi="宋体"/>
        </w:rPr>
      </w:pPr>
      <w:r>
        <w:rPr>
          <w:rFonts w:ascii="宋体" w:eastAsia="宋体" w:hAnsi="宋体" w:hint="eastAsia"/>
        </w:rPr>
        <w:t>1.</w:t>
      </w:r>
      <w:r>
        <w:rPr>
          <w:rFonts w:ascii="宋体" w:eastAsia="宋体" w:hAnsi="宋体"/>
        </w:rPr>
        <w:t>3</w:t>
      </w:r>
      <w:r>
        <w:rPr>
          <w:rFonts w:ascii="宋体" w:eastAsia="宋体" w:hAnsi="宋体" w:hint="eastAsia"/>
        </w:rPr>
        <w:t xml:space="preserve"> 目的和研究范围</w:t>
      </w:r>
    </w:p>
    <w:p w14:paraId="12227DD0" w14:textId="77777777" w:rsidR="002C7925" w:rsidRDefault="00BF77CC">
      <w:pPr>
        <w:rPr>
          <w:rFonts w:ascii="宋体" w:eastAsia="宋体" w:hAnsi="宋体"/>
        </w:rPr>
      </w:pPr>
      <w:r>
        <w:rPr>
          <w:rFonts w:ascii="宋体" w:eastAsia="宋体" w:hAnsi="宋体" w:cs="JetBrains Mono"/>
          <w:szCs w:val="21"/>
        </w:rPr>
        <w:tab/>
      </w:r>
      <w:r>
        <w:rPr>
          <w:rFonts w:ascii="宋体" w:eastAsia="宋体" w:hAnsi="宋体" w:cs="JetBrains Mono" w:hint="eastAsia"/>
          <w:szCs w:val="21"/>
        </w:rPr>
        <w:t>本研究尝试设计有效的短期交通拥堵预测算法。其中，“短期”是指预测一到两天以内的交通数据。</w:t>
      </w:r>
      <w:r>
        <w:rPr>
          <w:rFonts w:ascii="宋体" w:eastAsia="宋体" w:hAnsi="宋体" w:cs="JetBrains Mono"/>
          <w:szCs w:val="21"/>
        </w:rPr>
        <w:t>考虑到交通信息在宏观上具有一定的周期性，收到</w:t>
      </w:r>
      <w:r>
        <w:rPr>
          <w:rFonts w:ascii="宋体" w:eastAsia="宋体" w:hAnsi="宋体" w:cs="JetBrains Mono" w:hint="eastAsia"/>
          <w:szCs w:val="21"/>
        </w:rPr>
        <w:t>C</w:t>
      </w:r>
      <w:r>
        <w:rPr>
          <w:rFonts w:ascii="宋体" w:eastAsia="宋体" w:hAnsi="宋体" w:cs="JetBrains Mono"/>
          <w:szCs w:val="21"/>
        </w:rPr>
        <w:t>hen</w:t>
      </w:r>
      <w:r>
        <w:rPr>
          <w:rFonts w:ascii="宋体" w:eastAsia="宋体" w:hAnsi="宋体" w:cs="JetBrains Mono" w:hint="eastAsia"/>
          <w:szCs w:val="21"/>
        </w:rPr>
        <w:t>等</w:t>
      </w:r>
      <w:r>
        <w:rPr>
          <w:rFonts w:ascii="宋体" w:eastAsia="宋体" w:hAnsi="宋体" w:cs="JetBrains Mono"/>
          <w:szCs w:val="21"/>
        </w:rPr>
        <w:t>的研究</w:t>
      </w:r>
      <m:oMath>
        <m:sSup>
          <m:sSupPr>
            <m:ctrlPr>
              <w:rPr>
                <w:rFonts w:ascii="Cambria Math" w:eastAsia="宋体" w:hAnsi="Cambria Math" w:cs="JetBrains Mono"/>
                <w:i/>
                <w:szCs w:val="21"/>
              </w:rPr>
            </m:ctrlPr>
          </m:sSupPr>
          <m:e>
            <m:r>
              <w:rPr>
                <w:rFonts w:ascii="Cambria Math" w:eastAsia="宋体" w:hAnsi="Cambria Math" w:cs="JetBrains Mono"/>
                <w:szCs w:val="21"/>
              </w:rPr>
              <m:t xml:space="preserve"> </m:t>
            </m:r>
          </m:e>
          <m:sup>
            <m:d>
              <m:dPr>
                <m:begChr m:val="["/>
                <m:endChr m:val="]"/>
                <m:ctrlPr>
                  <w:rPr>
                    <w:rFonts w:ascii="Cambria Math" w:eastAsia="宋体" w:hAnsi="Cambria Math" w:cs="JetBrains Mono"/>
                    <w:i/>
                    <w:szCs w:val="21"/>
                  </w:rPr>
                </m:ctrlPr>
              </m:dPr>
              <m:e>
                <m:r>
                  <w:rPr>
                    <w:rFonts w:ascii="Cambria Math" w:eastAsia="宋体" w:hAnsi="Cambria Math" w:cs="JetBrains Mono"/>
                    <w:szCs w:val="21"/>
                  </w:rPr>
                  <m:t>1</m:t>
                </m:r>
              </m:e>
            </m:d>
          </m:sup>
        </m:sSup>
      </m:oMath>
      <w:r>
        <w:rPr>
          <w:rFonts w:ascii="宋体" w:eastAsia="宋体" w:hAnsi="宋体" w:cs="JetBrains Mono"/>
          <w:szCs w:val="21"/>
        </w:rPr>
        <w:t>的启发，我们尝试借助卷积神经网络（Convolutional Nerural Network，下文简称CNN）来实现交通拥堵的大范围预测。在本研究中，我们探索了通过合理的交通数据预处理和CNN的结构设计，测试CNN对大范围交通数据的预测性能，并进行可视化展示。</w:t>
      </w:r>
    </w:p>
    <w:p w14:paraId="50415CA5" w14:textId="77777777" w:rsidR="002C7925" w:rsidRDefault="002C7925">
      <w:pPr>
        <w:rPr>
          <w:rFonts w:ascii="宋体" w:eastAsia="宋体" w:hAnsi="宋体"/>
        </w:rPr>
      </w:pPr>
    </w:p>
    <w:p w14:paraId="768BF5BD" w14:textId="77777777" w:rsidR="002C7925" w:rsidRDefault="00BF77CC">
      <w:pPr>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 </w:t>
      </w:r>
      <w:r>
        <w:rPr>
          <w:rFonts w:ascii="宋体" w:eastAsia="宋体" w:hAnsi="宋体" w:hint="eastAsia"/>
          <w:sz w:val="24"/>
          <w:szCs w:val="24"/>
        </w:rPr>
        <w:t>研究问题</w:t>
      </w:r>
    </w:p>
    <w:p w14:paraId="725F3EA8" w14:textId="77777777" w:rsidR="002C7925" w:rsidRDefault="00BF77CC">
      <w:pPr>
        <w:rPr>
          <w:rFonts w:ascii="宋体" w:eastAsia="宋体" w:hAnsi="宋体"/>
        </w:rPr>
      </w:pPr>
      <w:r>
        <w:rPr>
          <w:rFonts w:ascii="宋体" w:eastAsia="宋体" w:hAnsi="宋体" w:hint="eastAsia"/>
        </w:rPr>
        <w:t>2</w:t>
      </w:r>
      <w:r>
        <w:rPr>
          <w:rFonts w:ascii="宋体" w:eastAsia="宋体" w:hAnsi="宋体"/>
        </w:rPr>
        <w:t xml:space="preserve">.1 </w:t>
      </w:r>
      <w:r>
        <w:rPr>
          <w:rFonts w:ascii="宋体" w:eastAsia="宋体" w:hAnsi="宋体" w:hint="eastAsia"/>
        </w:rPr>
        <w:t>问题定义及重要参数</w:t>
      </w:r>
    </w:p>
    <w:p w14:paraId="4AF39B8E" w14:textId="77777777" w:rsidR="002C7925" w:rsidRDefault="00BF77CC">
      <w:pPr>
        <w:rPr>
          <w:rFonts w:ascii="宋体" w:eastAsia="宋体" w:hAnsi="宋体"/>
        </w:rPr>
      </w:pPr>
      <w:r>
        <w:rPr>
          <w:rFonts w:ascii="宋体" w:eastAsia="宋体" w:hAnsi="宋体" w:hint="eastAsia"/>
        </w:rPr>
        <w:t>2</w:t>
      </w:r>
      <w:r>
        <w:rPr>
          <w:rFonts w:ascii="宋体" w:eastAsia="宋体" w:hAnsi="宋体"/>
        </w:rPr>
        <w:t xml:space="preserve">.1.1 </w:t>
      </w:r>
      <w:r>
        <w:rPr>
          <w:rFonts w:ascii="宋体" w:eastAsia="宋体" w:hAnsi="宋体" w:hint="eastAsia"/>
        </w:rPr>
        <w:t>拥堵状态定义</w:t>
      </w:r>
    </w:p>
    <w:p w14:paraId="7EA37F68" w14:textId="77777777" w:rsidR="002C7925" w:rsidRDefault="00BF77CC">
      <w:pPr>
        <w:ind w:firstLine="420"/>
        <w:rPr>
          <w:rFonts w:ascii="宋体" w:eastAsia="宋体" w:hAnsi="宋体"/>
        </w:rPr>
      </w:pPr>
      <w:r>
        <w:rPr>
          <w:rFonts w:ascii="宋体" w:eastAsia="宋体" w:hAnsi="宋体" w:hint="eastAsia"/>
        </w:rPr>
        <w:t>本研究中，我们以一个空间网格内的平均速度作为拥堵状态的表征。在不考虑特殊路段的情况下，拥堵指数的计算直接取决于网格平均速度。网格速度到拥堵等级的映射参考</w:t>
      </w:r>
      <w:r>
        <w:rPr>
          <w:rFonts w:ascii="宋体" w:eastAsia="宋体" w:hAnsi="宋体"/>
        </w:rPr>
        <w:t>[2]。</w:t>
      </w:r>
    </w:p>
    <w:p w14:paraId="615BBD67" w14:textId="77777777" w:rsidR="002C7925" w:rsidRDefault="00BF77CC">
      <w:pPr>
        <w:rPr>
          <w:rFonts w:ascii="宋体" w:eastAsia="宋体" w:hAnsi="宋体"/>
        </w:rPr>
      </w:pPr>
      <w:r>
        <w:rPr>
          <w:rFonts w:ascii="宋体" w:eastAsia="宋体" w:hAnsi="宋体" w:hint="eastAsia"/>
        </w:rPr>
        <w:t>2</w:t>
      </w:r>
      <w:r>
        <w:rPr>
          <w:rFonts w:ascii="宋体" w:eastAsia="宋体" w:hAnsi="宋体"/>
        </w:rPr>
        <w:t xml:space="preserve">.1.2 </w:t>
      </w:r>
      <w:r>
        <w:rPr>
          <w:rFonts w:ascii="宋体" w:eastAsia="宋体" w:hAnsi="宋体" w:hint="eastAsia"/>
        </w:rPr>
        <w:t>研究问题定义</w:t>
      </w:r>
    </w:p>
    <w:p w14:paraId="177E05BE" w14:textId="77777777" w:rsidR="002C7925" w:rsidRDefault="00BF77CC">
      <w:pPr>
        <w:ind w:firstLineChars="200" w:firstLine="420"/>
        <w:rPr>
          <w:rFonts w:ascii="宋体" w:eastAsia="宋体" w:hAnsi="宋体"/>
        </w:rPr>
      </w:pPr>
      <w:r>
        <w:rPr>
          <w:rFonts w:ascii="Times New Roman" w:eastAsia="宋体" w:hAnsi="Times New Roman"/>
        </w:rPr>
        <w:t>在本研究中，我们对短期大范围交通拥堵预测问题的定义如下：给定一个地图网格和一个网格速度的序列</w:t>
      </w:r>
      <w:r>
        <w:rPr>
          <w:rFonts w:ascii="Times New Roman" w:eastAsia="宋体" w:hAnsi="Times New Roman"/>
        </w:rPr>
        <w:t>{</w:t>
      </w:r>
      <m:oMath>
        <m:sSub>
          <m:sSubPr>
            <m:ctrlPr>
              <w:rPr>
                <w:rFonts w:ascii="Cambria Math" w:hAnsi="Cambria Math"/>
                <w:szCs w:val="21"/>
              </w:rPr>
            </m:ctrlPr>
          </m:sSubPr>
          <m:e>
            <m:r>
              <w:rPr>
                <w:rFonts w:ascii="Cambria Math" w:hAnsi="Cambria Math"/>
                <w:szCs w:val="21"/>
              </w:rPr>
              <m:t>c</m:t>
            </m:r>
          </m:e>
          <m:sub>
            <m:r>
              <w:rPr>
                <w:rFonts w:ascii="Cambria Math" w:hAnsi="Cambria Math"/>
                <w:szCs w:val="21"/>
              </w:rPr>
              <m:t>i,j,t</m:t>
            </m:r>
          </m:sub>
        </m:sSub>
      </m:oMath>
      <w:r>
        <w:rPr>
          <w:rFonts w:ascii="Times New Roman" w:eastAsia="宋体" w:hAnsi="Times New Roman"/>
        </w:rPr>
        <w:t xml:space="preserve">}, </w:t>
      </w:r>
      <w:r>
        <w:rPr>
          <w:position w:val="-10"/>
        </w:rPr>
        <w:object w:dxaOrig="4420" w:dyaOrig="320" w14:anchorId="1B8DD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0.8pt;height:16.2pt" o:ole="">
            <v:imagedata r:id="rId8" o:title=""/>
          </v:shape>
          <o:OLEObject Type="Embed" ProgID="Equation.DSMT4" ShapeID="_x0000_i1025" DrawAspect="Content" ObjectID="_1706392363" r:id="rId9"/>
        </w:object>
      </w:r>
      <w:r>
        <w:rPr>
          <w:rFonts w:ascii="Times New Roman" w:eastAsia="宋体" w:hAnsi="Times New Roman"/>
        </w:rPr>
        <w:t>。其中，</w:t>
      </w:r>
      <w:r>
        <w:rPr>
          <w:position w:val="-6"/>
        </w:rPr>
        <w:object w:dxaOrig="140" w:dyaOrig="260" w14:anchorId="2B5B0DB8">
          <v:shape id="_x0000_i1026" type="#_x0000_t75" style="width:7.2pt;height:13.2pt" o:ole="">
            <v:imagedata r:id="rId10" o:title=""/>
          </v:shape>
          <o:OLEObject Type="Embed" ProgID="Equation.DSMT4" ShapeID="_x0000_i1026" DrawAspect="Content" ObjectID="_1706392364" r:id="rId11"/>
        </w:object>
      </w:r>
      <w:r>
        <w:rPr>
          <w:rFonts w:ascii="Times New Roman" w:eastAsia="宋体" w:hAnsi="Times New Roman"/>
        </w:rPr>
        <w:t>和</w:t>
      </w:r>
      <w:r>
        <w:rPr>
          <w:position w:val="-10"/>
        </w:rPr>
        <w:object w:dxaOrig="200" w:dyaOrig="300" w14:anchorId="5F2A0BC2">
          <v:shape id="_x0000_i1027" type="#_x0000_t75" style="width:10.2pt;height:15pt" o:ole="">
            <v:imagedata r:id="rId12" o:title=""/>
          </v:shape>
          <o:OLEObject Type="Embed" ProgID="Equation.DSMT4" ShapeID="_x0000_i1027" DrawAspect="Content" ObjectID="_1706392365" r:id="rId13"/>
        </w:object>
      </w:r>
      <w:r>
        <w:rPr>
          <w:rFonts w:ascii="Times New Roman" w:eastAsia="宋体" w:hAnsi="Times New Roman"/>
        </w:rPr>
        <w:t>分别表示数据所在网格的行索引与列索引，</w:t>
      </w:r>
      <w:r>
        <w:rPr>
          <w:rFonts w:ascii="Times New Roman" w:eastAsia="宋体" w:hAnsi="Times New Roman"/>
        </w:rPr>
        <w:t>t</w:t>
      </w:r>
      <w:r>
        <w:rPr>
          <w:rFonts w:ascii="Times New Roman" w:eastAsia="宋体" w:hAnsi="Times New Roman" w:hint="eastAsia"/>
        </w:rPr>
        <w:t>表示</w:t>
      </w:r>
      <w:r>
        <w:rPr>
          <w:rFonts w:ascii="Times New Roman" w:eastAsia="宋体" w:hAnsi="Times New Roman"/>
        </w:rPr>
        <w:t>数据的时间索引。我们的目标是预测所有网格在时间点</w:t>
      </w:r>
      <w:r>
        <w:rPr>
          <w:rFonts w:ascii="Times New Roman" w:eastAsia="宋体" w:hAnsi="Times New Roman"/>
        </w:rPr>
        <w:t>T</w:t>
      </w:r>
      <w:r>
        <w:rPr>
          <w:rFonts w:ascii="Times New Roman" w:eastAsia="宋体" w:hAnsi="Times New Roman"/>
        </w:rPr>
        <w:t>的网格速度</w:t>
      </w:r>
      <m:oMath>
        <m:sSub>
          <m:sSubPr>
            <m:ctrlPr>
              <w:rPr>
                <w:rFonts w:ascii="Cambria Math" w:hAnsi="Cambria Math"/>
                <w:szCs w:val="21"/>
              </w:rPr>
            </m:ctrlPr>
          </m:sSubPr>
          <m:e>
            <m:r>
              <w:rPr>
                <w:rFonts w:ascii="Cambria Math" w:hAnsi="Cambria Math"/>
                <w:szCs w:val="21"/>
              </w:rPr>
              <m:t>c</m:t>
            </m:r>
          </m:e>
          <m:sub>
            <m:r>
              <w:rPr>
                <w:rFonts w:ascii="Cambria Math" w:hAnsi="Cambria Math"/>
                <w:szCs w:val="21"/>
              </w:rPr>
              <m:t>i,j,T</m:t>
            </m:r>
          </m:sub>
        </m:sSub>
      </m:oMath>
      <w:r>
        <w:rPr>
          <w:rFonts w:ascii="Times New Roman" w:eastAsia="宋体" w:hAnsi="Times New Roman"/>
        </w:rPr>
        <w:t xml:space="preserve">, </w:t>
      </w:r>
      <w:r>
        <w:rPr>
          <w:position w:val="-10"/>
        </w:rPr>
        <w:object w:dxaOrig="2900" w:dyaOrig="320" w14:anchorId="6B11E8FE">
          <v:shape id="_x0000_i1028" type="#_x0000_t75" style="width:145.2pt;height:16.2pt" o:ole="">
            <v:imagedata r:id="rId14" o:title=""/>
          </v:shape>
          <o:OLEObject Type="Embed" ProgID="Equation.DSMT4" ShapeID="_x0000_i1028" DrawAspect="Content" ObjectID="_1706392366" r:id="rId15"/>
        </w:object>
      </w:r>
      <w:r>
        <w:rPr>
          <w:rFonts w:ascii="Times New Roman" w:eastAsia="宋体" w:hAnsi="Times New Roman" w:hint="eastAsia"/>
        </w:rPr>
        <w:t>，从而达到预测单位网格拥堵程度的效果。</w:t>
      </w:r>
    </w:p>
    <w:p w14:paraId="58AEFE06" w14:textId="77777777" w:rsidR="002C7925" w:rsidRDefault="00BF77CC">
      <w:pPr>
        <w:rPr>
          <w:rFonts w:ascii="宋体" w:eastAsia="宋体" w:hAnsi="宋体"/>
        </w:rPr>
      </w:pPr>
      <w:r>
        <w:rPr>
          <w:rFonts w:ascii="宋体" w:eastAsia="宋体" w:hAnsi="宋体" w:hint="eastAsia"/>
        </w:rPr>
        <w:t>2</w:t>
      </w:r>
      <w:r>
        <w:rPr>
          <w:rFonts w:ascii="宋体" w:eastAsia="宋体" w:hAnsi="宋体"/>
        </w:rPr>
        <w:t xml:space="preserve">.2 </w:t>
      </w:r>
      <w:r>
        <w:rPr>
          <w:rFonts w:ascii="宋体" w:eastAsia="宋体" w:hAnsi="宋体" w:hint="eastAsia"/>
        </w:rPr>
        <w:t>数据预处理</w:t>
      </w:r>
    </w:p>
    <w:p w14:paraId="4C540844" w14:textId="77777777" w:rsidR="002C7925" w:rsidRDefault="00BF77CC">
      <w:pPr>
        <w:rPr>
          <w:rFonts w:ascii="宋体" w:eastAsia="宋体" w:hAnsi="宋体"/>
        </w:rPr>
      </w:pPr>
      <w:r>
        <w:rPr>
          <w:rFonts w:ascii="宋体" w:eastAsia="宋体" w:hAnsi="宋体"/>
        </w:rPr>
        <w:t xml:space="preserve">2.2.1 </w:t>
      </w:r>
      <w:r>
        <w:rPr>
          <w:rFonts w:ascii="宋体" w:eastAsia="宋体" w:hAnsi="宋体" w:hint="eastAsia"/>
        </w:rPr>
        <w:t>数据质量综述</w:t>
      </w:r>
    </w:p>
    <w:p w14:paraId="4ECDFB9C" w14:textId="77777777" w:rsidR="002C7925" w:rsidRDefault="00BF77CC">
      <w:pPr>
        <w:ind w:firstLineChars="200" w:firstLine="420"/>
        <w:rPr>
          <w:rFonts w:ascii="Times New Roman" w:eastAsia="宋体" w:hAnsi="Times New Roman"/>
        </w:rPr>
      </w:pPr>
      <w:r>
        <w:rPr>
          <w:rFonts w:ascii="宋体" w:eastAsia="宋体" w:hAnsi="宋体" w:hint="eastAsia"/>
        </w:rPr>
        <w:t>本研究所用的数据来自于滴滴盖亚计划的开源数据，内容是</w:t>
      </w:r>
      <w:r>
        <w:rPr>
          <w:rFonts w:ascii="宋体" w:eastAsia="宋体" w:hAnsi="宋体"/>
        </w:rPr>
        <w:t>2016年11月成都市中心的所有网约车订单数据。</w:t>
      </w:r>
      <w:r>
        <w:rPr>
          <w:rFonts w:ascii="宋体" w:eastAsia="宋体" w:hAnsi="宋体" w:hint="eastAsia"/>
        </w:rPr>
        <w:t>数据内容包括</w:t>
      </w:r>
      <w:r>
        <w:rPr>
          <w:rFonts w:ascii="宋体" w:eastAsia="宋体" w:hAnsi="宋体"/>
        </w:rPr>
        <w:t>网约车的司机ID，订单ID，Unix时间戳，网约车在GCJ-02坐标系下的经度、维度。</w:t>
      </w:r>
      <w:r>
        <w:rPr>
          <w:rFonts w:ascii="Times New Roman" w:eastAsia="宋体" w:hAnsi="Times New Roman" w:hint="eastAsia"/>
        </w:rPr>
        <w:t>数据本身呈现很好的结构性，其中包含了详细经纬度信</w:t>
      </w:r>
      <w:r>
        <w:rPr>
          <w:rFonts w:ascii="Times New Roman" w:eastAsia="宋体" w:hAnsi="Times New Roman" w:hint="eastAsia"/>
        </w:rPr>
        <w:lastRenderedPageBreak/>
        <w:t>息和时间序列信息，能够从中提取时空特征信息。</w:t>
      </w:r>
    </w:p>
    <w:p w14:paraId="4F3A6085" w14:textId="77777777" w:rsidR="002C7925" w:rsidRDefault="002C7925">
      <w:pPr>
        <w:ind w:firstLineChars="200" w:firstLine="420"/>
        <w:rPr>
          <w:rFonts w:ascii="Times New Roman" w:eastAsia="宋体" w:hAnsi="Times New Roman"/>
        </w:rPr>
      </w:pPr>
    </w:p>
    <w:p w14:paraId="0D95A7C9" w14:textId="77777777" w:rsidR="002C7925" w:rsidRDefault="00BF77CC">
      <w:pPr>
        <w:rPr>
          <w:rFonts w:ascii="宋体" w:eastAsia="宋体" w:hAnsi="宋体"/>
        </w:rPr>
      </w:pPr>
      <w:r>
        <w:rPr>
          <w:rFonts w:ascii="宋体" w:eastAsia="宋体" w:hAnsi="宋体" w:hint="eastAsia"/>
        </w:rPr>
        <w:t>2</w:t>
      </w:r>
      <w:r>
        <w:rPr>
          <w:rFonts w:ascii="宋体" w:eastAsia="宋体" w:hAnsi="宋体"/>
        </w:rPr>
        <w:t xml:space="preserve">.2.2 </w:t>
      </w:r>
      <w:r>
        <w:rPr>
          <w:rFonts w:ascii="宋体" w:eastAsia="宋体" w:hAnsi="宋体" w:hint="eastAsia"/>
        </w:rPr>
        <w:t>预处理步骤</w:t>
      </w:r>
    </w:p>
    <w:p w14:paraId="415278DA" w14:textId="77777777" w:rsidR="002C7925" w:rsidRDefault="00BF77CC">
      <w:pPr>
        <w:ind w:firstLine="420"/>
        <w:rPr>
          <w:rFonts w:ascii="宋体" w:eastAsia="宋体" w:hAnsi="宋体"/>
        </w:rPr>
      </w:pPr>
      <w:r>
        <w:rPr>
          <w:rFonts w:ascii="宋体" w:eastAsia="宋体" w:hAnsi="宋体" w:hint="eastAsia"/>
        </w:rPr>
        <w:t>滴滴公司提供的数据较为完整，无需进行复杂的数据清洗和补全。但为了获得前文定义问题中所要求的网格速度序列，我们对原数据进行了一系列的变换</w:t>
      </w:r>
    </w:p>
    <w:p w14:paraId="13F30AD4" w14:textId="77777777" w:rsidR="002C7925" w:rsidRDefault="00BF77CC">
      <w:pPr>
        <w:ind w:firstLine="420"/>
        <w:rPr>
          <w:rFonts w:ascii="宋体" w:eastAsia="宋体" w:hAnsi="宋体"/>
        </w:rPr>
      </w:pPr>
      <w:r>
        <w:rPr>
          <w:rFonts w:ascii="宋体" w:eastAsia="宋体" w:hAnsi="宋体" w:hint="eastAsia"/>
        </w:rPr>
        <w:t>原数据中网约车位置采用的坐标系是国内的</w:t>
      </w:r>
      <w:r>
        <w:rPr>
          <w:rFonts w:ascii="宋体" w:eastAsia="宋体" w:hAnsi="宋体"/>
        </w:rPr>
        <w:t>GCJ-02火星坐标系。出于网格化需求，我们需要对应的UTM平面坐标系坐标。同时，为了实现可视化，我们也需要绝大多数地图使用的WGS-84坐标。因此，坐标数据需要分别进行两组坐标变换</w:t>
      </w:r>
    </w:p>
    <w:p w14:paraId="6DF3335D" w14:textId="4628437B" w:rsidR="002C7925" w:rsidRDefault="00BF77CC">
      <w:pPr>
        <w:ind w:firstLine="420"/>
        <w:rPr>
          <w:rFonts w:ascii="宋体" w:eastAsia="宋体" w:hAnsi="宋体"/>
        </w:rPr>
      </w:pPr>
      <w:r>
        <w:rPr>
          <w:rFonts w:ascii="宋体" w:eastAsia="宋体" w:hAnsi="宋体" w:hint="eastAsia"/>
        </w:rPr>
        <w:t>随后，我们将这些时空数据点归类到棋盘状的栅格中。对于网约车轨迹数据而言，原本的轨迹也随之被栅格化为网格的序列。每个时刻的每个网格单元都对于三维矩阵的一个位置。这种预处理方式可以实现交通数据的张量化，从而可输入</w:t>
      </w:r>
      <w:r>
        <w:rPr>
          <w:rFonts w:ascii="宋体" w:eastAsia="宋体" w:hAnsi="宋体"/>
        </w:rPr>
        <w:t>CNN进行处理。栅格化的颗粒度对试验有一定影响。只有颗粒度精细到一定程度才能充分保留网格内的关键信息，而颗粒度太大则会导致数据过量，减缓处理速度。经过试验后，我们选择了一块</w:t>
      </w:r>
      <w:r w:rsidR="0031728B">
        <w:rPr>
          <w:rFonts w:ascii="宋体" w:eastAsia="宋体" w:hAnsi="宋体"/>
        </w:rPr>
        <w:t>15</w:t>
      </w:r>
      <w:r w:rsidR="0031728B">
        <w:rPr>
          <w:rFonts w:ascii="宋体" w:eastAsia="宋体" w:hAnsi="宋体" w:hint="eastAsia"/>
        </w:rPr>
        <w:t>*</w:t>
      </w:r>
      <w:r w:rsidR="0031728B">
        <w:rPr>
          <w:rFonts w:ascii="宋体" w:eastAsia="宋体" w:hAnsi="宋体"/>
        </w:rPr>
        <w:t>15</w:t>
      </w:r>
      <w:r>
        <w:rPr>
          <w:rFonts w:ascii="宋体" w:eastAsia="宋体" w:hAnsi="宋体"/>
        </w:rPr>
        <w:t>、单元边长为70米的网格作为研究对象，同时将时间颗粒度设置为100秒。</w:t>
      </w:r>
    </w:p>
    <w:p w14:paraId="26067A83" w14:textId="77777777" w:rsidR="002C7925" w:rsidRDefault="00BF77CC">
      <w:pPr>
        <w:ind w:firstLine="420"/>
        <w:rPr>
          <w:rFonts w:ascii="宋体" w:eastAsia="宋体" w:hAnsi="宋体"/>
        </w:rPr>
      </w:pPr>
      <w:r>
        <w:rPr>
          <w:rFonts w:ascii="宋体" w:eastAsia="宋体" w:hAnsi="宋体" w:hint="eastAsia"/>
        </w:rPr>
        <w:t>网格平均速度的计算分为两步：个体特征计算和个体特征集计。在计算个体特征时，我们需要计算每个网格中每个网约车的瞬时速度。瞬时速度的计算方法是将相邻时刻的欧式网格位移距离代替每个点的瞬时速度。而在集体特征集计部分，我们计算了每辆车在同一网格下的平均速度，然后将同一网格所有车的均速求均值，作为该网格的平均速度</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ins</m:t>
            </m:r>
          </m:sub>
        </m:sSub>
      </m:oMath>
      <w:r>
        <w:rPr>
          <w:rFonts w:ascii="宋体" w:eastAsia="宋体" w:hAnsi="宋体"/>
        </w:rPr>
        <w:t>。</w:t>
      </w:r>
    </w:p>
    <w:p w14:paraId="6196B3A7" w14:textId="77777777" w:rsidR="002C7925" w:rsidRDefault="00BF77CC">
      <w:pPr>
        <w:rPr>
          <w:rFonts w:ascii="宋体" w:eastAsia="宋体" w:hAnsi="宋体"/>
        </w:rPr>
      </w:pPr>
      <w:r>
        <w:rPr>
          <w:rFonts w:ascii="宋体" w:eastAsia="宋体" w:hAnsi="宋体" w:hint="eastAsia"/>
        </w:rPr>
        <w:t>2</w:t>
      </w:r>
      <w:r>
        <w:rPr>
          <w:rFonts w:ascii="宋体" w:eastAsia="宋体" w:hAnsi="宋体"/>
        </w:rPr>
        <w:t xml:space="preserve">.3 </w:t>
      </w:r>
      <w:r>
        <w:rPr>
          <w:rFonts w:ascii="宋体" w:eastAsia="宋体" w:hAnsi="宋体" w:hint="eastAsia"/>
        </w:rPr>
        <w:t>探索性数据分析</w:t>
      </w:r>
    </w:p>
    <w:p w14:paraId="6D76F31E" w14:textId="77777777" w:rsidR="002C7925" w:rsidRDefault="00BF77CC">
      <w:pPr>
        <w:rPr>
          <w:rFonts w:ascii="宋体" w:eastAsia="宋体" w:hAnsi="宋体"/>
        </w:rPr>
      </w:pPr>
      <w:r>
        <w:rPr>
          <w:rFonts w:ascii="宋体" w:eastAsia="宋体" w:hAnsi="宋体"/>
        </w:rPr>
        <w:t xml:space="preserve">2.3.1 </w:t>
      </w:r>
      <w:r>
        <w:rPr>
          <w:rFonts w:ascii="宋体" w:eastAsia="宋体" w:hAnsi="宋体" w:hint="eastAsia"/>
        </w:rPr>
        <w:t>周期性分析</w:t>
      </w:r>
    </w:p>
    <w:p w14:paraId="0759C3DB" w14:textId="77777777" w:rsidR="002C7925" w:rsidRDefault="00BF77CC">
      <w:pPr>
        <w:ind w:firstLine="420"/>
        <w:rPr>
          <w:rFonts w:ascii="Times New Roman" w:eastAsia="宋体" w:hAnsi="Times New Roman"/>
        </w:rPr>
      </w:pPr>
      <w:r>
        <w:rPr>
          <w:rFonts w:ascii="Times New Roman" w:eastAsia="宋体" w:hAnsi="Times New Roman" w:hint="eastAsia"/>
        </w:rPr>
        <w:t>宏观上看，不同工作日之间的网格数据会表现出一定的周期性。以网格平均速度为例，以下选取</w:t>
      </w:r>
      <w:r>
        <w:rPr>
          <w:rFonts w:ascii="Times New Roman" w:eastAsia="宋体" w:hAnsi="Times New Roman"/>
        </w:rPr>
        <w:t>2016</w:t>
      </w:r>
      <w:r>
        <w:rPr>
          <w:rFonts w:ascii="Times New Roman" w:eastAsia="宋体" w:hAnsi="Times New Roman"/>
        </w:rPr>
        <w:t>年</w:t>
      </w:r>
      <w:r>
        <w:rPr>
          <w:rFonts w:ascii="Times New Roman" w:eastAsia="宋体" w:hAnsi="Times New Roman"/>
        </w:rPr>
        <w:t>11</w:t>
      </w:r>
      <w:r>
        <w:rPr>
          <w:rFonts w:ascii="Times New Roman" w:eastAsia="宋体" w:hAnsi="Times New Roman"/>
        </w:rPr>
        <w:t>月第一周</w:t>
      </w:r>
      <w:r>
        <w:rPr>
          <w:rFonts w:ascii="Times New Roman" w:eastAsia="宋体" w:hAnsi="Times New Roman"/>
        </w:rPr>
        <w:t>(11.1-11.7)</w:t>
      </w:r>
      <w:r>
        <w:rPr>
          <w:rFonts w:ascii="Times New Roman" w:eastAsia="宋体" w:hAnsi="Times New Roman"/>
        </w:rPr>
        <w:t>数据，</w:t>
      </w:r>
      <w:r>
        <w:rPr>
          <w:rFonts w:ascii="Times New Roman" w:eastAsia="宋体" w:hAnsi="Times New Roman" w:hint="eastAsia"/>
        </w:rPr>
        <w:t>由图</w:t>
      </w:r>
      <w:r>
        <w:rPr>
          <w:rFonts w:ascii="Times New Roman" w:eastAsia="宋体" w:hAnsi="Times New Roman" w:hint="eastAsia"/>
        </w:rPr>
        <w:t>[</w:t>
      </w:r>
      <w:r>
        <w:rPr>
          <w:rFonts w:ascii="Times New Roman" w:eastAsia="宋体" w:hAnsi="Times New Roman"/>
        </w:rPr>
        <w:t>1]</w:t>
      </w:r>
      <w:r>
        <w:rPr>
          <w:rFonts w:ascii="Times New Roman" w:eastAsia="宋体" w:hAnsi="Times New Roman" w:hint="eastAsia"/>
        </w:rPr>
        <w:t>可见，</w:t>
      </w:r>
      <w:r>
        <w:rPr>
          <w:rFonts w:ascii="Times New Roman" w:eastAsia="宋体" w:hAnsi="Times New Roman"/>
        </w:rPr>
        <w:t>每周每天相</w:t>
      </w:r>
      <w:r>
        <w:rPr>
          <w:rFonts w:ascii="Times New Roman" w:eastAsia="宋体" w:hAnsi="Times New Roman" w:hint="eastAsia"/>
        </w:rPr>
        <w:t>同</w:t>
      </w:r>
      <w:r>
        <w:rPr>
          <w:rFonts w:ascii="Times New Roman" w:eastAsia="宋体" w:hAnsi="Times New Roman"/>
        </w:rPr>
        <w:t>时间的平均速度趋势相似，同时平均车速折线两端局部最低分别对应早晚高峰（</w:t>
      </w:r>
      <w:r>
        <w:rPr>
          <w:rFonts w:ascii="Times New Roman" w:eastAsia="宋体" w:hAnsi="Times New Roman"/>
        </w:rPr>
        <w:t>7</w:t>
      </w:r>
      <w:r>
        <w:rPr>
          <w:rFonts w:ascii="Times New Roman" w:eastAsia="宋体" w:hAnsi="Times New Roman"/>
        </w:rPr>
        <w:t>：</w:t>
      </w:r>
      <w:r>
        <w:rPr>
          <w:rFonts w:ascii="Times New Roman" w:eastAsia="宋体" w:hAnsi="Times New Roman"/>
        </w:rPr>
        <w:t>00-9</w:t>
      </w:r>
      <w:r>
        <w:rPr>
          <w:rFonts w:ascii="Times New Roman" w:eastAsia="宋体" w:hAnsi="Times New Roman"/>
        </w:rPr>
        <w:t>：</w:t>
      </w:r>
      <w:r>
        <w:rPr>
          <w:rFonts w:ascii="Times New Roman" w:eastAsia="宋体" w:hAnsi="Times New Roman"/>
        </w:rPr>
        <w:t>00</w:t>
      </w:r>
      <w:r>
        <w:rPr>
          <w:rFonts w:ascii="Times New Roman" w:eastAsia="宋体" w:hAnsi="Times New Roman"/>
        </w:rPr>
        <w:t>；</w:t>
      </w:r>
      <w:r>
        <w:rPr>
          <w:rFonts w:ascii="Times New Roman" w:eastAsia="宋体" w:hAnsi="Times New Roman"/>
        </w:rPr>
        <w:t>16</w:t>
      </w:r>
      <w:r>
        <w:rPr>
          <w:rFonts w:ascii="Times New Roman" w:eastAsia="宋体" w:hAnsi="Times New Roman"/>
        </w:rPr>
        <w:t>：</w:t>
      </w:r>
      <w:r>
        <w:rPr>
          <w:rFonts w:ascii="Times New Roman" w:eastAsia="宋体" w:hAnsi="Times New Roman"/>
        </w:rPr>
        <w:t>00-18</w:t>
      </w:r>
      <w:r>
        <w:rPr>
          <w:rFonts w:ascii="Times New Roman" w:eastAsia="宋体" w:hAnsi="Times New Roman"/>
        </w:rPr>
        <w:t>：</w:t>
      </w:r>
      <w:r>
        <w:rPr>
          <w:rFonts w:ascii="Times New Roman" w:eastAsia="宋体" w:hAnsi="Times New Roman"/>
        </w:rPr>
        <w:t>00</w:t>
      </w:r>
      <w:r>
        <w:rPr>
          <w:rFonts w:ascii="Times New Roman" w:eastAsia="宋体" w:hAnsi="Times New Roman"/>
        </w:rPr>
        <w:t>）。其中</w:t>
      </w:r>
      <w:r>
        <w:rPr>
          <w:rFonts w:ascii="Times New Roman" w:eastAsia="宋体" w:hAnsi="Times New Roman"/>
        </w:rPr>
        <w:t>5</w:t>
      </w:r>
      <w:r>
        <w:rPr>
          <w:rFonts w:ascii="Times New Roman" w:eastAsia="宋体" w:hAnsi="Times New Roman"/>
        </w:rPr>
        <w:t>号</w:t>
      </w:r>
      <w:r>
        <w:rPr>
          <w:rFonts w:ascii="Times New Roman" w:eastAsia="宋体" w:hAnsi="Times New Roman"/>
        </w:rPr>
        <w:t>6</w:t>
      </w:r>
      <w:r>
        <w:rPr>
          <w:rFonts w:ascii="Times New Roman" w:eastAsia="宋体" w:hAnsi="Times New Roman"/>
        </w:rPr>
        <w:t>号为周末，在早高峰时段相对车速较高。</w:t>
      </w:r>
    </w:p>
    <w:p w14:paraId="19BB6913" w14:textId="77777777" w:rsidR="002C7925" w:rsidRDefault="00BF77CC">
      <w:pPr>
        <w:ind w:firstLineChars="700" w:firstLine="1470"/>
        <w:rPr>
          <w:rFonts w:ascii="Times New Roman" w:eastAsia="宋体" w:hAnsi="Times New Roman"/>
        </w:rPr>
      </w:pPr>
      <w:r>
        <w:rPr>
          <w:rFonts w:ascii="Times New Roman" w:eastAsia="宋体" w:hAnsi="Times New Roman"/>
          <w:noProof/>
        </w:rPr>
        <w:drawing>
          <wp:inline distT="0" distB="0" distL="0" distR="0" wp14:anchorId="2924381C" wp14:editId="6D8949EF">
            <wp:extent cx="3853815" cy="2139950"/>
            <wp:effectExtent l="0" t="0" r="0" b="0"/>
            <wp:docPr id="1" name="图片 1" descr="图表, 直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直方图&#10;&#10;描述已自动生成"/>
                    <pic:cNvPicPr>
                      <a:picLocks noChangeAspect="1" noChangeArrowheads="1"/>
                    </pic:cNvPicPr>
                  </pic:nvPicPr>
                  <pic:blipFill>
                    <a:blip r:embed="rId16" cstate="print">
                      <a:extLst>
                        <a:ext uri="{28A0092B-C50C-407E-A947-70E740481C1C}">
                          <a14:useLocalDpi xmlns:a14="http://schemas.microsoft.com/office/drawing/2010/main" val="0"/>
                        </a:ext>
                      </a:extLst>
                    </a:blip>
                    <a:srcRect l="6061" t="6282" r="6465" b="5275"/>
                    <a:stretch>
                      <a:fillRect/>
                    </a:stretch>
                  </pic:blipFill>
                  <pic:spPr>
                    <a:xfrm>
                      <a:off x="0" y="0"/>
                      <a:ext cx="3895335" cy="2162652"/>
                    </a:xfrm>
                    <a:prstGeom prst="rect">
                      <a:avLst/>
                    </a:prstGeom>
                    <a:noFill/>
                    <a:ln>
                      <a:noFill/>
                    </a:ln>
                  </pic:spPr>
                </pic:pic>
              </a:graphicData>
            </a:graphic>
          </wp:inline>
        </w:drawing>
      </w:r>
    </w:p>
    <w:p w14:paraId="45BAC070" w14:textId="77777777" w:rsidR="002C7925" w:rsidRDefault="00BF77CC">
      <w:pPr>
        <w:ind w:left="15"/>
        <w:jc w:val="center"/>
        <w:rPr>
          <w:rFonts w:ascii="Times New Roman" w:eastAsia="宋体" w:hAnsi="Times New Roman"/>
          <w:b/>
          <w:bCs/>
        </w:rPr>
      </w:pPr>
      <w:r>
        <w:rPr>
          <w:rFonts w:ascii="Times New Roman" w:eastAsia="宋体" w:hAnsi="Times New Roman" w:hint="eastAsia"/>
          <w:b/>
          <w:bCs/>
        </w:rPr>
        <w:t>图</w:t>
      </w:r>
      <w:r>
        <w:rPr>
          <w:rFonts w:ascii="Times New Roman" w:eastAsia="宋体" w:hAnsi="Times New Roman"/>
          <w:b/>
          <w:bCs/>
        </w:rPr>
        <w:t>1 2016</w:t>
      </w:r>
      <w:r>
        <w:rPr>
          <w:rFonts w:ascii="Times New Roman" w:eastAsia="宋体" w:hAnsi="Times New Roman" w:hint="eastAsia"/>
          <w:b/>
          <w:bCs/>
        </w:rPr>
        <w:t>年</w:t>
      </w:r>
      <w:r>
        <w:rPr>
          <w:rFonts w:ascii="Times New Roman" w:eastAsia="宋体" w:hAnsi="Times New Roman" w:hint="eastAsia"/>
          <w:b/>
          <w:bCs/>
        </w:rPr>
        <w:t>1</w:t>
      </w:r>
      <w:r>
        <w:rPr>
          <w:rFonts w:ascii="Times New Roman" w:eastAsia="宋体" w:hAnsi="Times New Roman"/>
          <w:b/>
          <w:bCs/>
        </w:rPr>
        <w:t>1</w:t>
      </w:r>
      <w:r>
        <w:rPr>
          <w:rFonts w:ascii="Times New Roman" w:eastAsia="宋体" w:hAnsi="Times New Roman" w:hint="eastAsia"/>
          <w:b/>
          <w:bCs/>
        </w:rPr>
        <w:t>月第一周网格平均速度趋势图</w:t>
      </w:r>
    </w:p>
    <w:p w14:paraId="28756DEB" w14:textId="77777777" w:rsidR="002C7925" w:rsidRDefault="002C7925">
      <w:pPr>
        <w:ind w:firstLine="420"/>
        <w:rPr>
          <w:rFonts w:ascii="Times New Roman" w:eastAsia="宋体" w:hAnsi="Times New Roman"/>
        </w:rPr>
      </w:pPr>
    </w:p>
    <w:p w14:paraId="3C06930F" w14:textId="77777777" w:rsidR="002C7925" w:rsidRDefault="00BF77CC">
      <w:pPr>
        <w:ind w:firstLine="420"/>
        <w:rPr>
          <w:rFonts w:ascii="Times New Roman" w:eastAsia="宋体" w:hAnsi="Times New Roman"/>
        </w:rPr>
      </w:pPr>
      <w:r>
        <w:rPr>
          <w:rFonts w:ascii="Times New Roman" w:eastAsia="宋体" w:hAnsi="Times New Roman" w:hint="eastAsia"/>
        </w:rPr>
        <w:t>以</w:t>
      </w:r>
      <w:r>
        <w:rPr>
          <w:rFonts w:ascii="Times New Roman" w:eastAsia="宋体" w:hAnsi="Times New Roman"/>
        </w:rPr>
        <w:t>2016</w:t>
      </w:r>
      <w:r>
        <w:rPr>
          <w:rFonts w:ascii="Times New Roman" w:eastAsia="宋体" w:hAnsi="Times New Roman"/>
        </w:rPr>
        <w:t>年</w:t>
      </w:r>
      <w:r>
        <w:rPr>
          <w:rFonts w:ascii="Times New Roman" w:eastAsia="宋体" w:hAnsi="Times New Roman"/>
        </w:rPr>
        <w:t>11</w:t>
      </w:r>
      <w:r>
        <w:rPr>
          <w:rFonts w:ascii="Times New Roman" w:eastAsia="宋体" w:hAnsi="Times New Roman"/>
        </w:rPr>
        <w:t>月</w:t>
      </w:r>
      <w:r>
        <w:rPr>
          <w:rFonts w:ascii="Times New Roman" w:eastAsia="宋体" w:hAnsi="Times New Roman" w:hint="eastAsia"/>
        </w:rPr>
        <w:t>的</w:t>
      </w:r>
      <w:r>
        <w:rPr>
          <w:rFonts w:ascii="Times New Roman" w:eastAsia="宋体" w:hAnsi="Times New Roman"/>
        </w:rPr>
        <w:t>周二为例，</w:t>
      </w:r>
      <w:r>
        <w:rPr>
          <w:rFonts w:ascii="Times New Roman" w:eastAsia="宋体" w:hAnsi="Times New Roman" w:hint="eastAsia"/>
        </w:rPr>
        <w:t>从图</w:t>
      </w:r>
      <w:r>
        <w:rPr>
          <w:rFonts w:ascii="Times New Roman" w:eastAsia="宋体" w:hAnsi="Times New Roman" w:hint="eastAsia"/>
        </w:rPr>
        <w:t>[</w:t>
      </w:r>
      <w:r>
        <w:rPr>
          <w:rFonts w:ascii="Times New Roman" w:eastAsia="宋体" w:hAnsi="Times New Roman"/>
        </w:rPr>
        <w:t>2]</w:t>
      </w:r>
      <w:r>
        <w:rPr>
          <w:rFonts w:ascii="Times New Roman" w:eastAsia="宋体" w:hAnsi="Times New Roman" w:hint="eastAsia"/>
        </w:rPr>
        <w:t>来看相同</w:t>
      </w:r>
      <w:r>
        <w:rPr>
          <w:rFonts w:ascii="Times New Roman" w:eastAsia="宋体" w:hAnsi="Times New Roman"/>
        </w:rPr>
        <w:t>时间的平均速度趋势具有高度一致性，在早</w:t>
      </w:r>
      <w:r>
        <w:rPr>
          <w:rFonts w:ascii="Times New Roman" w:eastAsia="宋体" w:hAnsi="Times New Roman"/>
        </w:rPr>
        <w:t>/</w:t>
      </w:r>
      <w:r>
        <w:rPr>
          <w:rFonts w:ascii="Times New Roman" w:eastAsia="宋体" w:hAnsi="Times New Roman"/>
        </w:rPr>
        <w:t>晚高峰时段一致性尤为明显</w:t>
      </w:r>
    </w:p>
    <w:p w14:paraId="63447340" w14:textId="77777777" w:rsidR="002C7925" w:rsidRDefault="00BF77CC">
      <w:pPr>
        <w:ind w:left="15"/>
        <w:jc w:val="center"/>
        <w:rPr>
          <w:rFonts w:ascii="Times New Roman" w:eastAsia="宋体" w:hAnsi="Times New Roman"/>
        </w:rPr>
      </w:pPr>
      <w:r>
        <w:rPr>
          <w:rFonts w:ascii="Times New Roman" w:eastAsia="宋体" w:hAnsi="Times New Roman" w:hint="eastAsia"/>
        </w:rPr>
        <w:lastRenderedPageBreak/>
        <w:t xml:space="preserve"> </w:t>
      </w:r>
      <w:r>
        <w:rPr>
          <w:rFonts w:ascii="Times New Roman" w:eastAsia="宋体" w:hAnsi="Times New Roman"/>
        </w:rPr>
        <w:t xml:space="preserve">     </w:t>
      </w:r>
      <w:r>
        <w:rPr>
          <w:rFonts w:ascii="Times New Roman" w:eastAsia="宋体" w:hAnsi="Times New Roman"/>
          <w:noProof/>
        </w:rPr>
        <w:drawing>
          <wp:inline distT="0" distB="0" distL="0" distR="0" wp14:anchorId="46E645C4" wp14:editId="0B0F586F">
            <wp:extent cx="3930650" cy="2179955"/>
            <wp:effectExtent l="0" t="0" r="0" b="0"/>
            <wp:docPr id="2"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10;&#10;描述已自动生成"/>
                    <pic:cNvPicPr>
                      <a:picLocks noChangeAspect="1" noChangeArrowheads="1"/>
                    </pic:cNvPicPr>
                  </pic:nvPicPr>
                  <pic:blipFill>
                    <a:blip r:embed="rId17" cstate="print">
                      <a:extLst>
                        <a:ext uri="{28A0092B-C50C-407E-A947-70E740481C1C}">
                          <a14:useLocalDpi xmlns:a14="http://schemas.microsoft.com/office/drawing/2010/main" val="0"/>
                        </a:ext>
                      </a:extLst>
                    </a:blip>
                    <a:srcRect l="6877" t="6616" r="6602" b="4834"/>
                    <a:stretch>
                      <a:fillRect/>
                    </a:stretch>
                  </pic:blipFill>
                  <pic:spPr>
                    <a:xfrm>
                      <a:off x="0" y="0"/>
                      <a:ext cx="3991881" cy="2213949"/>
                    </a:xfrm>
                    <a:prstGeom prst="rect">
                      <a:avLst/>
                    </a:prstGeom>
                    <a:noFill/>
                    <a:ln>
                      <a:noFill/>
                    </a:ln>
                  </pic:spPr>
                </pic:pic>
              </a:graphicData>
            </a:graphic>
          </wp:inline>
        </w:drawing>
      </w:r>
    </w:p>
    <w:p w14:paraId="54063F0E" w14:textId="77777777" w:rsidR="002C7925" w:rsidRDefault="00BF77CC">
      <w:pPr>
        <w:ind w:left="15"/>
        <w:jc w:val="center"/>
        <w:rPr>
          <w:rFonts w:ascii="Times New Roman" w:eastAsia="宋体" w:hAnsi="Times New Roman"/>
          <w:b/>
          <w:bCs/>
        </w:rPr>
      </w:pPr>
      <w:r>
        <w:rPr>
          <w:rFonts w:ascii="Times New Roman" w:eastAsia="宋体" w:hAnsi="Times New Roman" w:hint="eastAsia"/>
          <w:b/>
          <w:bCs/>
        </w:rPr>
        <w:t>图</w:t>
      </w:r>
      <w:r>
        <w:rPr>
          <w:rFonts w:ascii="Times New Roman" w:eastAsia="宋体" w:hAnsi="Times New Roman"/>
          <w:b/>
          <w:bCs/>
        </w:rPr>
        <w:t>2 2016</w:t>
      </w:r>
      <w:r>
        <w:rPr>
          <w:rFonts w:ascii="Times New Roman" w:eastAsia="宋体" w:hAnsi="Times New Roman" w:hint="eastAsia"/>
          <w:b/>
          <w:bCs/>
        </w:rPr>
        <w:t>年</w:t>
      </w:r>
      <w:r>
        <w:rPr>
          <w:rFonts w:ascii="Times New Roman" w:eastAsia="宋体" w:hAnsi="Times New Roman" w:hint="eastAsia"/>
          <w:b/>
          <w:bCs/>
        </w:rPr>
        <w:t>1</w:t>
      </w:r>
      <w:r>
        <w:rPr>
          <w:rFonts w:ascii="Times New Roman" w:eastAsia="宋体" w:hAnsi="Times New Roman"/>
          <w:b/>
          <w:bCs/>
        </w:rPr>
        <w:t>1</w:t>
      </w:r>
      <w:r>
        <w:rPr>
          <w:rFonts w:ascii="Times New Roman" w:eastAsia="宋体" w:hAnsi="Times New Roman" w:hint="eastAsia"/>
          <w:b/>
          <w:bCs/>
        </w:rPr>
        <w:t>月周二网格平均速度趋势图</w:t>
      </w:r>
    </w:p>
    <w:p w14:paraId="0EADF001" w14:textId="77777777" w:rsidR="002C7925" w:rsidRDefault="002C7925">
      <w:pPr>
        <w:ind w:firstLine="420"/>
        <w:rPr>
          <w:rFonts w:ascii="宋体" w:eastAsia="宋体" w:hAnsi="宋体"/>
        </w:rPr>
      </w:pPr>
    </w:p>
    <w:p w14:paraId="41DD09C4" w14:textId="00F0A28F" w:rsidR="002C7925" w:rsidRDefault="00BF77CC">
      <w:pPr>
        <w:rPr>
          <w:rFonts w:ascii="宋体" w:eastAsia="宋体" w:hAnsi="宋体"/>
        </w:rPr>
      </w:pPr>
      <w:r>
        <w:rPr>
          <w:rFonts w:ascii="宋体" w:eastAsia="宋体" w:hAnsi="宋体" w:hint="eastAsia"/>
        </w:rPr>
        <w:t>2</w:t>
      </w:r>
      <w:r>
        <w:rPr>
          <w:rFonts w:ascii="宋体" w:eastAsia="宋体" w:hAnsi="宋体"/>
        </w:rPr>
        <w:t xml:space="preserve">.3.2 </w:t>
      </w:r>
      <w:r w:rsidR="00E6367C">
        <w:rPr>
          <w:rFonts w:ascii="宋体" w:eastAsia="宋体" w:hAnsi="宋体" w:hint="eastAsia"/>
        </w:rPr>
        <w:t>邻</w:t>
      </w:r>
      <w:r>
        <w:rPr>
          <w:rFonts w:ascii="宋体" w:eastAsia="宋体" w:hAnsi="宋体" w:hint="eastAsia"/>
        </w:rPr>
        <w:t>域相关性分析</w:t>
      </w:r>
    </w:p>
    <w:p w14:paraId="57CC6EE8" w14:textId="77777777" w:rsidR="002C7925" w:rsidRDefault="00BF77CC">
      <w:pPr>
        <w:ind w:firstLine="420"/>
        <w:rPr>
          <w:rFonts w:ascii="宋体" w:eastAsia="宋体" w:hAnsi="宋体"/>
        </w:rPr>
      </w:pPr>
      <w:r>
        <w:rPr>
          <w:rFonts w:ascii="宋体" w:eastAsia="宋体" w:hAnsi="宋体" w:hint="eastAsia"/>
        </w:rPr>
        <w:t>根据</w:t>
      </w:r>
      <w:r>
        <w:rPr>
          <w:rFonts w:ascii="宋体" w:eastAsia="宋体" w:hAnsi="宋体"/>
        </w:rPr>
        <w:t>Chen的研究</w:t>
      </w:r>
      <w:r>
        <w:rPr>
          <w:rFonts w:ascii="宋体" w:eastAsia="宋体" w:hAnsi="宋体"/>
          <w:b/>
          <w:bCs/>
          <w:vertAlign w:val="superscript"/>
        </w:rPr>
        <w:t>[3]</w:t>
      </w:r>
      <w:r>
        <w:rPr>
          <w:rFonts w:ascii="宋体" w:eastAsia="宋体" w:hAnsi="宋体"/>
        </w:rPr>
        <w:t>，一个交通网格在某一时刻的网格速度与其在空间和时间上邻近的网格的差距在一定的距离范围内可视为是连贯的。这是因为大部分时间段的交通状况很少出现突变的情况。因此我们认为，同时考虑一定时空邻域内的所有数据对于预测某个时空网格的数据是有帮助的。</w:t>
      </w:r>
    </w:p>
    <w:p w14:paraId="58C797CA" w14:textId="77777777" w:rsidR="002C7925" w:rsidRDefault="00BF77CC">
      <w:pPr>
        <w:rPr>
          <w:rFonts w:ascii="宋体" w:eastAsia="宋体" w:hAnsi="宋体"/>
        </w:rPr>
      </w:pPr>
      <w:r>
        <w:rPr>
          <w:rFonts w:ascii="宋体" w:eastAsia="宋体" w:hAnsi="宋体" w:hint="eastAsia"/>
        </w:rPr>
        <w:t>2</w:t>
      </w:r>
      <w:r>
        <w:rPr>
          <w:rFonts w:ascii="宋体" w:eastAsia="宋体" w:hAnsi="宋体"/>
        </w:rPr>
        <w:t xml:space="preserve">.4 </w:t>
      </w:r>
      <w:r>
        <w:rPr>
          <w:rFonts w:ascii="宋体" w:eastAsia="宋体" w:hAnsi="宋体" w:hint="eastAsia"/>
        </w:rPr>
        <w:t>卷积神经网络的</w:t>
      </w:r>
      <w:r>
        <w:rPr>
          <w:rFonts w:ascii="宋体" w:eastAsia="宋体" w:hAnsi="宋体"/>
        </w:rPr>
        <w:t>应用</w:t>
      </w:r>
    </w:p>
    <w:p w14:paraId="7C171498" w14:textId="77777777" w:rsidR="002C7925" w:rsidRDefault="00BF77CC">
      <w:pPr>
        <w:rPr>
          <w:rFonts w:ascii="宋体" w:eastAsia="宋体" w:hAnsi="宋体"/>
        </w:rPr>
      </w:pPr>
      <w:r>
        <w:rPr>
          <w:rFonts w:ascii="宋体" w:eastAsia="宋体" w:hAnsi="宋体" w:hint="eastAsia"/>
        </w:rPr>
        <w:t>2</w:t>
      </w:r>
      <w:r>
        <w:rPr>
          <w:rFonts w:ascii="宋体" w:eastAsia="宋体" w:hAnsi="宋体"/>
        </w:rPr>
        <w:t xml:space="preserve">.4.1 </w:t>
      </w:r>
      <w:r>
        <w:rPr>
          <w:rFonts w:ascii="宋体" w:eastAsia="宋体" w:hAnsi="宋体" w:hint="eastAsia"/>
        </w:rPr>
        <w:t>CNN概述</w:t>
      </w:r>
    </w:p>
    <w:p w14:paraId="1C7E00DC" w14:textId="77777777" w:rsidR="002C7925" w:rsidRDefault="00BF77CC">
      <w:pPr>
        <w:ind w:firstLine="420"/>
        <w:rPr>
          <w:rFonts w:ascii="宋体" w:eastAsia="宋体" w:hAnsi="宋体"/>
        </w:rPr>
      </w:pPr>
      <w:r>
        <w:rPr>
          <w:rFonts w:ascii="宋体" w:eastAsia="宋体" w:hAnsi="宋体"/>
        </w:rPr>
        <w:t>卷积神经网络是一种被广泛用于交通数据分析和预测的深度学习算法。CNN在处理二维数据（比如图像）上具有优秀的性能。因此，CNN被广泛用于交通拥堵预测算法。CNN的主要结构包括：输入层、卷积层、池化层、全连接层和输出层。CNN在大体量的数据集下能表现出良好的性能，同时对分类和回归问题具有较高的处理性能。因此，任何可以转化为二维数据的数据集都可投入CNN进行处理，而交通路网数据可以视为由经度和维度编号的二维数据。然而，目前上没有通用的对CNN各个层的设计策略。对于每个特定问题，都需要对CNN的各类参数进行调试。</w:t>
      </w:r>
    </w:p>
    <w:p w14:paraId="28F3B24B" w14:textId="77777777" w:rsidR="002C7925" w:rsidRDefault="00BF77CC">
      <w:pPr>
        <w:rPr>
          <w:rFonts w:ascii="宋体" w:eastAsia="宋体" w:hAnsi="宋体"/>
        </w:rPr>
      </w:pPr>
      <w:r>
        <w:rPr>
          <w:rFonts w:ascii="宋体" w:eastAsia="宋体" w:hAnsi="宋体" w:hint="eastAsia"/>
        </w:rPr>
        <w:t>2</w:t>
      </w:r>
      <w:r>
        <w:rPr>
          <w:rFonts w:ascii="宋体" w:eastAsia="宋体" w:hAnsi="宋体"/>
        </w:rPr>
        <w:t>.4.2 项目应用</w:t>
      </w:r>
    </w:p>
    <w:p w14:paraId="280BADD5" w14:textId="77777777" w:rsidR="002C7925" w:rsidRDefault="00BF77CC">
      <w:pPr>
        <w:ind w:firstLine="420"/>
        <w:rPr>
          <w:rFonts w:ascii="宋体" w:eastAsia="宋体" w:hAnsi="宋体"/>
        </w:rPr>
      </w:pPr>
      <w:r>
        <w:rPr>
          <w:rFonts w:ascii="宋体" w:eastAsia="宋体" w:hAnsi="宋体"/>
        </w:rPr>
        <w:t>在本项目中，整个交通网络在同一时刻的数据可以视为一个由横纵坐标编码的二维的速度矩阵。CNN在提取二维数据的特征上具有显著优势，而一个交通网络上的信息同样可由经度和维度两个维度编号，因此我们在预处理中选择将同一时间的交通信息转换成二维矩阵。同时，CNN的每个隐藏层都可以同时处理来自多个通道的二维矩阵，并提取它们所包含的共有特征。这一特性启发我们将间隔一定周期的数据矩阵叠加在一起，从多个通道一起输入神经网络，从而尝试让模型记忆并预测出交通拥堵的周期性特征，提高预测性能。</w:t>
      </w:r>
    </w:p>
    <w:p w14:paraId="63187BE6" w14:textId="77777777" w:rsidR="002C7925" w:rsidRDefault="002C7925">
      <w:pPr>
        <w:rPr>
          <w:rFonts w:ascii="宋体" w:eastAsia="宋体" w:hAnsi="宋体"/>
        </w:rPr>
      </w:pPr>
    </w:p>
    <w:p w14:paraId="3D56173F" w14:textId="77777777" w:rsidR="002C7925" w:rsidRDefault="00BF77CC">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 xml:space="preserve">. </w:t>
      </w:r>
      <w:r>
        <w:rPr>
          <w:rFonts w:ascii="宋体" w:eastAsia="宋体" w:hAnsi="宋体" w:hint="eastAsia"/>
          <w:sz w:val="24"/>
          <w:szCs w:val="24"/>
        </w:rPr>
        <w:t>研究方法和实验设计</w:t>
      </w:r>
    </w:p>
    <w:p w14:paraId="2AC6ACEC" w14:textId="77777777" w:rsidR="002C7925" w:rsidRDefault="00BF77CC">
      <w:pPr>
        <w:rPr>
          <w:rFonts w:ascii="宋体" w:eastAsia="宋体" w:hAnsi="宋体"/>
        </w:rPr>
      </w:pPr>
      <w:r>
        <w:rPr>
          <w:rFonts w:ascii="宋体" w:eastAsia="宋体" w:hAnsi="宋体" w:hint="eastAsia"/>
        </w:rPr>
        <w:t>3</w:t>
      </w:r>
      <w:r>
        <w:rPr>
          <w:rFonts w:ascii="宋体" w:eastAsia="宋体" w:hAnsi="宋体"/>
        </w:rPr>
        <w:t xml:space="preserve">.1 </w:t>
      </w:r>
      <w:r>
        <w:rPr>
          <w:rFonts w:ascii="宋体" w:eastAsia="宋体" w:hAnsi="宋体" w:hint="eastAsia"/>
        </w:rPr>
        <w:t>卷积神经网络的设计</w:t>
      </w:r>
    </w:p>
    <w:p w14:paraId="22E495D4" w14:textId="77777777" w:rsidR="002C7925" w:rsidRDefault="00BF77CC">
      <w:pPr>
        <w:rPr>
          <w:rFonts w:ascii="宋体" w:eastAsia="宋体" w:hAnsi="宋体"/>
        </w:rPr>
      </w:pPr>
      <w:r>
        <w:rPr>
          <w:rFonts w:ascii="宋体" w:eastAsia="宋体" w:hAnsi="宋体" w:hint="eastAsia"/>
        </w:rPr>
        <w:t>3</w:t>
      </w:r>
      <w:r>
        <w:rPr>
          <w:rFonts w:ascii="宋体" w:eastAsia="宋体" w:hAnsi="宋体"/>
        </w:rPr>
        <w:t xml:space="preserve">.1.1 </w:t>
      </w:r>
      <w:r>
        <w:rPr>
          <w:rFonts w:ascii="宋体" w:eastAsia="宋体" w:hAnsi="宋体" w:hint="eastAsia"/>
        </w:rPr>
        <w:t>输入层</w:t>
      </w:r>
    </w:p>
    <w:p w14:paraId="3654B36B" w14:textId="77777777" w:rsidR="002C7925" w:rsidRDefault="00BF77CC">
      <w:pPr>
        <w:ind w:firstLine="420"/>
        <w:rPr>
          <w:rFonts w:ascii="宋体" w:eastAsia="宋体" w:hAnsi="宋体"/>
        </w:rPr>
      </w:pPr>
      <w:r>
        <w:rPr>
          <w:rFonts w:ascii="宋体" w:eastAsia="宋体" w:hAnsi="宋体"/>
        </w:rPr>
        <w:t>考虑到交通数据的邻域连贯性以及数据集的规格，我们采用数据裁剪来增强数据。本项目的研究区域是一个15×15的网格。我们采用长宽均为10的正方形滑动窗口对原空间网格进行裁剪，使数据量增加到原来的6×6=36倍。</w:t>
      </w:r>
    </w:p>
    <w:p w14:paraId="6A73DBB2" w14:textId="77777777" w:rsidR="002C7925" w:rsidRDefault="00BF77CC">
      <w:pPr>
        <w:ind w:firstLine="420"/>
        <w:rPr>
          <w:rFonts w:ascii="宋体" w:eastAsia="宋体" w:hAnsi="宋体"/>
        </w:rPr>
      </w:pPr>
      <w:r>
        <w:rPr>
          <w:rFonts w:ascii="宋体" w:eastAsia="宋体" w:hAnsi="宋体"/>
        </w:rPr>
        <w:t>目标问题的本质是一个回归问题。因此输入张量的结构可分为标签层和数据层。标签层为待遇测时刻m的速度网格。对于数据层，考虑到网格速度的周期性以及连贯性，数据</w:t>
      </w:r>
      <w:r>
        <w:rPr>
          <w:rFonts w:ascii="宋体" w:eastAsia="宋体" w:hAnsi="宋体"/>
        </w:rPr>
        <w:lastRenderedPageBreak/>
        <w:t>层被设计为过去h小时中，每隔1小时的网格速度，加上过去d天中，同一时刻的网格速度。</w:t>
      </w:r>
    </w:p>
    <w:p w14:paraId="79C034F8" w14:textId="77777777" w:rsidR="002C7925" w:rsidRDefault="00BF77CC">
      <w:pPr>
        <w:rPr>
          <w:rFonts w:ascii="宋体" w:eastAsia="宋体" w:hAnsi="宋体"/>
        </w:rPr>
      </w:pPr>
      <w:r>
        <w:rPr>
          <w:rFonts w:ascii="宋体" w:eastAsia="宋体" w:hAnsi="宋体"/>
        </w:rPr>
        <w:t>3.</w:t>
      </w:r>
      <w:r>
        <w:rPr>
          <w:rFonts w:ascii="宋体" w:eastAsia="宋体" w:hAnsi="宋体" w:hint="eastAsia"/>
        </w:rPr>
        <w:t>1</w:t>
      </w:r>
      <w:r>
        <w:rPr>
          <w:rFonts w:ascii="宋体" w:eastAsia="宋体" w:hAnsi="宋体"/>
        </w:rPr>
        <w:t xml:space="preserve">.2 </w:t>
      </w:r>
      <w:r>
        <w:rPr>
          <w:rFonts w:ascii="宋体" w:eastAsia="宋体" w:hAnsi="宋体" w:hint="eastAsia"/>
        </w:rPr>
        <w:t>隐藏层结构</w:t>
      </w:r>
    </w:p>
    <w:p w14:paraId="5DBD1137" w14:textId="77777777" w:rsidR="002C7925" w:rsidRDefault="00BF77CC">
      <w:pPr>
        <w:ind w:firstLine="420"/>
        <w:rPr>
          <w:rFonts w:ascii="宋体" w:eastAsia="宋体" w:hAnsi="宋体"/>
        </w:rPr>
      </w:pPr>
      <w:r>
        <w:rPr>
          <w:rFonts w:ascii="宋体" w:eastAsia="宋体" w:hAnsi="宋体"/>
        </w:rPr>
        <w:t>隐藏层沿用由LeCun</w:t>
      </w:r>
      <w:r>
        <w:rPr>
          <w:rFonts w:ascii="宋体" w:eastAsia="宋体" w:hAnsi="宋体"/>
          <w:vertAlign w:val="superscript"/>
        </w:rPr>
        <w:t>[3]</w:t>
      </w:r>
      <w:r>
        <w:rPr>
          <w:rFonts w:ascii="宋体" w:eastAsia="宋体" w:hAnsi="宋体"/>
        </w:rPr>
        <w:t>设计的“卷积-池化”结构。特别地，考虑到卷积和池化操作可能会是特征图的尺寸缩小，因此我们选择在最后一个卷积层前增加一个上采样层来还原特征图的尺寸。</w:t>
      </w:r>
    </w:p>
    <w:p w14:paraId="394A6663" w14:textId="77777777" w:rsidR="002C7925" w:rsidRDefault="00BF77CC">
      <w:pPr>
        <w:rPr>
          <w:rFonts w:ascii="宋体" w:eastAsia="宋体" w:hAnsi="宋体"/>
        </w:rPr>
      </w:pPr>
      <w:r>
        <w:rPr>
          <w:rFonts w:ascii="宋体" w:eastAsia="宋体" w:hAnsi="宋体"/>
        </w:rPr>
        <w:t>3.1</w:t>
      </w:r>
      <w:r>
        <w:rPr>
          <w:rFonts w:ascii="宋体" w:eastAsia="宋体" w:hAnsi="宋体" w:hint="eastAsia"/>
        </w:rPr>
        <w:t>.</w:t>
      </w:r>
      <w:r>
        <w:rPr>
          <w:rFonts w:ascii="宋体" w:eastAsia="宋体" w:hAnsi="宋体"/>
        </w:rPr>
        <w:t>3 优化算法、数据集和目标函数</w:t>
      </w:r>
    </w:p>
    <w:p w14:paraId="7646C405" w14:textId="77777777" w:rsidR="002C7925" w:rsidRDefault="00BF77CC">
      <w:pPr>
        <w:ind w:firstLine="420"/>
        <w:rPr>
          <w:rFonts w:ascii="宋体" w:eastAsia="宋体" w:hAnsi="宋体"/>
        </w:rPr>
      </w:pPr>
      <w:r>
        <w:rPr>
          <w:rFonts w:ascii="宋体" w:eastAsia="宋体" w:hAnsi="宋体"/>
        </w:rPr>
        <w:t>模型选择采用Adam优化器进行优化。我们选择前29天的数据作为训练集，其中20%作为验证集，用于早停策略的执行，避免模型严重过拟合。目标函数采用预测值与观测值之间的均方误差。</w:t>
      </w:r>
    </w:p>
    <w:p w14:paraId="13DAEEC7" w14:textId="77777777" w:rsidR="002C7925" w:rsidRDefault="00BF77CC">
      <w:pPr>
        <w:rPr>
          <w:rFonts w:ascii="宋体" w:eastAsia="宋体" w:hAnsi="宋体"/>
        </w:rPr>
      </w:pPr>
      <w:r>
        <w:rPr>
          <w:rFonts w:ascii="宋体" w:eastAsia="宋体" w:hAnsi="宋体"/>
        </w:rPr>
        <w:t>3.1.4 性能评价标准</w:t>
      </w:r>
    </w:p>
    <w:p w14:paraId="5106FE9E" w14:textId="367A077C" w:rsidR="002C7925" w:rsidRDefault="00BF77CC" w:rsidP="00092533">
      <w:pPr>
        <w:ind w:firstLine="420"/>
        <w:rPr>
          <w:rFonts w:ascii="宋体" w:eastAsia="宋体" w:hAnsi="宋体"/>
        </w:rPr>
      </w:pPr>
      <w:r>
        <w:rPr>
          <w:rFonts w:ascii="宋体" w:eastAsia="宋体" w:hAnsi="宋体"/>
        </w:rPr>
        <w:t>本研究中，我们使用</w:t>
      </w:r>
      <w:r w:rsidR="00556CA6">
        <w:rPr>
          <w:rFonts w:ascii="宋体" w:eastAsia="宋体" w:hAnsi="宋体" w:hint="eastAsia"/>
        </w:rPr>
        <w:t>四</w:t>
      </w:r>
      <w:r>
        <w:rPr>
          <w:rFonts w:ascii="宋体" w:eastAsia="宋体" w:hAnsi="宋体"/>
        </w:rPr>
        <w:t>个性能指标来评价模型性能：绝对平均误差（MAE），平均相对误差（MRE）</w:t>
      </w:r>
      <w:r w:rsidR="00556CA6">
        <w:rPr>
          <w:rFonts w:ascii="宋体" w:eastAsia="宋体" w:hAnsi="宋体" w:hint="eastAsia"/>
        </w:rPr>
        <w:t>，</w:t>
      </w:r>
      <w:r>
        <w:rPr>
          <w:rFonts w:ascii="宋体" w:eastAsia="宋体" w:hAnsi="宋体"/>
        </w:rPr>
        <w:t>均方根误差（RMSE）</w:t>
      </w:r>
      <w:r w:rsidR="00556CA6">
        <w:rPr>
          <w:rFonts w:ascii="宋体" w:eastAsia="宋体" w:hAnsi="宋体" w:hint="eastAsia"/>
        </w:rPr>
        <w:t>和决定系数（R</w:t>
      </w:r>
      <w:r w:rsidR="00556CA6">
        <w:rPr>
          <w:rFonts w:ascii="宋体" w:eastAsia="宋体" w:hAnsi="宋体"/>
        </w:rPr>
        <w:t>2</w:t>
      </w:r>
      <w:r w:rsidR="00556CA6">
        <w:rPr>
          <w:rFonts w:ascii="宋体" w:eastAsia="宋体" w:hAnsi="宋体" w:hint="eastAsia"/>
        </w:rPr>
        <w:t>）</w:t>
      </w:r>
      <w:r>
        <w:rPr>
          <w:rFonts w:ascii="宋体" w:eastAsia="宋体" w:hAnsi="宋体"/>
        </w:rPr>
        <w:t>。</w:t>
      </w:r>
    </w:p>
    <w:p w14:paraId="1462C154" w14:textId="77777777" w:rsidR="002C7925" w:rsidRDefault="002C7925">
      <w:pPr>
        <w:rPr>
          <w:rFonts w:ascii="宋体" w:eastAsia="宋体" w:hAnsi="宋体"/>
        </w:rPr>
      </w:pPr>
    </w:p>
    <w:p w14:paraId="2B9F6365" w14:textId="371E5F54" w:rsidR="002C7925" w:rsidRDefault="00BF77CC">
      <w:pPr>
        <w:rPr>
          <w:rFonts w:ascii="宋体" w:eastAsia="宋体" w:hAnsi="宋体"/>
        </w:rPr>
      </w:pPr>
      <w:r>
        <w:rPr>
          <w:rFonts w:ascii="宋体" w:eastAsia="宋体" w:hAnsi="宋体" w:hint="eastAsia"/>
        </w:rPr>
        <w:t>3</w:t>
      </w:r>
      <w:r>
        <w:rPr>
          <w:rFonts w:ascii="宋体" w:eastAsia="宋体" w:hAnsi="宋体"/>
        </w:rPr>
        <w:t xml:space="preserve">.2 </w:t>
      </w:r>
      <w:r>
        <w:rPr>
          <w:rFonts w:ascii="宋体" w:eastAsia="宋体" w:hAnsi="宋体" w:hint="eastAsia"/>
        </w:rPr>
        <w:t>预实验</w:t>
      </w:r>
    </w:p>
    <w:p w14:paraId="233BDB88" w14:textId="7BC68ACC" w:rsidR="00092533" w:rsidRDefault="00092533" w:rsidP="00092533">
      <w:pPr>
        <w:ind w:firstLine="420"/>
        <w:rPr>
          <w:rFonts w:ascii="宋体" w:eastAsia="宋体" w:hAnsi="宋体"/>
        </w:rPr>
      </w:pPr>
      <w:r>
        <w:rPr>
          <w:rFonts w:ascii="宋体" w:eastAsia="宋体" w:hAnsi="宋体" w:hint="eastAsia"/>
        </w:rPr>
        <w:t>为了尽量提高CNN性能，需要为模型找到合适的超参数。因此，在正式试验之前，我们选择用小数据集对超参数进行预实验，即用1</w:t>
      </w:r>
      <w:r>
        <w:rPr>
          <w:rFonts w:ascii="宋体" w:eastAsia="宋体" w:hAnsi="宋体"/>
        </w:rPr>
        <w:t>1</w:t>
      </w:r>
      <w:r>
        <w:rPr>
          <w:rFonts w:ascii="宋体" w:eastAsia="宋体" w:hAnsi="宋体" w:hint="eastAsia"/>
        </w:rPr>
        <w:t>月1到4日的数据预测1</w:t>
      </w:r>
      <w:r>
        <w:rPr>
          <w:rFonts w:ascii="宋体" w:eastAsia="宋体" w:hAnsi="宋体"/>
        </w:rPr>
        <w:t>1</w:t>
      </w:r>
      <w:r>
        <w:rPr>
          <w:rFonts w:ascii="宋体" w:eastAsia="宋体" w:hAnsi="宋体" w:hint="eastAsia"/>
        </w:rPr>
        <w:t>月5日的数据。预实验的测试变量为：输入张量的t和d，Adam优化器的学习率以及模型训练的批尺寸。</w:t>
      </w:r>
    </w:p>
    <w:p w14:paraId="0AC7B391" w14:textId="0BDC88EB" w:rsidR="00092533" w:rsidRDefault="00092533" w:rsidP="00092533">
      <w:pPr>
        <w:rPr>
          <w:rFonts w:ascii="宋体" w:eastAsia="宋体" w:hAnsi="宋体"/>
        </w:rPr>
      </w:pPr>
      <w:r>
        <w:rPr>
          <w:rFonts w:ascii="宋体" w:eastAsia="宋体" w:hAnsi="宋体" w:hint="eastAsia"/>
        </w:rPr>
        <w:t>3</w:t>
      </w:r>
      <w:r>
        <w:rPr>
          <w:rFonts w:ascii="宋体" w:eastAsia="宋体" w:hAnsi="宋体"/>
        </w:rPr>
        <w:t xml:space="preserve">.2.1 </w:t>
      </w:r>
      <w:r>
        <w:rPr>
          <w:rFonts w:ascii="宋体" w:eastAsia="宋体" w:hAnsi="宋体" w:hint="eastAsia"/>
        </w:rPr>
        <w:t>输入张量的内容</w:t>
      </w:r>
    </w:p>
    <w:p w14:paraId="11C2479E" w14:textId="2CC561E0" w:rsidR="0031728B" w:rsidRPr="0031728B" w:rsidRDefault="0031728B" w:rsidP="00092533">
      <w:pPr>
        <w:rPr>
          <w:rFonts w:ascii="宋体" w:eastAsia="宋体" w:hAnsi="宋体"/>
        </w:rPr>
      </w:pPr>
      <w:r>
        <w:rPr>
          <w:rFonts w:ascii="宋体" w:eastAsia="宋体" w:hAnsi="宋体"/>
        </w:rPr>
        <w:tab/>
      </w:r>
      <w:r>
        <w:rPr>
          <w:rFonts w:ascii="宋体" w:eastAsia="宋体" w:hAnsi="宋体" w:hint="eastAsia"/>
        </w:rPr>
        <w:t xml:space="preserve">预实验分别取 </w:t>
      </w:r>
      <m:oMath>
        <m:r>
          <w:rPr>
            <w:rFonts w:ascii="Cambria Math" w:eastAsia="宋体" w:hAnsi="Cambria Math"/>
          </w:rPr>
          <m:t>t=1,2,3</m:t>
        </m:r>
      </m:oMath>
      <w:r>
        <w:rPr>
          <w:rFonts w:ascii="宋体" w:eastAsia="宋体" w:hAnsi="宋体" w:hint="eastAsia"/>
        </w:rPr>
        <w:t xml:space="preserve"> 与 </w:t>
      </w:r>
      <m:oMath>
        <m:r>
          <w:rPr>
            <w:rFonts w:ascii="Cambria Math" w:eastAsia="宋体" w:hAnsi="Cambria Math" w:hint="eastAsia"/>
          </w:rPr>
          <m:t>d</m:t>
        </m:r>
        <m:r>
          <w:rPr>
            <w:rFonts w:ascii="Cambria Math" w:eastAsia="宋体" w:hAnsi="Cambria Math"/>
          </w:rPr>
          <m:t>=1,2,3</m:t>
        </m:r>
      </m:oMath>
      <w:r>
        <w:rPr>
          <w:rFonts w:ascii="宋体" w:eastAsia="宋体" w:hAnsi="宋体" w:hint="eastAsia"/>
        </w:rPr>
        <w:t xml:space="preserve"> 作为输入张量的内容。模型性能如图[</w:t>
      </w:r>
      <w:r>
        <w:rPr>
          <w:rFonts w:ascii="宋体" w:eastAsia="宋体" w:hAnsi="宋体"/>
        </w:rPr>
        <w:t>]</w:t>
      </w:r>
      <w:r>
        <w:rPr>
          <w:rFonts w:ascii="宋体" w:eastAsia="宋体" w:hAnsi="宋体" w:hint="eastAsia"/>
        </w:rPr>
        <w:t>所示</w:t>
      </w:r>
    </w:p>
    <w:p w14:paraId="7F4D7748" w14:textId="2B48A3F2" w:rsidR="00092533" w:rsidRDefault="00092533" w:rsidP="00092533">
      <w:pPr>
        <w:rPr>
          <w:rFonts w:ascii="宋体" w:eastAsia="宋体" w:hAnsi="宋体"/>
        </w:rPr>
      </w:pPr>
      <w:r>
        <w:rPr>
          <w:rFonts w:ascii="宋体" w:eastAsia="宋体" w:hAnsi="宋体"/>
        </w:rPr>
        <w:t xml:space="preserve">3.2.2 </w:t>
      </w:r>
      <w:r>
        <w:rPr>
          <w:rFonts w:ascii="宋体" w:eastAsia="宋体" w:hAnsi="宋体" w:hint="eastAsia"/>
        </w:rPr>
        <w:t>学习率</w:t>
      </w:r>
    </w:p>
    <w:p w14:paraId="1CC63F07" w14:textId="08996F38" w:rsidR="0031728B" w:rsidRDefault="0031728B" w:rsidP="00092533">
      <w:pPr>
        <w:rPr>
          <w:rFonts w:ascii="宋体" w:eastAsia="宋体" w:hAnsi="宋体"/>
        </w:rPr>
      </w:pPr>
      <w:r>
        <w:rPr>
          <w:rFonts w:ascii="宋体" w:eastAsia="宋体" w:hAnsi="宋体"/>
        </w:rPr>
        <w:tab/>
      </w:r>
      <w:r>
        <w:rPr>
          <w:rFonts w:ascii="宋体" w:eastAsia="宋体" w:hAnsi="宋体" w:hint="eastAsia"/>
        </w:rPr>
        <w:t>预实验测试了优化器学习率为0</w:t>
      </w:r>
      <w:r>
        <w:rPr>
          <w:rFonts w:ascii="宋体" w:eastAsia="宋体" w:hAnsi="宋体"/>
        </w:rPr>
        <w:t>.0001</w:t>
      </w:r>
      <w:r>
        <w:rPr>
          <w:rFonts w:ascii="宋体" w:eastAsia="宋体" w:hAnsi="宋体" w:hint="eastAsia"/>
        </w:rPr>
        <w:t>到0</w:t>
      </w:r>
      <w:r>
        <w:rPr>
          <w:rFonts w:ascii="宋体" w:eastAsia="宋体" w:hAnsi="宋体"/>
        </w:rPr>
        <w:t>.0005</w:t>
      </w:r>
      <w:r>
        <w:rPr>
          <w:rFonts w:ascii="宋体" w:eastAsia="宋体" w:hAnsi="宋体" w:hint="eastAsia"/>
        </w:rPr>
        <w:t>的情况，间隔为0</w:t>
      </w:r>
      <w:r>
        <w:rPr>
          <w:rFonts w:ascii="宋体" w:eastAsia="宋体" w:hAnsi="宋体"/>
        </w:rPr>
        <w:t>.0001</w:t>
      </w:r>
      <w:r>
        <w:rPr>
          <w:rFonts w:ascii="宋体" w:eastAsia="宋体" w:hAnsi="宋体" w:hint="eastAsia"/>
        </w:rPr>
        <w:t>。模型性能如图[</w:t>
      </w:r>
      <w:r>
        <w:rPr>
          <w:rFonts w:ascii="宋体" w:eastAsia="宋体" w:hAnsi="宋体"/>
        </w:rPr>
        <w:t>]</w:t>
      </w:r>
      <w:r>
        <w:rPr>
          <w:rFonts w:ascii="宋体" w:eastAsia="宋体" w:hAnsi="宋体" w:hint="eastAsia"/>
        </w:rPr>
        <w:t>所示。</w:t>
      </w:r>
    </w:p>
    <w:p w14:paraId="5BB96ED3" w14:textId="6FAD53EC" w:rsidR="00092533" w:rsidRDefault="00092533" w:rsidP="00092533">
      <w:pPr>
        <w:rPr>
          <w:rFonts w:ascii="宋体" w:eastAsia="宋体" w:hAnsi="宋体"/>
        </w:rPr>
      </w:pPr>
      <w:r>
        <w:rPr>
          <w:rFonts w:ascii="宋体" w:eastAsia="宋体" w:hAnsi="宋体" w:hint="eastAsia"/>
        </w:rPr>
        <w:t>3</w:t>
      </w:r>
      <w:r>
        <w:rPr>
          <w:rFonts w:ascii="宋体" w:eastAsia="宋体" w:hAnsi="宋体"/>
        </w:rPr>
        <w:t xml:space="preserve">.2.3 </w:t>
      </w:r>
      <w:r>
        <w:rPr>
          <w:rFonts w:ascii="宋体" w:eastAsia="宋体" w:hAnsi="宋体" w:hint="eastAsia"/>
        </w:rPr>
        <w:t>批尺寸</w:t>
      </w:r>
    </w:p>
    <w:p w14:paraId="48246FA3" w14:textId="5175A389" w:rsidR="002C7925" w:rsidRDefault="0031728B">
      <w:pPr>
        <w:rPr>
          <w:rFonts w:ascii="宋体" w:eastAsia="宋体" w:hAnsi="宋体"/>
        </w:rPr>
      </w:pPr>
      <w:r>
        <w:rPr>
          <w:rFonts w:ascii="宋体" w:eastAsia="宋体" w:hAnsi="宋体"/>
        </w:rPr>
        <w:tab/>
      </w:r>
      <w:r>
        <w:rPr>
          <w:rFonts w:ascii="宋体" w:eastAsia="宋体" w:hAnsi="宋体" w:hint="eastAsia"/>
        </w:rPr>
        <w:t>预实验测试了训练批尺寸为3</w:t>
      </w:r>
      <w:r>
        <w:rPr>
          <w:rFonts w:ascii="宋体" w:eastAsia="宋体" w:hAnsi="宋体"/>
        </w:rPr>
        <w:t>2</w:t>
      </w:r>
      <w:r>
        <w:rPr>
          <w:rFonts w:ascii="宋体" w:eastAsia="宋体" w:hAnsi="宋体" w:hint="eastAsia"/>
        </w:rPr>
        <w:t>到1</w:t>
      </w:r>
      <w:r>
        <w:rPr>
          <w:rFonts w:ascii="宋体" w:eastAsia="宋体" w:hAnsi="宋体"/>
        </w:rPr>
        <w:t>28</w:t>
      </w:r>
      <w:r>
        <w:rPr>
          <w:rFonts w:ascii="宋体" w:eastAsia="宋体" w:hAnsi="宋体" w:hint="eastAsia"/>
        </w:rPr>
        <w:t>的情况，间隔为3</w:t>
      </w:r>
      <w:r>
        <w:rPr>
          <w:rFonts w:ascii="宋体" w:eastAsia="宋体" w:hAnsi="宋体"/>
        </w:rPr>
        <w:t>2</w:t>
      </w:r>
      <w:r>
        <w:rPr>
          <w:rFonts w:ascii="宋体" w:eastAsia="宋体" w:hAnsi="宋体" w:hint="eastAsia"/>
        </w:rPr>
        <w:t>。模型性能如图[</w:t>
      </w:r>
      <w:r>
        <w:rPr>
          <w:rFonts w:ascii="宋体" w:eastAsia="宋体" w:hAnsi="宋体"/>
        </w:rPr>
        <w:t>]</w:t>
      </w:r>
      <w:r>
        <w:rPr>
          <w:rFonts w:ascii="宋体" w:eastAsia="宋体" w:hAnsi="宋体" w:hint="eastAsia"/>
        </w:rPr>
        <w:t>所示。</w:t>
      </w:r>
    </w:p>
    <w:p w14:paraId="38DB95EF" w14:textId="77777777" w:rsidR="002C7925" w:rsidRDefault="00BF77CC">
      <w:pPr>
        <w:rPr>
          <w:rFonts w:ascii="宋体" w:eastAsia="宋体" w:hAnsi="宋体"/>
        </w:rPr>
      </w:pPr>
      <w:r>
        <w:rPr>
          <w:rFonts w:ascii="宋体" w:eastAsia="宋体" w:hAnsi="宋体" w:hint="eastAsia"/>
        </w:rPr>
        <w:t>3</w:t>
      </w:r>
      <w:r>
        <w:rPr>
          <w:rFonts w:ascii="宋体" w:eastAsia="宋体" w:hAnsi="宋体"/>
        </w:rPr>
        <w:t xml:space="preserve">.3 </w:t>
      </w:r>
      <w:r>
        <w:rPr>
          <w:rFonts w:ascii="宋体" w:eastAsia="宋体" w:hAnsi="宋体" w:hint="eastAsia"/>
        </w:rPr>
        <w:t>正式试验</w:t>
      </w:r>
    </w:p>
    <w:p w14:paraId="5B13C3DF" w14:textId="290FA7D2" w:rsidR="002C7925" w:rsidRDefault="00BF77CC">
      <w:pPr>
        <w:rPr>
          <w:rFonts w:ascii="宋体" w:eastAsia="宋体" w:hAnsi="宋体"/>
        </w:rPr>
      </w:pPr>
      <w:r>
        <w:rPr>
          <w:rFonts w:ascii="宋体" w:eastAsia="宋体" w:hAnsi="宋体" w:hint="eastAsia"/>
        </w:rPr>
        <w:t>3</w:t>
      </w:r>
      <w:r>
        <w:rPr>
          <w:rFonts w:ascii="宋体" w:eastAsia="宋体" w:hAnsi="宋体"/>
        </w:rPr>
        <w:t>.2</w:t>
      </w:r>
      <w:r>
        <w:rPr>
          <w:rFonts w:ascii="宋体" w:eastAsia="宋体" w:hAnsi="宋体" w:hint="eastAsia"/>
        </w:rPr>
        <w:t>.</w:t>
      </w:r>
      <w:r>
        <w:rPr>
          <w:rFonts w:ascii="宋体" w:eastAsia="宋体" w:hAnsi="宋体"/>
        </w:rPr>
        <w:t xml:space="preserve">1 </w:t>
      </w:r>
      <w:r>
        <w:rPr>
          <w:rFonts w:ascii="宋体" w:eastAsia="宋体" w:hAnsi="宋体" w:hint="eastAsia"/>
        </w:rPr>
        <w:t>实验目的</w:t>
      </w:r>
    </w:p>
    <w:p w14:paraId="58A5F017" w14:textId="2DCD2F9A" w:rsidR="0031728B" w:rsidRDefault="0031728B">
      <w:pPr>
        <w:rPr>
          <w:rFonts w:ascii="宋体" w:eastAsia="宋体" w:hAnsi="宋体"/>
        </w:rPr>
      </w:pPr>
      <w:r>
        <w:rPr>
          <w:rFonts w:ascii="宋体" w:eastAsia="宋体" w:hAnsi="宋体"/>
        </w:rPr>
        <w:tab/>
      </w:r>
      <w:r>
        <w:rPr>
          <w:rFonts w:ascii="宋体" w:eastAsia="宋体" w:hAnsi="宋体" w:hint="eastAsia"/>
        </w:rPr>
        <w:t>用CNN处理已预处理后的数据集，用前2</w:t>
      </w:r>
      <w:r>
        <w:rPr>
          <w:rFonts w:ascii="宋体" w:eastAsia="宋体" w:hAnsi="宋体"/>
        </w:rPr>
        <w:t>9</w:t>
      </w:r>
      <w:r>
        <w:rPr>
          <w:rFonts w:ascii="宋体" w:eastAsia="宋体" w:hAnsi="宋体" w:hint="eastAsia"/>
        </w:rPr>
        <w:t>天的数据预测第3</w:t>
      </w:r>
      <w:r>
        <w:rPr>
          <w:rFonts w:ascii="宋体" w:eastAsia="宋体" w:hAnsi="宋体"/>
        </w:rPr>
        <w:t>0</w:t>
      </w:r>
      <w:r>
        <w:rPr>
          <w:rFonts w:ascii="宋体" w:eastAsia="宋体" w:hAnsi="宋体" w:hint="eastAsia"/>
        </w:rPr>
        <w:t>天的全部网格速度数据。</w:t>
      </w:r>
    </w:p>
    <w:p w14:paraId="204E17E2" w14:textId="33A7FC71" w:rsidR="002C7925" w:rsidRDefault="00BF77CC">
      <w:pPr>
        <w:rPr>
          <w:rFonts w:ascii="宋体" w:eastAsia="宋体" w:hAnsi="宋体"/>
        </w:rPr>
      </w:pPr>
      <w:r>
        <w:rPr>
          <w:rFonts w:ascii="宋体" w:eastAsia="宋体" w:hAnsi="宋体" w:hint="eastAsia"/>
        </w:rPr>
        <w:t>3</w:t>
      </w:r>
      <w:r>
        <w:rPr>
          <w:rFonts w:ascii="宋体" w:eastAsia="宋体" w:hAnsi="宋体"/>
        </w:rPr>
        <w:t xml:space="preserve">.2.2 </w:t>
      </w:r>
      <w:r>
        <w:rPr>
          <w:rFonts w:ascii="宋体" w:eastAsia="宋体" w:hAnsi="宋体" w:hint="eastAsia"/>
        </w:rPr>
        <w:t>实验设计</w:t>
      </w:r>
    </w:p>
    <w:p w14:paraId="64523C3A" w14:textId="090A2608" w:rsidR="0031728B" w:rsidRDefault="0031728B">
      <w:pPr>
        <w:rPr>
          <w:rFonts w:ascii="宋体" w:eastAsia="宋体" w:hAnsi="宋体"/>
        </w:rPr>
      </w:pPr>
      <w:r>
        <w:rPr>
          <w:rFonts w:ascii="宋体" w:eastAsia="宋体" w:hAnsi="宋体"/>
        </w:rPr>
        <w:tab/>
      </w:r>
      <w:r>
        <w:rPr>
          <w:rFonts w:ascii="宋体" w:eastAsia="宋体" w:hAnsi="宋体" w:hint="eastAsia"/>
        </w:rPr>
        <w:t>输入张量的t</w:t>
      </w:r>
      <w:r>
        <w:rPr>
          <w:rFonts w:ascii="宋体" w:eastAsia="宋体" w:hAnsi="宋体"/>
        </w:rPr>
        <w:t>=2,d=2</w:t>
      </w:r>
      <w:r>
        <w:rPr>
          <w:rFonts w:ascii="宋体" w:eastAsia="宋体" w:hAnsi="宋体" w:hint="eastAsia"/>
        </w:rPr>
        <w:t>。Adam优化器的学习率为0</w:t>
      </w:r>
      <w:r>
        <w:rPr>
          <w:rFonts w:ascii="宋体" w:eastAsia="宋体" w:hAnsi="宋体"/>
        </w:rPr>
        <w:t>.0002</w:t>
      </w:r>
      <w:r>
        <w:rPr>
          <w:rFonts w:ascii="宋体" w:eastAsia="宋体" w:hAnsi="宋体" w:hint="eastAsia"/>
        </w:rPr>
        <w:t>。训练批尺寸为6</w:t>
      </w:r>
      <w:r>
        <w:rPr>
          <w:rFonts w:ascii="宋体" w:eastAsia="宋体" w:hAnsi="宋体"/>
        </w:rPr>
        <w:t>4</w:t>
      </w:r>
      <w:r>
        <w:rPr>
          <w:rFonts w:ascii="宋体" w:eastAsia="宋体" w:hAnsi="宋体" w:hint="eastAsia"/>
        </w:rPr>
        <w:t>。隐藏层设计如图[</w:t>
      </w:r>
      <w:r>
        <w:rPr>
          <w:rFonts w:ascii="宋体" w:eastAsia="宋体" w:hAnsi="宋体"/>
        </w:rPr>
        <w:t>]</w:t>
      </w:r>
      <w:r>
        <w:rPr>
          <w:rFonts w:ascii="宋体" w:eastAsia="宋体" w:hAnsi="宋体" w:hint="eastAsia"/>
        </w:rPr>
        <w:t>所示。前2</w:t>
      </w:r>
      <w:r>
        <w:rPr>
          <w:rFonts w:ascii="宋体" w:eastAsia="宋体" w:hAnsi="宋体"/>
        </w:rPr>
        <w:t>9</w:t>
      </w:r>
      <w:r>
        <w:rPr>
          <w:rFonts w:ascii="宋体" w:eastAsia="宋体" w:hAnsi="宋体" w:hint="eastAsia"/>
        </w:rPr>
        <w:t>天的速度数据在转换成特定张量以后输入模型进行训练。当模型训练结束后，我们用该模型预测第3</w:t>
      </w:r>
      <w:r>
        <w:rPr>
          <w:rFonts w:ascii="宋体" w:eastAsia="宋体" w:hAnsi="宋体"/>
        </w:rPr>
        <w:t>0</w:t>
      </w:r>
      <w:r>
        <w:rPr>
          <w:rFonts w:ascii="宋体" w:eastAsia="宋体" w:hAnsi="宋体" w:hint="eastAsia"/>
        </w:rPr>
        <w:t>天的数据。</w:t>
      </w:r>
    </w:p>
    <w:p w14:paraId="66412B1E" w14:textId="77777777" w:rsidR="002C7925" w:rsidRDefault="00BF77CC">
      <w:pPr>
        <w:rPr>
          <w:rFonts w:ascii="宋体" w:eastAsia="宋体" w:hAnsi="宋体"/>
        </w:rPr>
      </w:pPr>
      <w:r>
        <w:rPr>
          <w:rFonts w:ascii="宋体" w:eastAsia="宋体" w:hAnsi="宋体" w:hint="eastAsia"/>
        </w:rPr>
        <w:t>3</w:t>
      </w:r>
      <w:r>
        <w:rPr>
          <w:rFonts w:ascii="宋体" w:eastAsia="宋体" w:hAnsi="宋体"/>
        </w:rPr>
        <w:t xml:space="preserve">.2.3 </w:t>
      </w:r>
      <w:r>
        <w:rPr>
          <w:rFonts w:ascii="宋体" w:eastAsia="宋体" w:hAnsi="宋体" w:hint="eastAsia"/>
        </w:rPr>
        <w:t>实验结果</w:t>
      </w:r>
    </w:p>
    <w:p w14:paraId="6D1FFBEE" w14:textId="77777777" w:rsidR="002C7925" w:rsidRDefault="00BF77CC">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性能数据：表</w:t>
      </w:r>
    </w:p>
    <w:p w14:paraId="7F10D816" w14:textId="77777777" w:rsidR="002C7925" w:rsidRDefault="00BF77CC">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可视化展示：图</w:t>
      </w:r>
    </w:p>
    <w:p w14:paraId="443EC34C" w14:textId="77777777" w:rsidR="002C7925" w:rsidRDefault="002C7925">
      <w:pPr>
        <w:rPr>
          <w:rFonts w:ascii="宋体" w:eastAsia="宋体" w:hAnsi="宋体"/>
        </w:rPr>
      </w:pPr>
    </w:p>
    <w:p w14:paraId="36D70577" w14:textId="77777777" w:rsidR="002C7925" w:rsidRDefault="00BF77CC">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 xml:space="preserve">. </w:t>
      </w:r>
      <w:r>
        <w:rPr>
          <w:rFonts w:ascii="宋体" w:eastAsia="宋体" w:hAnsi="宋体" w:hint="eastAsia"/>
          <w:sz w:val="24"/>
          <w:szCs w:val="24"/>
        </w:rPr>
        <w:t>研究结论和讨论</w:t>
      </w:r>
    </w:p>
    <w:p w14:paraId="39814F87" w14:textId="404AE0F2" w:rsidR="0008065D" w:rsidRDefault="00BF77CC">
      <w:pPr>
        <w:rPr>
          <w:rFonts w:ascii="宋体" w:eastAsia="宋体" w:hAnsi="宋体"/>
        </w:rPr>
      </w:pPr>
      <w:r>
        <w:rPr>
          <w:rFonts w:ascii="宋体" w:eastAsia="宋体" w:hAnsi="宋体" w:hint="eastAsia"/>
        </w:rPr>
        <w:t>4</w:t>
      </w:r>
      <w:r>
        <w:rPr>
          <w:rFonts w:ascii="宋体" w:eastAsia="宋体" w:hAnsi="宋体"/>
        </w:rPr>
        <w:t xml:space="preserve">.1 </w:t>
      </w:r>
      <w:r>
        <w:rPr>
          <w:rFonts w:ascii="宋体" w:eastAsia="宋体" w:hAnsi="宋体" w:hint="eastAsia"/>
        </w:rPr>
        <w:t>研究结论</w:t>
      </w:r>
    </w:p>
    <w:p w14:paraId="5E2B585F" w14:textId="6933D0C1" w:rsidR="0008065D" w:rsidRDefault="001B4908">
      <w:pPr>
        <w:rPr>
          <w:rFonts w:ascii="宋体" w:eastAsia="宋体" w:hAnsi="宋体"/>
        </w:rPr>
      </w:pPr>
      <w:r>
        <w:rPr>
          <w:rFonts w:ascii="宋体" w:eastAsia="宋体" w:hAnsi="宋体"/>
        </w:rPr>
        <w:tab/>
      </w:r>
      <w:r>
        <w:rPr>
          <w:rFonts w:ascii="宋体" w:eastAsia="宋体" w:hAnsi="宋体" w:hint="eastAsia"/>
        </w:rPr>
        <w:t>在本研究中，我们提出了一种用于</w:t>
      </w:r>
      <w:r w:rsidR="006B1AB4">
        <w:rPr>
          <w:rFonts w:ascii="宋体" w:eastAsia="宋体" w:hAnsi="宋体" w:hint="eastAsia"/>
        </w:rPr>
        <w:t>预测短期交通拥堵状况的深度学习算法。整个算法基于卷积神经网络。考虑到交通数据往往具有连贯性和周期性，我们在输入层的选择上做出了一定创新，将隔日与隔小时的数据相结合同时作为输入。实验结果表明，</w:t>
      </w:r>
      <w:r w:rsidR="009A06FE">
        <w:rPr>
          <w:rFonts w:ascii="宋体" w:eastAsia="宋体" w:hAnsi="宋体" w:hint="eastAsia"/>
        </w:rPr>
        <w:t>模型对于一整日交通速度变化信息的预测表现出了较高的回顾性能。这说明该算法设计可以用于交通拥堵状况的预测，从而辅助交通管理决策。</w:t>
      </w:r>
    </w:p>
    <w:p w14:paraId="3FC61697" w14:textId="77777777" w:rsidR="002C7925" w:rsidRDefault="00BF77CC">
      <w:pPr>
        <w:rPr>
          <w:rFonts w:ascii="宋体" w:eastAsia="宋体" w:hAnsi="宋体"/>
        </w:rPr>
      </w:pPr>
      <w:r>
        <w:rPr>
          <w:rFonts w:ascii="宋体" w:eastAsia="宋体" w:hAnsi="宋体" w:hint="eastAsia"/>
        </w:rPr>
        <w:t>4</w:t>
      </w:r>
      <w:r>
        <w:rPr>
          <w:rFonts w:ascii="宋体" w:eastAsia="宋体" w:hAnsi="宋体"/>
        </w:rPr>
        <w:t xml:space="preserve">.2 </w:t>
      </w:r>
      <w:r>
        <w:rPr>
          <w:rFonts w:ascii="宋体" w:eastAsia="宋体" w:hAnsi="宋体" w:hint="eastAsia"/>
        </w:rPr>
        <w:t>讨论</w:t>
      </w:r>
    </w:p>
    <w:p w14:paraId="2D5D6417" w14:textId="03DC7846" w:rsidR="002C7925" w:rsidRDefault="00BF77CC">
      <w:pPr>
        <w:rPr>
          <w:rFonts w:ascii="宋体" w:eastAsia="宋体" w:hAnsi="宋体"/>
        </w:rPr>
      </w:pPr>
      <w:r>
        <w:rPr>
          <w:rFonts w:ascii="宋体" w:eastAsia="宋体" w:hAnsi="宋体" w:hint="eastAsia"/>
        </w:rPr>
        <w:lastRenderedPageBreak/>
        <w:t>4</w:t>
      </w:r>
      <w:r>
        <w:rPr>
          <w:rFonts w:ascii="宋体" w:eastAsia="宋体" w:hAnsi="宋体"/>
        </w:rPr>
        <w:t>.2</w:t>
      </w:r>
      <w:r>
        <w:rPr>
          <w:rFonts w:ascii="宋体" w:eastAsia="宋体" w:hAnsi="宋体" w:hint="eastAsia"/>
        </w:rPr>
        <w:t>.</w:t>
      </w:r>
      <w:r>
        <w:rPr>
          <w:rFonts w:ascii="宋体" w:eastAsia="宋体" w:hAnsi="宋体"/>
        </w:rPr>
        <w:t xml:space="preserve">1 </w:t>
      </w:r>
      <w:r>
        <w:rPr>
          <w:rFonts w:ascii="宋体" w:eastAsia="宋体" w:hAnsi="宋体" w:hint="eastAsia"/>
        </w:rPr>
        <w:t>算法的优点</w:t>
      </w:r>
    </w:p>
    <w:p w14:paraId="3BFEC815" w14:textId="0D47A495" w:rsidR="009A06FE" w:rsidRDefault="009A06FE">
      <w:pPr>
        <w:rPr>
          <w:rFonts w:ascii="宋体" w:eastAsia="宋体" w:hAnsi="宋体"/>
        </w:rPr>
      </w:pPr>
      <w:r>
        <w:rPr>
          <w:rFonts w:ascii="宋体" w:eastAsia="宋体" w:hAnsi="宋体"/>
        </w:rPr>
        <w:tab/>
      </w:r>
      <w:r>
        <w:rPr>
          <w:rFonts w:ascii="宋体" w:eastAsia="宋体" w:hAnsi="宋体" w:hint="eastAsia"/>
        </w:rPr>
        <w:t>该算法可以在短时间内迅速地捕捉并预测大范围空间路网内的速度信息，同时保持较高的预测精度。</w:t>
      </w:r>
    </w:p>
    <w:p w14:paraId="1081A486" w14:textId="4777B5DF" w:rsidR="009A06FE" w:rsidRDefault="009A06FE">
      <w:pPr>
        <w:rPr>
          <w:rFonts w:ascii="宋体" w:eastAsia="宋体" w:hAnsi="宋体"/>
        </w:rPr>
      </w:pPr>
      <w:r>
        <w:rPr>
          <w:rFonts w:ascii="宋体" w:eastAsia="宋体" w:hAnsi="宋体"/>
        </w:rPr>
        <w:tab/>
      </w:r>
      <w:r w:rsidR="00BA7D12">
        <w:rPr>
          <w:rFonts w:ascii="宋体" w:eastAsia="宋体" w:hAnsi="宋体" w:hint="eastAsia"/>
        </w:rPr>
        <w:t>如表[</w:t>
      </w:r>
      <w:r w:rsidR="00BA7D12">
        <w:rPr>
          <w:rFonts w:ascii="宋体" w:eastAsia="宋体" w:hAnsi="宋体"/>
        </w:rPr>
        <w:t>]</w:t>
      </w:r>
      <w:r w:rsidR="00BA7D12">
        <w:rPr>
          <w:rFonts w:ascii="宋体" w:eastAsia="宋体" w:hAnsi="宋体" w:hint="eastAsia"/>
        </w:rPr>
        <w:t>所示，</w:t>
      </w:r>
      <w:r>
        <w:rPr>
          <w:rFonts w:ascii="宋体" w:eastAsia="宋体" w:hAnsi="宋体" w:hint="eastAsia"/>
        </w:rPr>
        <w:t>与传统的</w:t>
      </w:r>
      <w:r w:rsidR="00BA7D12">
        <w:rPr>
          <w:rFonts w:ascii="宋体" w:eastAsia="宋体" w:hAnsi="宋体" w:hint="eastAsia"/>
        </w:rPr>
        <w:t>交通预测算法</w:t>
      </w:r>
      <w:r w:rsidR="00BA7D12" w:rsidRPr="00BA7D12">
        <w:rPr>
          <w:rFonts w:ascii="宋体" w:eastAsia="宋体" w:hAnsi="宋体" w:hint="eastAsia"/>
          <w:vertAlign w:val="superscript"/>
        </w:rPr>
        <w:t>[</w:t>
      </w:r>
      <w:r w:rsidR="00BA7D12" w:rsidRPr="00BA7D12">
        <w:rPr>
          <w:rFonts w:ascii="宋体" w:eastAsia="宋体" w:hAnsi="宋体"/>
          <w:vertAlign w:val="superscript"/>
        </w:rPr>
        <w:t>4]</w:t>
      </w:r>
      <w:r w:rsidR="00BA7D12">
        <w:rPr>
          <w:rFonts w:ascii="宋体" w:eastAsia="宋体" w:hAnsi="宋体" w:hint="eastAsia"/>
        </w:rPr>
        <w:t>做对比，本研究所训练的模型在预测性能方面取得了一定的提升。</w:t>
      </w:r>
    </w:p>
    <w:p w14:paraId="2CEE0727" w14:textId="77777777" w:rsidR="00BA7D12" w:rsidRDefault="00BA7D12">
      <w:pPr>
        <w:rPr>
          <w:rFonts w:ascii="宋体" w:eastAsia="宋体" w:hAnsi="宋体"/>
        </w:rPr>
      </w:pPr>
      <w:r>
        <w:rPr>
          <w:rFonts w:ascii="宋体" w:eastAsia="宋体" w:hAnsi="宋体"/>
        </w:rPr>
        <w:tab/>
      </w:r>
    </w:p>
    <w:tbl>
      <w:tblPr>
        <w:tblStyle w:val="a7"/>
        <w:tblW w:w="0" w:type="auto"/>
        <w:tblLook w:val="04A0" w:firstRow="1" w:lastRow="0" w:firstColumn="1" w:lastColumn="0" w:noHBand="0" w:noVBand="1"/>
      </w:tblPr>
      <w:tblGrid>
        <w:gridCol w:w="2840"/>
        <w:gridCol w:w="2841"/>
        <w:gridCol w:w="2841"/>
      </w:tblGrid>
      <w:tr w:rsidR="00BA7D12" w14:paraId="3C12AABE" w14:textId="77777777" w:rsidTr="00BA7D12">
        <w:tc>
          <w:tcPr>
            <w:tcW w:w="2840" w:type="dxa"/>
          </w:tcPr>
          <w:p w14:paraId="5EF421E9" w14:textId="56CFE157" w:rsidR="00BA7D12" w:rsidRDefault="00BA7D12" w:rsidP="00BA7D12">
            <w:pPr>
              <w:jc w:val="center"/>
              <w:rPr>
                <w:rFonts w:ascii="宋体" w:eastAsia="宋体" w:hAnsi="宋体"/>
              </w:rPr>
            </w:pPr>
            <w:r>
              <w:rPr>
                <w:rFonts w:ascii="宋体" w:eastAsia="宋体" w:hAnsi="宋体" w:hint="eastAsia"/>
              </w:rPr>
              <w:t>模型</w:t>
            </w:r>
          </w:p>
        </w:tc>
        <w:tc>
          <w:tcPr>
            <w:tcW w:w="2841" w:type="dxa"/>
          </w:tcPr>
          <w:p w14:paraId="56C5D244" w14:textId="3921FEFC" w:rsidR="00BA7D12" w:rsidRDefault="00BA7D12" w:rsidP="00BA7D12">
            <w:pPr>
              <w:jc w:val="center"/>
              <w:rPr>
                <w:rFonts w:ascii="宋体" w:eastAsia="宋体" w:hAnsi="宋体"/>
              </w:rPr>
            </w:pPr>
            <w:r>
              <w:rPr>
                <w:rFonts w:ascii="宋体" w:eastAsia="宋体" w:hAnsi="宋体" w:hint="eastAsia"/>
              </w:rPr>
              <w:t>MAE</w:t>
            </w:r>
          </w:p>
        </w:tc>
        <w:tc>
          <w:tcPr>
            <w:tcW w:w="2841" w:type="dxa"/>
          </w:tcPr>
          <w:p w14:paraId="7E2066BF" w14:textId="683FE5DB" w:rsidR="00BA7D12" w:rsidRDefault="00BA7D12" w:rsidP="00BA7D12">
            <w:pPr>
              <w:jc w:val="center"/>
              <w:rPr>
                <w:rFonts w:ascii="宋体" w:eastAsia="宋体" w:hAnsi="宋体"/>
              </w:rPr>
            </w:pPr>
            <w:r>
              <w:rPr>
                <w:rFonts w:ascii="宋体" w:eastAsia="宋体" w:hAnsi="宋体" w:hint="eastAsia"/>
              </w:rPr>
              <w:t>RMSE</w:t>
            </w:r>
          </w:p>
        </w:tc>
      </w:tr>
      <w:tr w:rsidR="00BA7D12" w14:paraId="5D382028" w14:textId="77777777" w:rsidTr="00BA7D12">
        <w:tc>
          <w:tcPr>
            <w:tcW w:w="2840" w:type="dxa"/>
          </w:tcPr>
          <w:p w14:paraId="332D1085" w14:textId="0004A2FF" w:rsidR="00BA7D12" w:rsidRDefault="00BA7D12" w:rsidP="00BA7D12">
            <w:pPr>
              <w:jc w:val="center"/>
              <w:rPr>
                <w:rFonts w:ascii="宋体" w:eastAsia="宋体" w:hAnsi="宋体"/>
              </w:rPr>
            </w:pPr>
            <w:r>
              <w:rPr>
                <w:rFonts w:ascii="宋体" w:eastAsia="宋体" w:hAnsi="宋体" w:hint="eastAsia"/>
              </w:rPr>
              <w:t>k-NN</w:t>
            </w:r>
          </w:p>
        </w:tc>
        <w:tc>
          <w:tcPr>
            <w:tcW w:w="2841" w:type="dxa"/>
          </w:tcPr>
          <w:p w14:paraId="62DF7B75" w14:textId="65205ABA" w:rsidR="00BA7D12" w:rsidRDefault="00BA7D12" w:rsidP="00BA7D12">
            <w:pPr>
              <w:jc w:val="center"/>
              <w:rPr>
                <w:rFonts w:ascii="宋体" w:eastAsia="宋体" w:hAnsi="宋体"/>
              </w:rPr>
            </w:pPr>
            <w:r>
              <w:rPr>
                <w:rFonts w:ascii="宋体" w:eastAsia="宋体" w:hAnsi="宋体" w:hint="eastAsia"/>
              </w:rPr>
              <w:t>1</w:t>
            </w:r>
            <w:r>
              <w:rPr>
                <w:rFonts w:ascii="宋体" w:eastAsia="宋体" w:hAnsi="宋体"/>
              </w:rPr>
              <w:t>.388</w:t>
            </w:r>
          </w:p>
        </w:tc>
        <w:tc>
          <w:tcPr>
            <w:tcW w:w="2841" w:type="dxa"/>
          </w:tcPr>
          <w:p w14:paraId="329019BC" w14:textId="060B87F4" w:rsidR="00BA7D12" w:rsidRDefault="00BA7D12" w:rsidP="00BA7D12">
            <w:pPr>
              <w:jc w:val="center"/>
              <w:rPr>
                <w:rFonts w:ascii="宋体" w:eastAsia="宋体" w:hAnsi="宋体"/>
              </w:rPr>
            </w:pPr>
            <w:r>
              <w:rPr>
                <w:rFonts w:ascii="宋体" w:eastAsia="宋体" w:hAnsi="宋体" w:hint="eastAsia"/>
              </w:rPr>
              <w:t>3</w:t>
            </w:r>
            <w:r>
              <w:rPr>
                <w:rFonts w:ascii="宋体" w:eastAsia="宋体" w:hAnsi="宋体"/>
              </w:rPr>
              <w:t>.065</w:t>
            </w:r>
          </w:p>
        </w:tc>
      </w:tr>
      <w:tr w:rsidR="00BA7D12" w14:paraId="4805E8FF" w14:textId="77777777" w:rsidTr="00BA7D12">
        <w:tc>
          <w:tcPr>
            <w:tcW w:w="2840" w:type="dxa"/>
          </w:tcPr>
          <w:p w14:paraId="4D3676B9" w14:textId="5B598C63" w:rsidR="00BA7D12" w:rsidRDefault="00BA7D12" w:rsidP="00BA7D12">
            <w:pPr>
              <w:jc w:val="center"/>
              <w:rPr>
                <w:rFonts w:ascii="宋体" w:eastAsia="宋体" w:hAnsi="宋体"/>
              </w:rPr>
            </w:pPr>
            <w:r>
              <w:rPr>
                <w:rFonts w:ascii="宋体" w:eastAsia="宋体" w:hAnsi="宋体" w:hint="eastAsia"/>
              </w:rPr>
              <w:t>L</w:t>
            </w:r>
            <w:r>
              <w:rPr>
                <w:rFonts w:ascii="宋体" w:eastAsia="宋体" w:hAnsi="宋体"/>
              </w:rPr>
              <w:t>STM</w:t>
            </w:r>
          </w:p>
        </w:tc>
        <w:tc>
          <w:tcPr>
            <w:tcW w:w="2841" w:type="dxa"/>
          </w:tcPr>
          <w:p w14:paraId="3D756907" w14:textId="040D3204" w:rsidR="00BA7D12" w:rsidRDefault="00BA7D12" w:rsidP="00BA7D12">
            <w:pPr>
              <w:jc w:val="center"/>
              <w:rPr>
                <w:rFonts w:ascii="宋体" w:eastAsia="宋体" w:hAnsi="宋体"/>
              </w:rPr>
            </w:pPr>
            <w:r>
              <w:rPr>
                <w:rFonts w:ascii="宋体" w:eastAsia="宋体" w:hAnsi="宋体" w:hint="eastAsia"/>
              </w:rPr>
              <w:t>1</w:t>
            </w:r>
            <w:r>
              <w:rPr>
                <w:rFonts w:ascii="宋体" w:eastAsia="宋体" w:hAnsi="宋体"/>
              </w:rPr>
              <w:t>.231</w:t>
            </w:r>
          </w:p>
        </w:tc>
        <w:tc>
          <w:tcPr>
            <w:tcW w:w="2841" w:type="dxa"/>
          </w:tcPr>
          <w:p w14:paraId="5C4B18DE" w14:textId="5840B6D7" w:rsidR="00BA7D12" w:rsidRDefault="00BA7D12" w:rsidP="00BA7D12">
            <w:pPr>
              <w:jc w:val="center"/>
              <w:rPr>
                <w:rFonts w:ascii="宋体" w:eastAsia="宋体" w:hAnsi="宋体"/>
              </w:rPr>
            </w:pPr>
            <w:r>
              <w:rPr>
                <w:rFonts w:ascii="宋体" w:eastAsia="宋体" w:hAnsi="宋体" w:hint="eastAsia"/>
              </w:rPr>
              <w:t>2</w:t>
            </w:r>
            <w:r>
              <w:rPr>
                <w:rFonts w:ascii="宋体" w:eastAsia="宋体" w:hAnsi="宋体"/>
              </w:rPr>
              <w:t>.720</w:t>
            </w:r>
          </w:p>
        </w:tc>
      </w:tr>
      <w:tr w:rsidR="00BA7D12" w14:paraId="71B481E3" w14:textId="77777777" w:rsidTr="00BA7D12">
        <w:tc>
          <w:tcPr>
            <w:tcW w:w="2840" w:type="dxa"/>
          </w:tcPr>
          <w:p w14:paraId="25C84B24" w14:textId="61B1F330" w:rsidR="00BA7D12" w:rsidRDefault="00BA7D12" w:rsidP="00BA7D12">
            <w:pPr>
              <w:jc w:val="center"/>
              <w:rPr>
                <w:rFonts w:ascii="宋体" w:eastAsia="宋体" w:hAnsi="宋体"/>
              </w:rPr>
            </w:pPr>
            <w:r>
              <w:rPr>
                <w:rFonts w:ascii="宋体" w:eastAsia="宋体" w:hAnsi="宋体" w:hint="eastAsia"/>
              </w:rPr>
              <w:t>S</w:t>
            </w:r>
            <w:r>
              <w:rPr>
                <w:rFonts w:ascii="宋体" w:eastAsia="宋体" w:hAnsi="宋体"/>
              </w:rPr>
              <w:t>VM</w:t>
            </w:r>
          </w:p>
        </w:tc>
        <w:tc>
          <w:tcPr>
            <w:tcW w:w="2841" w:type="dxa"/>
          </w:tcPr>
          <w:p w14:paraId="0FF76904" w14:textId="746047AA" w:rsidR="00BA7D12" w:rsidRDefault="00BA7D12" w:rsidP="00BA7D12">
            <w:pPr>
              <w:jc w:val="center"/>
              <w:rPr>
                <w:rFonts w:ascii="宋体" w:eastAsia="宋体" w:hAnsi="宋体"/>
              </w:rPr>
            </w:pPr>
            <w:r>
              <w:rPr>
                <w:rFonts w:ascii="宋体" w:eastAsia="宋体" w:hAnsi="宋体" w:hint="eastAsia"/>
              </w:rPr>
              <w:t>1</w:t>
            </w:r>
            <w:r>
              <w:rPr>
                <w:rFonts w:ascii="宋体" w:eastAsia="宋体" w:hAnsi="宋体"/>
              </w:rPr>
              <w:t>.345</w:t>
            </w:r>
          </w:p>
        </w:tc>
        <w:tc>
          <w:tcPr>
            <w:tcW w:w="2841" w:type="dxa"/>
          </w:tcPr>
          <w:p w14:paraId="21847621" w14:textId="65E5D959" w:rsidR="00BA7D12" w:rsidRDefault="00BA7D12" w:rsidP="00BA7D12">
            <w:pPr>
              <w:jc w:val="center"/>
              <w:rPr>
                <w:rFonts w:ascii="宋体" w:eastAsia="宋体" w:hAnsi="宋体"/>
              </w:rPr>
            </w:pPr>
            <w:r>
              <w:rPr>
                <w:rFonts w:ascii="宋体" w:eastAsia="宋体" w:hAnsi="宋体" w:hint="eastAsia"/>
              </w:rPr>
              <w:t>2</w:t>
            </w:r>
            <w:r>
              <w:rPr>
                <w:rFonts w:ascii="宋体" w:eastAsia="宋体" w:hAnsi="宋体"/>
              </w:rPr>
              <w:t>.286</w:t>
            </w:r>
          </w:p>
        </w:tc>
      </w:tr>
      <w:tr w:rsidR="00BA7D12" w:rsidRPr="00BA7D12" w14:paraId="4B0D42FE" w14:textId="77777777" w:rsidTr="00BA7D12">
        <w:tc>
          <w:tcPr>
            <w:tcW w:w="2840" w:type="dxa"/>
          </w:tcPr>
          <w:p w14:paraId="34E7E09F" w14:textId="311621F8" w:rsidR="00BA7D12" w:rsidRPr="00BA7D12" w:rsidRDefault="00BA7D12" w:rsidP="00BA7D12">
            <w:pPr>
              <w:jc w:val="center"/>
              <w:rPr>
                <w:rFonts w:ascii="宋体" w:eastAsia="宋体" w:hAnsi="宋体"/>
                <w:b/>
                <w:bCs/>
              </w:rPr>
            </w:pPr>
            <w:r w:rsidRPr="00BA7D12">
              <w:rPr>
                <w:rFonts w:ascii="宋体" w:eastAsia="宋体" w:hAnsi="宋体" w:hint="eastAsia"/>
                <w:b/>
                <w:bCs/>
              </w:rPr>
              <w:t>本研究模型</w:t>
            </w:r>
          </w:p>
        </w:tc>
        <w:tc>
          <w:tcPr>
            <w:tcW w:w="2841" w:type="dxa"/>
          </w:tcPr>
          <w:p w14:paraId="3EA0F0AE" w14:textId="4CF5F31B" w:rsidR="00BA7D12" w:rsidRPr="00BA7D12" w:rsidRDefault="00BA7D12" w:rsidP="00BA7D12">
            <w:pPr>
              <w:jc w:val="center"/>
              <w:rPr>
                <w:rFonts w:ascii="宋体" w:eastAsia="宋体" w:hAnsi="宋体"/>
                <w:b/>
                <w:bCs/>
              </w:rPr>
            </w:pPr>
            <w:r w:rsidRPr="00BA7D12">
              <w:rPr>
                <w:rFonts w:ascii="宋体" w:eastAsia="宋体" w:hAnsi="宋体" w:hint="eastAsia"/>
                <w:b/>
                <w:bCs/>
              </w:rPr>
              <w:t>0</w:t>
            </w:r>
            <w:r w:rsidRPr="00BA7D12">
              <w:rPr>
                <w:rFonts w:ascii="宋体" w:eastAsia="宋体" w:hAnsi="宋体"/>
                <w:b/>
                <w:bCs/>
              </w:rPr>
              <w:t>.526</w:t>
            </w:r>
          </w:p>
        </w:tc>
        <w:tc>
          <w:tcPr>
            <w:tcW w:w="2841" w:type="dxa"/>
          </w:tcPr>
          <w:p w14:paraId="3F3E108A" w14:textId="37AED9BE" w:rsidR="00BA7D12" w:rsidRPr="00BA7D12" w:rsidRDefault="00BA7D12" w:rsidP="00BA7D12">
            <w:pPr>
              <w:jc w:val="center"/>
              <w:rPr>
                <w:rFonts w:ascii="宋体" w:eastAsia="宋体" w:hAnsi="宋体"/>
                <w:b/>
                <w:bCs/>
              </w:rPr>
            </w:pPr>
            <w:r w:rsidRPr="00BA7D12">
              <w:rPr>
                <w:rFonts w:ascii="宋体" w:eastAsia="宋体" w:hAnsi="宋体" w:hint="eastAsia"/>
                <w:b/>
                <w:bCs/>
              </w:rPr>
              <w:t>0</w:t>
            </w:r>
            <w:r w:rsidRPr="00BA7D12">
              <w:rPr>
                <w:rFonts w:ascii="宋体" w:eastAsia="宋体" w:hAnsi="宋体"/>
                <w:b/>
                <w:bCs/>
              </w:rPr>
              <w:t>.883</w:t>
            </w:r>
          </w:p>
        </w:tc>
      </w:tr>
    </w:tbl>
    <w:p w14:paraId="7A16CCF5" w14:textId="6D7E05F6" w:rsidR="00BA7D12" w:rsidRPr="00BA7D12" w:rsidRDefault="00BA7D12" w:rsidP="00BA7D12">
      <w:pPr>
        <w:jc w:val="center"/>
        <w:rPr>
          <w:rFonts w:ascii="宋体" w:eastAsia="宋体" w:hAnsi="宋体"/>
          <w:b/>
          <w:bCs/>
        </w:rPr>
      </w:pPr>
      <w:r>
        <w:rPr>
          <w:rFonts w:ascii="宋体" w:eastAsia="宋体" w:hAnsi="宋体" w:hint="eastAsia"/>
          <w:b/>
          <w:bCs/>
        </w:rPr>
        <w:t>表[</w:t>
      </w:r>
      <w:r>
        <w:rPr>
          <w:rFonts w:ascii="宋体" w:eastAsia="宋体" w:hAnsi="宋体"/>
          <w:b/>
          <w:bCs/>
        </w:rPr>
        <w:t xml:space="preserve">] </w:t>
      </w:r>
      <w:r>
        <w:rPr>
          <w:rFonts w:ascii="宋体" w:eastAsia="宋体" w:hAnsi="宋体" w:hint="eastAsia"/>
          <w:b/>
          <w:bCs/>
        </w:rPr>
        <w:t>与传统交通拥堵算法的性能对比</w:t>
      </w:r>
    </w:p>
    <w:p w14:paraId="07077F78" w14:textId="77777777" w:rsidR="002C7925" w:rsidRDefault="00BF77CC">
      <w:pPr>
        <w:rPr>
          <w:rFonts w:ascii="宋体" w:eastAsia="宋体" w:hAnsi="宋体"/>
        </w:rPr>
      </w:pPr>
      <w:r>
        <w:rPr>
          <w:rFonts w:ascii="宋体" w:eastAsia="宋体" w:hAnsi="宋体" w:hint="eastAsia"/>
        </w:rPr>
        <w:t>4</w:t>
      </w:r>
      <w:r>
        <w:rPr>
          <w:rFonts w:ascii="宋体" w:eastAsia="宋体" w:hAnsi="宋体"/>
        </w:rPr>
        <w:t xml:space="preserve">.2.2 </w:t>
      </w:r>
      <w:r>
        <w:rPr>
          <w:rFonts w:ascii="宋体" w:eastAsia="宋体" w:hAnsi="宋体" w:hint="eastAsia"/>
        </w:rPr>
        <w:t>算法的不足</w:t>
      </w:r>
    </w:p>
    <w:p w14:paraId="45B1DB49" w14:textId="77777777" w:rsidR="002C7925" w:rsidRDefault="00BF77CC">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基于网格化、忽略了不同路段的信息</w:t>
      </w:r>
    </w:p>
    <w:p w14:paraId="53365E4E" w14:textId="77777777" w:rsidR="002C7925" w:rsidRDefault="00BF77CC">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完全基于历史信息，没有考虑天气、节假日等实时信息</w:t>
      </w:r>
    </w:p>
    <w:p w14:paraId="67CCA78E" w14:textId="77777777" w:rsidR="002C7925" w:rsidRDefault="00BF77CC">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模型的性能还不足以达到可应用的范围</w:t>
      </w:r>
    </w:p>
    <w:p w14:paraId="3144EEE5" w14:textId="77777777" w:rsidR="002C7925" w:rsidRDefault="00BF77CC">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训练数据完全基于网约车，无法提取出更多的路段车流信息，影响算法预测</w:t>
      </w:r>
    </w:p>
    <w:p w14:paraId="3C8D87C8" w14:textId="77777777" w:rsidR="002C7925" w:rsidRDefault="00BF77CC">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对数据突变的预测能力较差</w:t>
      </w:r>
    </w:p>
    <w:p w14:paraId="1C9ECD2A" w14:textId="77777777" w:rsidR="002C7925" w:rsidRDefault="00BF77CC">
      <w:pPr>
        <w:rPr>
          <w:rFonts w:ascii="宋体" w:eastAsia="宋体" w:hAnsi="宋体"/>
        </w:rPr>
      </w:pPr>
      <w:r>
        <w:rPr>
          <w:rFonts w:ascii="宋体" w:eastAsia="宋体" w:hAnsi="宋体" w:hint="eastAsia"/>
        </w:rPr>
        <w:t>-</w:t>
      </w:r>
      <w:r>
        <w:rPr>
          <w:rFonts w:ascii="宋体" w:eastAsia="宋体" w:hAnsi="宋体"/>
        </w:rPr>
        <w:t xml:space="preserve"> </w:t>
      </w:r>
      <w:r>
        <w:rPr>
          <w:rFonts w:ascii="宋体" w:eastAsia="宋体" w:hAnsi="宋体" w:hint="eastAsia"/>
        </w:rPr>
        <w:t>深度学习的性能优势离不开海量的数据。本研究所用数据相对较少。实现广泛应用需要更大体量的数据</w:t>
      </w:r>
    </w:p>
    <w:p w14:paraId="13317F01" w14:textId="77777777" w:rsidR="002C7925" w:rsidRDefault="00BF77CC">
      <w:pPr>
        <w:rPr>
          <w:rFonts w:ascii="宋体" w:eastAsia="宋体" w:hAnsi="宋体"/>
        </w:rPr>
      </w:pPr>
      <w:r>
        <w:rPr>
          <w:rFonts w:ascii="宋体" w:eastAsia="宋体" w:hAnsi="宋体" w:hint="eastAsia"/>
        </w:rPr>
        <w:t>4</w:t>
      </w:r>
      <w:r>
        <w:rPr>
          <w:rFonts w:ascii="宋体" w:eastAsia="宋体" w:hAnsi="宋体"/>
        </w:rPr>
        <w:t xml:space="preserve">.2.3 </w:t>
      </w:r>
      <w:r>
        <w:rPr>
          <w:rFonts w:ascii="宋体" w:eastAsia="宋体" w:hAnsi="宋体" w:hint="eastAsia"/>
        </w:rPr>
        <w:t>项目的应用前景</w:t>
      </w:r>
    </w:p>
    <w:p w14:paraId="6CE20C6C" w14:textId="77777777" w:rsidR="002C7925" w:rsidRDefault="002C7925">
      <w:pPr>
        <w:rPr>
          <w:rFonts w:ascii="宋体" w:eastAsia="宋体" w:hAnsi="宋体"/>
          <w:sz w:val="24"/>
          <w:szCs w:val="24"/>
        </w:rPr>
      </w:pPr>
    </w:p>
    <w:p w14:paraId="37037AE1" w14:textId="656F92E2" w:rsidR="002C7925" w:rsidRDefault="00BF77CC">
      <w:pPr>
        <w:rPr>
          <w:rFonts w:ascii="宋体" w:eastAsia="宋体" w:hAnsi="宋体"/>
          <w:sz w:val="24"/>
          <w:szCs w:val="24"/>
        </w:rPr>
      </w:pPr>
      <w:r>
        <w:rPr>
          <w:rFonts w:ascii="宋体" w:eastAsia="宋体" w:hAnsi="宋体" w:hint="eastAsia"/>
          <w:sz w:val="24"/>
          <w:szCs w:val="24"/>
        </w:rPr>
        <w:t>5</w:t>
      </w:r>
      <w:r>
        <w:rPr>
          <w:rFonts w:ascii="宋体" w:eastAsia="宋体" w:hAnsi="宋体"/>
          <w:sz w:val="24"/>
          <w:szCs w:val="24"/>
        </w:rPr>
        <w:t xml:space="preserve">. </w:t>
      </w:r>
      <w:r>
        <w:rPr>
          <w:rFonts w:ascii="宋体" w:eastAsia="宋体" w:hAnsi="宋体" w:hint="eastAsia"/>
          <w:sz w:val="24"/>
          <w:szCs w:val="24"/>
        </w:rPr>
        <w:t>谢辞</w:t>
      </w:r>
    </w:p>
    <w:p w14:paraId="0462DC9E" w14:textId="5FB65E2E" w:rsidR="00BA7D12" w:rsidRDefault="00BA7D12">
      <w:pPr>
        <w:rPr>
          <w:rFonts w:ascii="宋体" w:eastAsia="宋体" w:hAnsi="宋体"/>
          <w:sz w:val="24"/>
          <w:szCs w:val="24"/>
        </w:rPr>
      </w:pPr>
    </w:p>
    <w:p w14:paraId="7248012B" w14:textId="4F61D57E" w:rsidR="00BA7D12" w:rsidRDefault="00BA7D12">
      <w:pPr>
        <w:rPr>
          <w:rFonts w:ascii="宋体" w:eastAsia="宋体" w:hAnsi="宋体"/>
          <w:sz w:val="24"/>
          <w:szCs w:val="24"/>
        </w:rPr>
      </w:pPr>
    </w:p>
    <w:p w14:paraId="77481AD0" w14:textId="2335AD8B" w:rsidR="00BA7D12" w:rsidRDefault="00BA7D12">
      <w:pPr>
        <w:rPr>
          <w:rFonts w:ascii="宋体" w:eastAsia="宋体" w:hAnsi="宋体"/>
          <w:sz w:val="24"/>
          <w:szCs w:val="24"/>
        </w:rPr>
      </w:pPr>
      <w:r>
        <w:rPr>
          <w:rFonts w:ascii="宋体" w:eastAsia="宋体" w:hAnsi="宋体" w:hint="eastAsia"/>
          <w:sz w:val="24"/>
          <w:szCs w:val="24"/>
        </w:rPr>
        <w:t>参考文献</w:t>
      </w:r>
    </w:p>
    <w:p w14:paraId="5D4F78CC" w14:textId="06883B7F" w:rsidR="00BA7D12" w:rsidRPr="00BA7D12" w:rsidRDefault="00BA7D12">
      <w:pPr>
        <w:rPr>
          <w:rFonts w:ascii="宋体" w:eastAsia="宋体" w:hAnsi="宋体"/>
          <w:szCs w:val="21"/>
        </w:rPr>
      </w:pPr>
      <w:r>
        <w:rPr>
          <w:rFonts w:ascii="宋体" w:eastAsia="宋体" w:hAnsi="宋体" w:hint="eastAsia"/>
          <w:szCs w:val="21"/>
        </w:rPr>
        <w:t>[</w:t>
      </w:r>
      <w:r>
        <w:rPr>
          <w:rFonts w:ascii="宋体" w:eastAsia="宋体" w:hAnsi="宋体"/>
          <w:szCs w:val="21"/>
        </w:rPr>
        <w:t xml:space="preserve">4] </w:t>
      </w:r>
      <w:r>
        <w:rPr>
          <w:rFonts w:ascii="Arial" w:hAnsi="Arial" w:cs="Arial"/>
          <w:color w:val="222222"/>
          <w:sz w:val="20"/>
          <w:szCs w:val="20"/>
          <w:shd w:val="clear" w:color="auto" w:fill="FFFFFF"/>
        </w:rPr>
        <w:t>Bogaerts, Toon, et al. "A graph CNN-LSTM neural network for short and long-term traffic forecasting based on trajectory data." </w:t>
      </w:r>
      <w:r>
        <w:rPr>
          <w:rFonts w:ascii="Arial" w:hAnsi="Arial" w:cs="Arial"/>
          <w:i/>
          <w:iCs/>
          <w:color w:val="222222"/>
          <w:sz w:val="20"/>
          <w:szCs w:val="20"/>
          <w:shd w:val="clear" w:color="auto" w:fill="FFFFFF"/>
        </w:rPr>
        <w:t>Transportation Research Part C: Emerging Technologies</w:t>
      </w:r>
      <w:r>
        <w:rPr>
          <w:rFonts w:ascii="Arial" w:hAnsi="Arial" w:cs="Arial"/>
          <w:color w:val="222222"/>
          <w:sz w:val="20"/>
          <w:szCs w:val="20"/>
          <w:shd w:val="clear" w:color="auto" w:fill="FFFFFF"/>
        </w:rPr>
        <w:t> 112 (2020): 62-77.</w:t>
      </w:r>
    </w:p>
    <w:sectPr w:rsidR="00BA7D12" w:rsidRPr="00BA7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5634B" w14:textId="77777777" w:rsidR="008B6E52" w:rsidRDefault="008B6E52" w:rsidP="00556CA6">
      <w:r>
        <w:separator/>
      </w:r>
    </w:p>
  </w:endnote>
  <w:endnote w:type="continuationSeparator" w:id="0">
    <w:p w14:paraId="01B9601A" w14:textId="77777777" w:rsidR="008B6E52" w:rsidRDefault="008B6E52" w:rsidP="00556C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JetBrains Mono">
    <w:altName w:val="Gargi"/>
    <w:charset w:val="00"/>
    <w:family w:val="modern"/>
    <w:pitch w:val="fixed"/>
    <w:sig w:usb0="A00002FF" w:usb1="1000F8EB" w:usb2="00000008"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C546D4" w14:textId="77777777" w:rsidR="008B6E52" w:rsidRDefault="008B6E52" w:rsidP="00556CA6">
      <w:r>
        <w:separator/>
      </w:r>
    </w:p>
  </w:footnote>
  <w:footnote w:type="continuationSeparator" w:id="0">
    <w:p w14:paraId="7BB71E44" w14:textId="77777777" w:rsidR="008B6E52" w:rsidRDefault="008B6E52" w:rsidP="00556C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464120"/>
    <w:multiLevelType w:val="multilevel"/>
    <w:tmpl w:val="4D464120"/>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sDQyMTQyMTU0MTQxMzRV0lEKTi0uzszPAykwqwUAxPNuzywAAAA="/>
  </w:docVars>
  <w:rsids>
    <w:rsidRoot w:val="00E259A3"/>
    <w:rsid w:val="00021FDC"/>
    <w:rsid w:val="0008065D"/>
    <w:rsid w:val="00092533"/>
    <w:rsid w:val="001B4908"/>
    <w:rsid w:val="00213910"/>
    <w:rsid w:val="002C7925"/>
    <w:rsid w:val="002D6E6E"/>
    <w:rsid w:val="0031728B"/>
    <w:rsid w:val="00414B56"/>
    <w:rsid w:val="004F7443"/>
    <w:rsid w:val="00556CA6"/>
    <w:rsid w:val="00575EBE"/>
    <w:rsid w:val="006B1AB4"/>
    <w:rsid w:val="007B5711"/>
    <w:rsid w:val="00887096"/>
    <w:rsid w:val="008B6E52"/>
    <w:rsid w:val="00961C04"/>
    <w:rsid w:val="009A06FE"/>
    <w:rsid w:val="009A660F"/>
    <w:rsid w:val="009D68BB"/>
    <w:rsid w:val="00AD3E3B"/>
    <w:rsid w:val="00AE2FB7"/>
    <w:rsid w:val="00BA7D12"/>
    <w:rsid w:val="00BF77CC"/>
    <w:rsid w:val="00DD38E7"/>
    <w:rsid w:val="00E259A3"/>
    <w:rsid w:val="00E34FD0"/>
    <w:rsid w:val="00E6367C"/>
    <w:rsid w:val="00F30CD2"/>
    <w:rsid w:val="7FE1C8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843984"/>
  <w15:docId w15:val="{9A70B084-48F2-4ECF-A8C7-E87D0631E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styleId="a9">
    <w:name w:val="Placeholder Text"/>
    <w:basedOn w:val="a0"/>
    <w:uiPriority w:val="99"/>
    <w:semiHidden/>
    <w:qFormat/>
    <w:rPr>
      <w:color w:val="808080"/>
    </w:rPr>
  </w:style>
  <w:style w:type="paragraph" w:customStyle="1" w:styleId="TableParagraph">
    <w:name w:val="Table Paragraph"/>
    <w:basedOn w:val="a"/>
    <w:uiPriority w:val="1"/>
    <w:qFormat/>
    <w:pPr>
      <w:autoSpaceDE w:val="0"/>
      <w:autoSpaceDN w:val="0"/>
      <w:spacing w:before="36"/>
      <w:jc w:val="center"/>
    </w:pPr>
    <w:rPr>
      <w:rFonts w:ascii="Times New Roman" w:eastAsia="Times New Roman" w:hAnsi="Times New Roman"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5</Pages>
  <Words>723</Words>
  <Characters>4126</Characters>
  <Application>Microsoft Office Word</Application>
  <DocSecurity>0</DocSecurity>
  <Lines>34</Lines>
  <Paragraphs>9</Paragraphs>
  <ScaleCrop>false</ScaleCrop>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创</dc:creator>
  <cp:keywords/>
  <dc:description/>
  <cp:lastModifiedBy>Xu Mai</cp:lastModifiedBy>
  <cp:revision>4</cp:revision>
  <dcterms:created xsi:type="dcterms:W3CDTF">2022-02-13T23:54:00Z</dcterms:created>
  <dcterms:modified xsi:type="dcterms:W3CDTF">2022-02-14T17:06:00Z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2052-11.1.0.10702</vt:lpwstr>
  </property>
</Properties>
</file>