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965D4" w14:textId="77777777" w:rsidR="00337D45" w:rsidRPr="00E76BF9" w:rsidRDefault="00337D45" w:rsidP="00E76BF9">
      <w:pPr>
        <w:pStyle w:val="ListParagraph"/>
        <w:numPr>
          <w:ilvl w:val="0"/>
          <w:numId w:val="7"/>
        </w:numPr>
        <w:rPr>
          <w:sz w:val="28"/>
          <w:szCs w:val="28"/>
        </w:rPr>
      </w:pPr>
      <w:r w:rsidRPr="00E76BF9">
        <w:rPr>
          <w:sz w:val="28"/>
          <w:szCs w:val="28"/>
        </w:rPr>
        <w:t>Age: This attribute represents the age of an individual in years.</w:t>
      </w:r>
    </w:p>
    <w:p w14:paraId="52646AAE" w14:textId="77777777" w:rsidR="00337D45" w:rsidRPr="00E76BF9" w:rsidRDefault="00337D45" w:rsidP="00E76BF9">
      <w:pPr>
        <w:pStyle w:val="ListParagraph"/>
        <w:numPr>
          <w:ilvl w:val="0"/>
          <w:numId w:val="7"/>
        </w:numPr>
        <w:rPr>
          <w:sz w:val="28"/>
          <w:szCs w:val="28"/>
        </w:rPr>
      </w:pPr>
      <w:proofErr w:type="spellStart"/>
      <w:r w:rsidRPr="00E76BF9">
        <w:rPr>
          <w:sz w:val="28"/>
          <w:szCs w:val="28"/>
        </w:rPr>
        <w:t>Workclass</w:t>
      </w:r>
      <w:proofErr w:type="spellEnd"/>
      <w:r w:rsidRPr="00E76BF9">
        <w:rPr>
          <w:sz w:val="28"/>
          <w:szCs w:val="28"/>
        </w:rPr>
        <w:t>: It indicates the type of employment or work class of an individual, such as Private, Self-emp-not-</w:t>
      </w:r>
      <w:proofErr w:type="spellStart"/>
      <w:r w:rsidRPr="00E76BF9">
        <w:rPr>
          <w:sz w:val="28"/>
          <w:szCs w:val="28"/>
        </w:rPr>
        <w:t>inc</w:t>
      </w:r>
      <w:proofErr w:type="spellEnd"/>
      <w:r w:rsidRPr="00E76BF9">
        <w:rPr>
          <w:sz w:val="28"/>
          <w:szCs w:val="28"/>
        </w:rPr>
        <w:t>, Self-emp-</w:t>
      </w:r>
      <w:proofErr w:type="spellStart"/>
      <w:r w:rsidRPr="00E76BF9">
        <w:rPr>
          <w:sz w:val="28"/>
          <w:szCs w:val="28"/>
        </w:rPr>
        <w:t>inc</w:t>
      </w:r>
      <w:proofErr w:type="spellEnd"/>
      <w:r w:rsidRPr="00E76BF9">
        <w:rPr>
          <w:sz w:val="28"/>
          <w:szCs w:val="28"/>
        </w:rPr>
        <w:t>, Federal-gov, Local-gov, State-gov, Without-pay, or Never-worked.</w:t>
      </w:r>
    </w:p>
    <w:p w14:paraId="715D6801" w14:textId="77777777" w:rsidR="00337D45" w:rsidRPr="00E76BF9" w:rsidRDefault="00337D45" w:rsidP="00E76BF9">
      <w:pPr>
        <w:pStyle w:val="ListParagraph"/>
        <w:numPr>
          <w:ilvl w:val="0"/>
          <w:numId w:val="7"/>
        </w:numPr>
        <w:rPr>
          <w:sz w:val="28"/>
          <w:szCs w:val="28"/>
        </w:rPr>
      </w:pPr>
      <w:r w:rsidRPr="00E76BF9">
        <w:rPr>
          <w:sz w:val="28"/>
          <w:szCs w:val="28"/>
        </w:rPr>
        <w:t>Education: This attribute represents the highest level of education completed by an individual, ranging from Preschool to Doctorate.</w:t>
      </w:r>
    </w:p>
    <w:p w14:paraId="640937A4" w14:textId="6B804B8E" w:rsidR="00152122" w:rsidRPr="00E76BF9" w:rsidRDefault="00152122" w:rsidP="00E76BF9">
      <w:pPr>
        <w:rPr>
          <w:sz w:val="28"/>
          <w:szCs w:val="28"/>
        </w:rPr>
      </w:pPr>
      <w:r w:rsidRPr="00E76BF9">
        <w:rPr>
          <w:sz w:val="28"/>
          <w:szCs w:val="28"/>
        </w:rPr>
        <w:t>Bachelors, Some-college, 11th, HS-grad, Prof-school, Assoc-</w:t>
      </w:r>
      <w:proofErr w:type="spellStart"/>
      <w:r w:rsidRPr="00E76BF9">
        <w:rPr>
          <w:sz w:val="28"/>
          <w:szCs w:val="28"/>
        </w:rPr>
        <w:t>acdm</w:t>
      </w:r>
      <w:proofErr w:type="spellEnd"/>
      <w:r w:rsidRPr="00E76BF9">
        <w:rPr>
          <w:sz w:val="28"/>
          <w:szCs w:val="28"/>
        </w:rPr>
        <w:t>, Assoc-</w:t>
      </w:r>
      <w:proofErr w:type="spellStart"/>
      <w:r w:rsidRPr="00E76BF9">
        <w:rPr>
          <w:sz w:val="28"/>
          <w:szCs w:val="28"/>
        </w:rPr>
        <w:t>voc</w:t>
      </w:r>
      <w:proofErr w:type="spellEnd"/>
      <w:r w:rsidRPr="00E76BF9">
        <w:rPr>
          <w:sz w:val="28"/>
          <w:szCs w:val="28"/>
        </w:rPr>
        <w:t>, 9th, 7th-8th, 12th, Masters, 1st-4th, 10th, Doctorate, 5th-6th, Preschool.</w:t>
      </w:r>
    </w:p>
    <w:p w14:paraId="276BE38E" w14:textId="77777777" w:rsidR="00337D45" w:rsidRPr="00E76BF9" w:rsidRDefault="00337D45" w:rsidP="00E76BF9">
      <w:pPr>
        <w:pStyle w:val="ListParagraph"/>
        <w:numPr>
          <w:ilvl w:val="0"/>
          <w:numId w:val="7"/>
        </w:numPr>
        <w:rPr>
          <w:sz w:val="28"/>
          <w:szCs w:val="28"/>
        </w:rPr>
      </w:pPr>
      <w:r w:rsidRPr="00E76BF9">
        <w:rPr>
          <w:sz w:val="28"/>
          <w:szCs w:val="28"/>
        </w:rPr>
        <w:t>Marital Status: It indicates the marital status of an individual, such as Married-civ-spouse, Divorced, Never-married, Separated, Widowed, Married-spouse-absent, or Married-AF-spouse.</w:t>
      </w:r>
    </w:p>
    <w:p w14:paraId="7105755B" w14:textId="77777777" w:rsidR="00337D45" w:rsidRPr="00E76BF9" w:rsidRDefault="00337D45" w:rsidP="00E76BF9">
      <w:pPr>
        <w:pStyle w:val="ListParagraph"/>
        <w:numPr>
          <w:ilvl w:val="0"/>
          <w:numId w:val="7"/>
        </w:numPr>
        <w:rPr>
          <w:sz w:val="28"/>
          <w:szCs w:val="28"/>
        </w:rPr>
      </w:pPr>
      <w:r w:rsidRPr="00E76BF9">
        <w:rPr>
          <w:sz w:val="28"/>
          <w:szCs w:val="28"/>
        </w:rPr>
        <w:t>Occupation: This attribute represents the type of occupation or job held by an individual, such as Tech-support, Craft-repair, Other-service, Sales, Exec-managerial, Prof-specialty, Handlers-cleaners, Machine-op-</w:t>
      </w:r>
      <w:proofErr w:type="spellStart"/>
      <w:r w:rsidRPr="00E76BF9">
        <w:rPr>
          <w:sz w:val="28"/>
          <w:szCs w:val="28"/>
        </w:rPr>
        <w:t>inspct</w:t>
      </w:r>
      <w:proofErr w:type="spellEnd"/>
      <w:r w:rsidRPr="00E76BF9">
        <w:rPr>
          <w:sz w:val="28"/>
          <w:szCs w:val="28"/>
        </w:rPr>
        <w:t>, Adm-clerical, Farming-fishing, Transport-moving, Priv-house-serv, Protective-serv, Armed-Forces, etc.</w:t>
      </w:r>
    </w:p>
    <w:p w14:paraId="79741BCA" w14:textId="77777777" w:rsidR="00337D45" w:rsidRPr="00E76BF9" w:rsidRDefault="00337D45" w:rsidP="00E76BF9">
      <w:pPr>
        <w:pStyle w:val="ListParagraph"/>
        <w:numPr>
          <w:ilvl w:val="0"/>
          <w:numId w:val="7"/>
        </w:numPr>
        <w:rPr>
          <w:sz w:val="28"/>
          <w:szCs w:val="28"/>
        </w:rPr>
      </w:pPr>
      <w:r w:rsidRPr="00E76BF9">
        <w:rPr>
          <w:sz w:val="28"/>
          <w:szCs w:val="28"/>
        </w:rPr>
        <w:t>Relationship: It indicates the relationship status of an individual in a family, such as Wife, Own-child, Husband, Not-in-family, Other-relative, or Unmarried.</w:t>
      </w:r>
    </w:p>
    <w:p w14:paraId="765B1EC6" w14:textId="77777777" w:rsidR="00337D45" w:rsidRPr="00E76BF9" w:rsidRDefault="00337D45" w:rsidP="00E76BF9">
      <w:pPr>
        <w:pStyle w:val="ListParagraph"/>
        <w:numPr>
          <w:ilvl w:val="0"/>
          <w:numId w:val="7"/>
        </w:numPr>
        <w:rPr>
          <w:sz w:val="28"/>
          <w:szCs w:val="28"/>
        </w:rPr>
      </w:pPr>
      <w:r w:rsidRPr="00E76BF9">
        <w:rPr>
          <w:sz w:val="28"/>
          <w:szCs w:val="28"/>
        </w:rPr>
        <w:t>Race: This attribute represents the race of an individual, such as White, Asian-Pac-Islander, Amer-Indian-Eskimo, Other, or Black.</w:t>
      </w:r>
    </w:p>
    <w:p w14:paraId="20B87EA7" w14:textId="77777777" w:rsidR="00337D45" w:rsidRPr="00E76BF9" w:rsidRDefault="00337D45" w:rsidP="00E76BF9">
      <w:pPr>
        <w:pStyle w:val="ListParagraph"/>
        <w:numPr>
          <w:ilvl w:val="0"/>
          <w:numId w:val="7"/>
        </w:numPr>
        <w:rPr>
          <w:sz w:val="28"/>
          <w:szCs w:val="28"/>
        </w:rPr>
      </w:pPr>
      <w:r w:rsidRPr="00E76BF9">
        <w:rPr>
          <w:sz w:val="28"/>
          <w:szCs w:val="28"/>
        </w:rPr>
        <w:t>Sex: It represents the gender of an individual, either Male or Female.</w:t>
      </w:r>
    </w:p>
    <w:p w14:paraId="60DF95B9" w14:textId="77777777" w:rsidR="00337D45" w:rsidRPr="00E76BF9" w:rsidRDefault="00337D45" w:rsidP="00E76BF9">
      <w:pPr>
        <w:pStyle w:val="ListParagraph"/>
        <w:numPr>
          <w:ilvl w:val="0"/>
          <w:numId w:val="7"/>
        </w:numPr>
        <w:rPr>
          <w:sz w:val="28"/>
          <w:szCs w:val="28"/>
        </w:rPr>
      </w:pPr>
      <w:r w:rsidRPr="00E76BF9">
        <w:rPr>
          <w:sz w:val="28"/>
          <w:szCs w:val="28"/>
        </w:rPr>
        <w:t>Capital Gain and Capital Loss: These attributes represent the capital gains and capital losses of an individual, which are financial indicators related to investment or assets.</w:t>
      </w:r>
    </w:p>
    <w:p w14:paraId="616336FE" w14:textId="59960ED4" w:rsidR="006A5405" w:rsidRPr="00E76BF9" w:rsidRDefault="006A5405" w:rsidP="00E76BF9">
      <w:pPr>
        <w:pStyle w:val="ListParagraph"/>
        <w:numPr>
          <w:ilvl w:val="0"/>
          <w:numId w:val="7"/>
        </w:numPr>
        <w:rPr>
          <w:sz w:val="28"/>
          <w:szCs w:val="28"/>
        </w:rPr>
      </w:pPr>
      <w:r w:rsidRPr="00E76BF9">
        <w:rPr>
          <w:sz w:val="28"/>
          <w:szCs w:val="28"/>
        </w:rPr>
        <w:t>United-States, Cambodia, England, Puerto-Rico, Canada, Germany, Outlying-US(Guam-USVI-</w:t>
      </w:r>
      <w:proofErr w:type="spellStart"/>
      <w:r w:rsidRPr="00E76BF9">
        <w:rPr>
          <w:sz w:val="28"/>
          <w:szCs w:val="28"/>
        </w:rPr>
        <w:t>etc</w:t>
      </w:r>
      <w:proofErr w:type="spellEnd"/>
      <w:r w:rsidRPr="00E76BF9">
        <w:rPr>
          <w:sz w:val="28"/>
          <w:szCs w:val="28"/>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E76BF9">
        <w:rPr>
          <w:sz w:val="28"/>
          <w:szCs w:val="28"/>
        </w:rPr>
        <w:t>Trinadad&amp;Tobago</w:t>
      </w:r>
      <w:proofErr w:type="spellEnd"/>
      <w:r w:rsidRPr="00E76BF9">
        <w:rPr>
          <w:sz w:val="28"/>
          <w:szCs w:val="28"/>
        </w:rPr>
        <w:t>, Peru, Hong, Holand-Netherlands.</w:t>
      </w:r>
    </w:p>
    <w:p w14:paraId="7C7FB7DD" w14:textId="77777777" w:rsidR="00337D45" w:rsidRPr="00E76BF9" w:rsidRDefault="00337D45" w:rsidP="00E76BF9">
      <w:pPr>
        <w:pStyle w:val="ListParagraph"/>
        <w:numPr>
          <w:ilvl w:val="0"/>
          <w:numId w:val="7"/>
        </w:numPr>
        <w:rPr>
          <w:sz w:val="28"/>
          <w:szCs w:val="28"/>
        </w:rPr>
      </w:pPr>
      <w:r w:rsidRPr="00E76BF9">
        <w:rPr>
          <w:sz w:val="28"/>
          <w:szCs w:val="28"/>
        </w:rPr>
        <w:t>Hours per week: It indicates the number of working hours per week for an individual.</w:t>
      </w:r>
    </w:p>
    <w:p w14:paraId="4ABD9B6F" w14:textId="77777777" w:rsidR="00337D45" w:rsidRPr="00E76BF9" w:rsidRDefault="00337D45" w:rsidP="00E76BF9">
      <w:pPr>
        <w:pStyle w:val="ListParagraph"/>
        <w:numPr>
          <w:ilvl w:val="0"/>
          <w:numId w:val="7"/>
        </w:numPr>
        <w:rPr>
          <w:sz w:val="28"/>
          <w:szCs w:val="28"/>
        </w:rPr>
      </w:pPr>
      <w:r w:rsidRPr="00E76BF9">
        <w:rPr>
          <w:sz w:val="28"/>
          <w:szCs w:val="28"/>
        </w:rPr>
        <w:t>Native Country: This attribute represents the country of origin or citizenship of an individual.</w:t>
      </w:r>
    </w:p>
    <w:p w14:paraId="3CA4235B" w14:textId="4E272325" w:rsidR="00337D45" w:rsidRPr="00E76BF9" w:rsidRDefault="00337D45" w:rsidP="00E76BF9">
      <w:pPr>
        <w:pStyle w:val="ListParagraph"/>
        <w:numPr>
          <w:ilvl w:val="0"/>
          <w:numId w:val="7"/>
        </w:numPr>
        <w:rPr>
          <w:sz w:val="28"/>
          <w:szCs w:val="28"/>
        </w:rPr>
      </w:pPr>
      <w:r w:rsidRPr="00E76BF9">
        <w:rPr>
          <w:sz w:val="28"/>
          <w:szCs w:val="28"/>
        </w:rPr>
        <w:t>Income: The target attribute that indicates whether an individual's income is above or below $50,000 per year.</w:t>
      </w:r>
    </w:p>
    <w:p w14:paraId="4768ED32" w14:textId="1620F79B" w:rsidR="00337D45" w:rsidRPr="00E76BF9" w:rsidRDefault="00337D45" w:rsidP="00E76BF9">
      <w:pPr>
        <w:ind w:left="360"/>
        <w:rPr>
          <w:sz w:val="28"/>
          <w:szCs w:val="28"/>
        </w:rPr>
      </w:pPr>
      <w:r w:rsidRPr="00E76BF9">
        <w:rPr>
          <w:sz w:val="28"/>
          <w:szCs w:val="28"/>
        </w:rPr>
        <w:t>These attributes provide additional information about financial aspects (such as capital gains and losses) and educational background (education level represented both numerically and categorically) of individuals in the dataset. They can be used in various analyses and modeling tasks to gain insights or predict outcomes related to income or socioeconomic status.</w:t>
      </w:r>
    </w:p>
    <w:p w14:paraId="2C5DCC5A" w14:textId="77777777" w:rsidR="00337D45" w:rsidRPr="00B6481C" w:rsidRDefault="00337D45" w:rsidP="00E76BF9">
      <w:pPr>
        <w:rPr>
          <w:sz w:val="28"/>
          <w:szCs w:val="28"/>
        </w:rPr>
      </w:pPr>
    </w:p>
    <w:p w14:paraId="28FAED83" w14:textId="77777777" w:rsidR="00337D45" w:rsidRPr="00E76BF9" w:rsidRDefault="00337D45" w:rsidP="00E76BF9">
      <w:pPr>
        <w:pStyle w:val="ListParagraph"/>
        <w:numPr>
          <w:ilvl w:val="0"/>
          <w:numId w:val="9"/>
        </w:numPr>
        <w:rPr>
          <w:sz w:val="28"/>
          <w:szCs w:val="28"/>
        </w:rPr>
      </w:pPr>
      <w:r w:rsidRPr="00E76BF9">
        <w:rPr>
          <w:sz w:val="28"/>
          <w:szCs w:val="28"/>
        </w:rPr>
        <w:t>Age: This attribute provides information about the age of individuals and can be useful in all the mentioned tasks.</w:t>
      </w:r>
    </w:p>
    <w:p w14:paraId="3D768E6F" w14:textId="77777777" w:rsidR="00337D45" w:rsidRPr="00E76BF9" w:rsidRDefault="00337D45" w:rsidP="00E76BF9">
      <w:pPr>
        <w:pStyle w:val="ListParagraph"/>
        <w:numPr>
          <w:ilvl w:val="0"/>
          <w:numId w:val="9"/>
        </w:numPr>
        <w:rPr>
          <w:sz w:val="28"/>
          <w:szCs w:val="28"/>
        </w:rPr>
      </w:pPr>
      <w:proofErr w:type="spellStart"/>
      <w:r w:rsidRPr="00E76BF9">
        <w:rPr>
          <w:sz w:val="28"/>
          <w:szCs w:val="28"/>
        </w:rPr>
        <w:lastRenderedPageBreak/>
        <w:t>Workclass</w:t>
      </w:r>
      <w:proofErr w:type="spellEnd"/>
      <w:r w:rsidRPr="00E76BF9">
        <w:rPr>
          <w:sz w:val="28"/>
          <w:szCs w:val="28"/>
        </w:rPr>
        <w:t xml:space="preserve">: While </w:t>
      </w:r>
      <w:proofErr w:type="spellStart"/>
      <w:r w:rsidRPr="00E76BF9">
        <w:rPr>
          <w:sz w:val="28"/>
          <w:szCs w:val="28"/>
        </w:rPr>
        <w:t>workclass</w:t>
      </w:r>
      <w:proofErr w:type="spellEnd"/>
      <w:r w:rsidRPr="00E76BF9">
        <w:rPr>
          <w:sz w:val="28"/>
          <w:szCs w:val="28"/>
        </w:rPr>
        <w:t xml:space="preserve"> might not be crucial for similarity analysis, it can still be relevant for clustering, classification, and association rule mining.</w:t>
      </w:r>
    </w:p>
    <w:p w14:paraId="08431BFC" w14:textId="77777777" w:rsidR="00337D45" w:rsidRPr="00E76BF9" w:rsidRDefault="00337D45" w:rsidP="00E76BF9">
      <w:pPr>
        <w:pStyle w:val="ListParagraph"/>
        <w:numPr>
          <w:ilvl w:val="0"/>
          <w:numId w:val="9"/>
        </w:numPr>
        <w:rPr>
          <w:sz w:val="28"/>
          <w:szCs w:val="28"/>
        </w:rPr>
      </w:pPr>
      <w:r w:rsidRPr="00E76BF9">
        <w:rPr>
          <w:sz w:val="28"/>
          <w:szCs w:val="28"/>
        </w:rPr>
        <w:t>Education: Education level is relevant for all the tasks mentioned, as it can impact income, occupation, and other attributes.</w:t>
      </w:r>
    </w:p>
    <w:p w14:paraId="119535FE" w14:textId="77777777" w:rsidR="00337D45" w:rsidRPr="00E76BF9" w:rsidRDefault="00337D45" w:rsidP="00E76BF9">
      <w:pPr>
        <w:pStyle w:val="ListParagraph"/>
        <w:numPr>
          <w:ilvl w:val="0"/>
          <w:numId w:val="9"/>
        </w:numPr>
        <w:rPr>
          <w:sz w:val="28"/>
          <w:szCs w:val="28"/>
        </w:rPr>
      </w:pPr>
      <w:r w:rsidRPr="00E76BF9">
        <w:rPr>
          <w:sz w:val="28"/>
          <w:szCs w:val="28"/>
        </w:rPr>
        <w:t>Marital Status: This attribute can be useful for clustering, classification, and association rule mining, as it provides information about the relationship status of individuals.</w:t>
      </w:r>
    </w:p>
    <w:p w14:paraId="24450187" w14:textId="77777777" w:rsidR="00337D45" w:rsidRPr="00E76BF9" w:rsidRDefault="00337D45" w:rsidP="00E76BF9">
      <w:pPr>
        <w:pStyle w:val="ListParagraph"/>
        <w:numPr>
          <w:ilvl w:val="0"/>
          <w:numId w:val="9"/>
        </w:numPr>
        <w:rPr>
          <w:sz w:val="28"/>
          <w:szCs w:val="28"/>
        </w:rPr>
      </w:pPr>
      <w:r w:rsidRPr="00E76BF9">
        <w:rPr>
          <w:sz w:val="28"/>
          <w:szCs w:val="28"/>
        </w:rPr>
        <w:t>Occupation: Occupation is relevant for all tasks, as it can have an impact on income, education, and other factors.</w:t>
      </w:r>
    </w:p>
    <w:p w14:paraId="065870FD" w14:textId="77777777" w:rsidR="00337D45" w:rsidRPr="00E76BF9" w:rsidRDefault="00337D45" w:rsidP="00E76BF9">
      <w:pPr>
        <w:pStyle w:val="ListParagraph"/>
        <w:numPr>
          <w:ilvl w:val="0"/>
          <w:numId w:val="9"/>
        </w:numPr>
        <w:rPr>
          <w:sz w:val="28"/>
          <w:szCs w:val="28"/>
        </w:rPr>
      </w:pPr>
      <w:r w:rsidRPr="00E76BF9">
        <w:rPr>
          <w:sz w:val="28"/>
          <w:szCs w:val="28"/>
        </w:rPr>
        <w:t>Race: The race attribute can be considered for clustering, similarity analysis, and association rule mining, as it represents a demographic factor.</w:t>
      </w:r>
    </w:p>
    <w:p w14:paraId="09F33E54" w14:textId="77777777" w:rsidR="00337D45" w:rsidRPr="00E76BF9" w:rsidRDefault="00337D45" w:rsidP="00E76BF9">
      <w:pPr>
        <w:pStyle w:val="ListParagraph"/>
        <w:numPr>
          <w:ilvl w:val="0"/>
          <w:numId w:val="9"/>
        </w:numPr>
        <w:rPr>
          <w:sz w:val="28"/>
          <w:szCs w:val="28"/>
        </w:rPr>
      </w:pPr>
      <w:r w:rsidRPr="00E76BF9">
        <w:rPr>
          <w:sz w:val="28"/>
          <w:szCs w:val="28"/>
        </w:rPr>
        <w:t>Sex: Gender can be relevant for all tasks, as it can affect income, occupation, and other attributes.</w:t>
      </w:r>
    </w:p>
    <w:p w14:paraId="53AADAA1" w14:textId="77777777" w:rsidR="00337D45" w:rsidRPr="00E76BF9" w:rsidRDefault="00337D45" w:rsidP="00E76BF9">
      <w:pPr>
        <w:pStyle w:val="ListParagraph"/>
        <w:numPr>
          <w:ilvl w:val="0"/>
          <w:numId w:val="9"/>
        </w:numPr>
        <w:rPr>
          <w:sz w:val="28"/>
          <w:szCs w:val="28"/>
        </w:rPr>
      </w:pPr>
      <w:r w:rsidRPr="00E76BF9">
        <w:rPr>
          <w:sz w:val="28"/>
          <w:szCs w:val="28"/>
        </w:rPr>
        <w:t>Capital Gain and Capital Loss: These attributes can be important for clustering, similarity analysis, and classification, as they provide information about an individual's financial status.</w:t>
      </w:r>
    </w:p>
    <w:p w14:paraId="5C924294" w14:textId="77777777" w:rsidR="00337D45" w:rsidRPr="00E76BF9" w:rsidRDefault="00337D45" w:rsidP="00E76BF9">
      <w:pPr>
        <w:pStyle w:val="ListParagraph"/>
        <w:numPr>
          <w:ilvl w:val="0"/>
          <w:numId w:val="9"/>
        </w:numPr>
        <w:rPr>
          <w:sz w:val="28"/>
          <w:szCs w:val="28"/>
        </w:rPr>
      </w:pPr>
      <w:r w:rsidRPr="00E76BF9">
        <w:rPr>
          <w:sz w:val="28"/>
          <w:szCs w:val="28"/>
        </w:rPr>
        <w:t>Hours per week: This attribute can be useful in all tasks, as it represents the number of working hours per week, which can impact income and occupation.</w:t>
      </w:r>
    </w:p>
    <w:p w14:paraId="72111DC6" w14:textId="77777777" w:rsidR="00337D45" w:rsidRPr="00E76BF9" w:rsidRDefault="00337D45" w:rsidP="00E76BF9">
      <w:pPr>
        <w:pStyle w:val="ListParagraph"/>
        <w:numPr>
          <w:ilvl w:val="0"/>
          <w:numId w:val="9"/>
        </w:numPr>
        <w:rPr>
          <w:sz w:val="28"/>
          <w:szCs w:val="28"/>
        </w:rPr>
      </w:pPr>
      <w:r w:rsidRPr="00E76BF9">
        <w:rPr>
          <w:sz w:val="28"/>
          <w:szCs w:val="28"/>
        </w:rPr>
        <w:t>Income: The target attribute for classification tasks, as it represents whether an individual's income is above or below $50,000 per year.</w:t>
      </w:r>
    </w:p>
    <w:p w14:paraId="74B1AA73" w14:textId="021C9314" w:rsidR="00337D45" w:rsidRPr="00B6481C" w:rsidRDefault="00337D45" w:rsidP="00E76BF9">
      <w:pPr>
        <w:rPr>
          <w:sz w:val="28"/>
          <w:szCs w:val="28"/>
        </w:rPr>
      </w:pPr>
    </w:p>
    <w:sectPr w:rsidR="00337D45" w:rsidRPr="00B6481C" w:rsidSect="004B72AB">
      <w:pgSz w:w="11906" w:h="16838" w:code="9"/>
      <w:pgMar w:top="720" w:right="389" w:bottom="360" w:left="360" w:header="706" w:footer="158"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21DC"/>
    <w:multiLevelType w:val="multilevel"/>
    <w:tmpl w:val="680AA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7ABC"/>
    <w:multiLevelType w:val="multilevel"/>
    <w:tmpl w:val="997A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A60EB"/>
    <w:multiLevelType w:val="multilevel"/>
    <w:tmpl w:val="E668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16CB5"/>
    <w:multiLevelType w:val="multilevel"/>
    <w:tmpl w:val="32E62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D34F3"/>
    <w:multiLevelType w:val="multilevel"/>
    <w:tmpl w:val="043E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523C2"/>
    <w:multiLevelType w:val="multilevel"/>
    <w:tmpl w:val="680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21FFF"/>
    <w:multiLevelType w:val="multilevel"/>
    <w:tmpl w:val="680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57815"/>
    <w:multiLevelType w:val="multilevel"/>
    <w:tmpl w:val="680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814B2"/>
    <w:multiLevelType w:val="multilevel"/>
    <w:tmpl w:val="680AA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207079">
    <w:abstractNumId w:val="1"/>
  </w:num>
  <w:num w:numId="2" w16cid:durableId="818154873">
    <w:abstractNumId w:val="0"/>
  </w:num>
  <w:num w:numId="3" w16cid:durableId="1633629685">
    <w:abstractNumId w:val="2"/>
  </w:num>
  <w:num w:numId="4" w16cid:durableId="131095406">
    <w:abstractNumId w:val="4"/>
  </w:num>
  <w:num w:numId="5" w16cid:durableId="720789905">
    <w:abstractNumId w:val="3"/>
  </w:num>
  <w:num w:numId="6" w16cid:durableId="830213323">
    <w:abstractNumId w:val="8"/>
  </w:num>
  <w:num w:numId="7" w16cid:durableId="643512888">
    <w:abstractNumId w:val="7"/>
  </w:num>
  <w:num w:numId="8" w16cid:durableId="1773620750">
    <w:abstractNumId w:val="6"/>
  </w:num>
  <w:num w:numId="9" w16cid:durableId="401027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45"/>
    <w:rsid w:val="00152122"/>
    <w:rsid w:val="00337D45"/>
    <w:rsid w:val="004B72AB"/>
    <w:rsid w:val="004C2681"/>
    <w:rsid w:val="005504F7"/>
    <w:rsid w:val="006A5405"/>
    <w:rsid w:val="006B0049"/>
    <w:rsid w:val="00A42DDE"/>
    <w:rsid w:val="00AD57CA"/>
    <w:rsid w:val="00AD59BF"/>
    <w:rsid w:val="00B21CF9"/>
    <w:rsid w:val="00B6481C"/>
    <w:rsid w:val="00D5285F"/>
    <w:rsid w:val="00E76B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C2E1"/>
  <w15:chartTrackingRefBased/>
  <w15:docId w15:val="{3654A874-C871-474B-BA5C-86975A09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3821">
      <w:bodyDiv w:val="1"/>
      <w:marLeft w:val="0"/>
      <w:marRight w:val="0"/>
      <w:marTop w:val="0"/>
      <w:marBottom w:val="0"/>
      <w:divBdr>
        <w:top w:val="none" w:sz="0" w:space="0" w:color="auto"/>
        <w:left w:val="none" w:sz="0" w:space="0" w:color="auto"/>
        <w:bottom w:val="none" w:sz="0" w:space="0" w:color="auto"/>
        <w:right w:val="none" w:sz="0" w:space="0" w:color="auto"/>
      </w:divBdr>
    </w:div>
    <w:div w:id="150603037">
      <w:bodyDiv w:val="1"/>
      <w:marLeft w:val="0"/>
      <w:marRight w:val="0"/>
      <w:marTop w:val="0"/>
      <w:marBottom w:val="0"/>
      <w:divBdr>
        <w:top w:val="none" w:sz="0" w:space="0" w:color="auto"/>
        <w:left w:val="none" w:sz="0" w:space="0" w:color="auto"/>
        <w:bottom w:val="none" w:sz="0" w:space="0" w:color="auto"/>
        <w:right w:val="none" w:sz="0" w:space="0" w:color="auto"/>
      </w:divBdr>
    </w:div>
    <w:div w:id="210388920">
      <w:bodyDiv w:val="1"/>
      <w:marLeft w:val="0"/>
      <w:marRight w:val="0"/>
      <w:marTop w:val="0"/>
      <w:marBottom w:val="0"/>
      <w:divBdr>
        <w:top w:val="none" w:sz="0" w:space="0" w:color="auto"/>
        <w:left w:val="none" w:sz="0" w:space="0" w:color="auto"/>
        <w:bottom w:val="none" w:sz="0" w:space="0" w:color="auto"/>
        <w:right w:val="none" w:sz="0" w:space="0" w:color="auto"/>
      </w:divBdr>
    </w:div>
    <w:div w:id="300431052">
      <w:bodyDiv w:val="1"/>
      <w:marLeft w:val="0"/>
      <w:marRight w:val="0"/>
      <w:marTop w:val="0"/>
      <w:marBottom w:val="0"/>
      <w:divBdr>
        <w:top w:val="none" w:sz="0" w:space="0" w:color="auto"/>
        <w:left w:val="none" w:sz="0" w:space="0" w:color="auto"/>
        <w:bottom w:val="none" w:sz="0" w:space="0" w:color="auto"/>
        <w:right w:val="none" w:sz="0" w:space="0" w:color="auto"/>
      </w:divBdr>
    </w:div>
    <w:div w:id="342979946">
      <w:bodyDiv w:val="1"/>
      <w:marLeft w:val="0"/>
      <w:marRight w:val="0"/>
      <w:marTop w:val="0"/>
      <w:marBottom w:val="0"/>
      <w:divBdr>
        <w:top w:val="none" w:sz="0" w:space="0" w:color="auto"/>
        <w:left w:val="none" w:sz="0" w:space="0" w:color="auto"/>
        <w:bottom w:val="none" w:sz="0" w:space="0" w:color="auto"/>
        <w:right w:val="none" w:sz="0" w:space="0" w:color="auto"/>
      </w:divBdr>
    </w:div>
    <w:div w:id="518400029">
      <w:bodyDiv w:val="1"/>
      <w:marLeft w:val="0"/>
      <w:marRight w:val="0"/>
      <w:marTop w:val="0"/>
      <w:marBottom w:val="0"/>
      <w:divBdr>
        <w:top w:val="none" w:sz="0" w:space="0" w:color="auto"/>
        <w:left w:val="none" w:sz="0" w:space="0" w:color="auto"/>
        <w:bottom w:val="none" w:sz="0" w:space="0" w:color="auto"/>
        <w:right w:val="none" w:sz="0" w:space="0" w:color="auto"/>
      </w:divBdr>
    </w:div>
    <w:div w:id="663046559">
      <w:bodyDiv w:val="1"/>
      <w:marLeft w:val="0"/>
      <w:marRight w:val="0"/>
      <w:marTop w:val="0"/>
      <w:marBottom w:val="0"/>
      <w:divBdr>
        <w:top w:val="none" w:sz="0" w:space="0" w:color="auto"/>
        <w:left w:val="none" w:sz="0" w:space="0" w:color="auto"/>
        <w:bottom w:val="none" w:sz="0" w:space="0" w:color="auto"/>
        <w:right w:val="none" w:sz="0" w:space="0" w:color="auto"/>
      </w:divBdr>
    </w:div>
    <w:div w:id="976838832">
      <w:bodyDiv w:val="1"/>
      <w:marLeft w:val="0"/>
      <w:marRight w:val="0"/>
      <w:marTop w:val="0"/>
      <w:marBottom w:val="0"/>
      <w:divBdr>
        <w:top w:val="none" w:sz="0" w:space="0" w:color="auto"/>
        <w:left w:val="none" w:sz="0" w:space="0" w:color="auto"/>
        <w:bottom w:val="none" w:sz="0" w:space="0" w:color="auto"/>
        <w:right w:val="none" w:sz="0" w:space="0" w:color="auto"/>
      </w:divBdr>
    </w:div>
    <w:div w:id="1104425755">
      <w:bodyDiv w:val="1"/>
      <w:marLeft w:val="0"/>
      <w:marRight w:val="0"/>
      <w:marTop w:val="0"/>
      <w:marBottom w:val="0"/>
      <w:divBdr>
        <w:top w:val="none" w:sz="0" w:space="0" w:color="auto"/>
        <w:left w:val="none" w:sz="0" w:space="0" w:color="auto"/>
        <w:bottom w:val="none" w:sz="0" w:space="0" w:color="auto"/>
        <w:right w:val="none" w:sz="0" w:space="0" w:color="auto"/>
      </w:divBdr>
    </w:div>
    <w:div w:id="1123690209">
      <w:bodyDiv w:val="1"/>
      <w:marLeft w:val="0"/>
      <w:marRight w:val="0"/>
      <w:marTop w:val="0"/>
      <w:marBottom w:val="0"/>
      <w:divBdr>
        <w:top w:val="none" w:sz="0" w:space="0" w:color="auto"/>
        <w:left w:val="none" w:sz="0" w:space="0" w:color="auto"/>
        <w:bottom w:val="none" w:sz="0" w:space="0" w:color="auto"/>
        <w:right w:val="none" w:sz="0" w:space="0" w:color="auto"/>
      </w:divBdr>
    </w:div>
    <w:div w:id="1195535841">
      <w:bodyDiv w:val="1"/>
      <w:marLeft w:val="0"/>
      <w:marRight w:val="0"/>
      <w:marTop w:val="0"/>
      <w:marBottom w:val="0"/>
      <w:divBdr>
        <w:top w:val="none" w:sz="0" w:space="0" w:color="auto"/>
        <w:left w:val="none" w:sz="0" w:space="0" w:color="auto"/>
        <w:bottom w:val="none" w:sz="0" w:space="0" w:color="auto"/>
        <w:right w:val="none" w:sz="0" w:space="0" w:color="auto"/>
      </w:divBdr>
    </w:div>
    <w:div w:id="1215046723">
      <w:bodyDiv w:val="1"/>
      <w:marLeft w:val="0"/>
      <w:marRight w:val="0"/>
      <w:marTop w:val="0"/>
      <w:marBottom w:val="0"/>
      <w:divBdr>
        <w:top w:val="none" w:sz="0" w:space="0" w:color="auto"/>
        <w:left w:val="none" w:sz="0" w:space="0" w:color="auto"/>
        <w:bottom w:val="none" w:sz="0" w:space="0" w:color="auto"/>
        <w:right w:val="none" w:sz="0" w:space="0" w:color="auto"/>
      </w:divBdr>
    </w:div>
    <w:div w:id="1223297197">
      <w:bodyDiv w:val="1"/>
      <w:marLeft w:val="0"/>
      <w:marRight w:val="0"/>
      <w:marTop w:val="0"/>
      <w:marBottom w:val="0"/>
      <w:divBdr>
        <w:top w:val="none" w:sz="0" w:space="0" w:color="auto"/>
        <w:left w:val="none" w:sz="0" w:space="0" w:color="auto"/>
        <w:bottom w:val="none" w:sz="0" w:space="0" w:color="auto"/>
        <w:right w:val="none" w:sz="0" w:space="0" w:color="auto"/>
      </w:divBdr>
    </w:div>
    <w:div w:id="1329404853">
      <w:bodyDiv w:val="1"/>
      <w:marLeft w:val="0"/>
      <w:marRight w:val="0"/>
      <w:marTop w:val="0"/>
      <w:marBottom w:val="0"/>
      <w:divBdr>
        <w:top w:val="none" w:sz="0" w:space="0" w:color="auto"/>
        <w:left w:val="none" w:sz="0" w:space="0" w:color="auto"/>
        <w:bottom w:val="none" w:sz="0" w:space="0" w:color="auto"/>
        <w:right w:val="none" w:sz="0" w:space="0" w:color="auto"/>
      </w:divBdr>
    </w:div>
    <w:div w:id="1429347982">
      <w:bodyDiv w:val="1"/>
      <w:marLeft w:val="0"/>
      <w:marRight w:val="0"/>
      <w:marTop w:val="0"/>
      <w:marBottom w:val="0"/>
      <w:divBdr>
        <w:top w:val="none" w:sz="0" w:space="0" w:color="auto"/>
        <w:left w:val="none" w:sz="0" w:space="0" w:color="auto"/>
        <w:bottom w:val="none" w:sz="0" w:space="0" w:color="auto"/>
        <w:right w:val="none" w:sz="0" w:space="0" w:color="auto"/>
      </w:divBdr>
    </w:div>
    <w:div w:id="1540512822">
      <w:bodyDiv w:val="1"/>
      <w:marLeft w:val="0"/>
      <w:marRight w:val="0"/>
      <w:marTop w:val="0"/>
      <w:marBottom w:val="0"/>
      <w:divBdr>
        <w:top w:val="none" w:sz="0" w:space="0" w:color="auto"/>
        <w:left w:val="none" w:sz="0" w:space="0" w:color="auto"/>
        <w:bottom w:val="none" w:sz="0" w:space="0" w:color="auto"/>
        <w:right w:val="none" w:sz="0" w:space="0" w:color="auto"/>
      </w:divBdr>
    </w:div>
    <w:div w:id="1555192728">
      <w:bodyDiv w:val="1"/>
      <w:marLeft w:val="0"/>
      <w:marRight w:val="0"/>
      <w:marTop w:val="0"/>
      <w:marBottom w:val="0"/>
      <w:divBdr>
        <w:top w:val="none" w:sz="0" w:space="0" w:color="auto"/>
        <w:left w:val="none" w:sz="0" w:space="0" w:color="auto"/>
        <w:bottom w:val="none" w:sz="0" w:space="0" w:color="auto"/>
        <w:right w:val="none" w:sz="0" w:space="0" w:color="auto"/>
      </w:divBdr>
    </w:div>
    <w:div w:id="1866600168">
      <w:bodyDiv w:val="1"/>
      <w:marLeft w:val="0"/>
      <w:marRight w:val="0"/>
      <w:marTop w:val="0"/>
      <w:marBottom w:val="0"/>
      <w:divBdr>
        <w:top w:val="none" w:sz="0" w:space="0" w:color="auto"/>
        <w:left w:val="none" w:sz="0" w:space="0" w:color="auto"/>
        <w:bottom w:val="none" w:sz="0" w:space="0" w:color="auto"/>
        <w:right w:val="none" w:sz="0" w:space="0" w:color="auto"/>
      </w:divBdr>
    </w:div>
    <w:div w:id="2014841533">
      <w:bodyDiv w:val="1"/>
      <w:marLeft w:val="0"/>
      <w:marRight w:val="0"/>
      <w:marTop w:val="0"/>
      <w:marBottom w:val="0"/>
      <w:divBdr>
        <w:top w:val="none" w:sz="0" w:space="0" w:color="auto"/>
        <w:left w:val="none" w:sz="0" w:space="0" w:color="auto"/>
        <w:bottom w:val="none" w:sz="0" w:space="0" w:color="auto"/>
        <w:right w:val="none" w:sz="0" w:space="0" w:color="auto"/>
      </w:divBdr>
    </w:div>
    <w:div w:id="204991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Alkhamesi</dc:creator>
  <cp:keywords/>
  <dc:description/>
  <cp:lastModifiedBy>Abdulmajeed Alkhamesi</cp:lastModifiedBy>
  <cp:revision>5</cp:revision>
  <dcterms:created xsi:type="dcterms:W3CDTF">2024-02-05T20:05:00Z</dcterms:created>
  <dcterms:modified xsi:type="dcterms:W3CDTF">2024-02-14T23:18:00Z</dcterms:modified>
</cp:coreProperties>
</file>