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4561823</wp:posOffset>
            </wp:positionH>
            <wp:positionV relativeFrom="margin">
              <wp:posOffset>-28574</wp:posOffset>
            </wp:positionV>
            <wp:extent cx="1742122" cy="885825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122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864617</wp:posOffset>
            </wp:positionH>
            <wp:positionV relativeFrom="page">
              <wp:posOffset>652463</wp:posOffset>
            </wp:positionV>
            <wp:extent cx="6019800" cy="885825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Grundlagen der Programmierung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Abschlussaufgabe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Hinweis</w:t>
      </w:r>
      <w:r w:rsidDel="00000000" w:rsidR="00000000" w:rsidRPr="00000000">
        <w:rPr>
          <w:rtl w:val="0"/>
        </w:rPr>
        <w:t xml:space="preserve">: Lies die Aufgabe aufmerksam. Versuche vor Beginn, die Aufgabe zu strukturieren. Notiere dir skizzenartig, was dein Programm braucht und setze deinen Plan Schritt für Schritt um.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Szenario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Du bist neuerdings App-Developer und bekommst deinen ersten Auftrag: Du sollst das neue Videospiel „Golden Syntax“ mitentwickeln. Bei diesem Spiel handelt es sich um ein RPG (Rollenspiel) mit Kämpfen gegen NPCs (computergesteuerte Charaktere). In deinem Developer-Team wird dir die Aufgabe zugeteilt, das rundenbasierte Kampfsystem zu entwickeln. Danach sollst du dem Team dein Kampfsystem anhand eines Beispielkampfes gegen den Endgegner vorstellen.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rPr/>
      </w:pPr>
      <w:bookmarkStart w:colFirst="0" w:colLast="0" w:name="_heading=h.10tg7lfec29g" w:id="2"/>
      <w:bookmarkEnd w:id="2"/>
      <w:r w:rsidDel="00000000" w:rsidR="00000000" w:rsidRPr="00000000">
        <w:rPr>
          <w:rtl w:val="0"/>
        </w:rPr>
        <w:t xml:space="preserve">2. Details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  <w:t xml:space="preserve">Erstelle ein neues Projekt in IntelliJ. Es gibt eine main.kt, in </w:t>
      </w:r>
      <w:r w:rsidDel="00000000" w:rsidR="00000000" w:rsidRPr="00000000">
        <w:rPr>
          <w:rtl w:val="0"/>
        </w:rPr>
        <w:t xml:space="preserve">der</w:t>
      </w:r>
      <w:r w:rsidDel="00000000" w:rsidR="00000000" w:rsidRPr="00000000">
        <w:rPr>
          <w:rtl w:val="0"/>
        </w:rPr>
        <w:t xml:space="preserve"> das Spiel abläuft. Alle Klassen erhalten </w:t>
      </w:r>
      <w:r w:rsidDel="00000000" w:rsidR="00000000" w:rsidRPr="00000000">
        <w:rPr>
          <w:u w:val="single"/>
          <w:rtl w:val="0"/>
        </w:rPr>
        <w:t xml:space="preserve">jeweils</w:t>
      </w:r>
      <w:r w:rsidDel="00000000" w:rsidR="00000000" w:rsidRPr="00000000">
        <w:rPr>
          <w:rtl w:val="0"/>
        </w:rPr>
        <w:t xml:space="preserve"> eine eigene Datei. Funktionen kannst du </w:t>
      </w:r>
      <w:r w:rsidDel="00000000" w:rsidR="00000000" w:rsidRPr="00000000">
        <w:rPr>
          <w:u w:val="single"/>
          <w:rtl w:val="0"/>
        </w:rPr>
        <w:t xml:space="preserve">zusammen</w:t>
      </w:r>
      <w:r w:rsidDel="00000000" w:rsidR="00000000" w:rsidRPr="00000000">
        <w:rPr>
          <w:rtl w:val="0"/>
        </w:rPr>
        <w:t xml:space="preserve"> in eine Datei verlagern.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Informationen zu den Helden: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Es gibt ein Team von drei Helden, die </w:t>
      </w:r>
      <w:r w:rsidDel="00000000" w:rsidR="00000000" w:rsidRPr="00000000">
        <w:rPr>
          <w:rtl w:val="0"/>
        </w:rPr>
        <w:t xml:space="preserve">gemeinsam als Team i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tl w:val="0"/>
        </w:rPr>
        <w:t xml:space="preserve">dem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Kampf antreten sollen.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Die Helden können zum Beispiel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Magier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Krieger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oder </w:t>
      </w:r>
      <w:r w:rsidDel="00000000" w:rsidR="00000000" w:rsidRPr="00000000">
        <w:rPr>
          <w:rtl w:val="0"/>
        </w:rPr>
        <w:t xml:space="preserve">Ähnliches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sein. Alle </w:t>
      </w:r>
      <w:r w:rsidDel="00000000" w:rsidR="00000000" w:rsidRPr="00000000">
        <w:rPr>
          <w:rtl w:val="0"/>
        </w:rPr>
        <w:t xml:space="preserve">Arten von Helden sollen eine eigene Klasse erhalten, </w:t>
      </w:r>
      <w:r w:rsidDel="00000000" w:rsidR="00000000" w:rsidRPr="00000000">
        <w:rPr>
          <w:u w:val="single"/>
          <w:rtl w:val="0"/>
        </w:rPr>
        <w:t xml:space="preserve">die von einer allgemeinen Klasse </w:t>
      </w:r>
      <w:r w:rsidDel="00000000" w:rsidR="00000000" w:rsidRPr="00000000">
        <w:rPr>
          <w:i w:val="1"/>
          <w:u w:val="single"/>
          <w:rtl w:val="0"/>
        </w:rPr>
        <w:t xml:space="preserve">Held</w:t>
      </w:r>
      <w:r w:rsidDel="00000000" w:rsidR="00000000" w:rsidRPr="00000000">
        <w:rPr>
          <w:u w:val="single"/>
          <w:rtl w:val="0"/>
        </w:rPr>
        <w:t xml:space="preserve"> erben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Sie alle sollen unterschiedliche Eigenschaften bzw. Werte haben</w:t>
      </w:r>
      <w:r w:rsidDel="00000000" w:rsidR="00000000" w:rsidRPr="00000000">
        <w:rPr>
          <w:rtl w:val="0"/>
        </w:rPr>
        <w:t xml:space="preserve">: 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Einen Namen, HP (Gesundheitspunkte) und vier Aktionen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Beispiele für Aktionen: 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Angriffe mit unterschiedlichen Schadenswerten, Heilungsmöglichkeiten</w:t>
      </w:r>
      <w:r w:rsidDel="00000000" w:rsidR="00000000" w:rsidRPr="00000000">
        <w:rPr>
          <w:rtl w:val="0"/>
        </w:rPr>
        <w:t xml:space="preserve">, oder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Schutzzauber, die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einen Helden einmalig vor dem nächsten Angriff </w:t>
      </w:r>
      <w:r w:rsidDel="00000000" w:rsidR="00000000" w:rsidRPr="00000000">
        <w:rPr>
          <w:rtl w:val="0"/>
        </w:rPr>
        <w:t xml:space="preserve">schützen.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eine Heldengruppe hat einen Beutel. Dieser kann einmalig pro Runde </w:t>
      </w:r>
      <w:r w:rsidDel="00000000" w:rsidR="00000000" w:rsidRPr="00000000">
        <w:rPr>
          <w:rtl w:val="0"/>
        </w:rPr>
        <w:t xml:space="preserve">genutzt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werden. Wenn du ihn benutzt, </w:t>
      </w:r>
      <w:r w:rsidDel="00000000" w:rsidR="00000000" w:rsidRPr="00000000">
        <w:rPr>
          <w:rtl w:val="0"/>
        </w:rPr>
        <w:t xml:space="preserve">kann ein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Held aus deinem Team in dieser Runde keine weitere Aktion ausführen. In dem Beutel sind Gegenstände, die einen direkten Effekt auswirke</w:t>
      </w:r>
      <w:r w:rsidDel="00000000" w:rsidR="00000000" w:rsidRPr="00000000">
        <w:rPr>
          <w:rtl w:val="0"/>
        </w:rPr>
        <w:t xml:space="preserve">n, z.B.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3x Heiltrank: heilt einen frei wählbaren Helden um die Hälfte seiner Lebenspunkte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1x Vitamine: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rhöhen den Schadenswert für einen Helden dauerhaft um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Informationen zum Endgegner: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Dieser kann beispielsweise ein Dunkler Magier oder ein Drache sein.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Auch er hat gewisse Eigenschaften: (Hohe) HP und sechs mögliche Aktionen.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Besonderheiten zu seinen Aktionen: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Eine Aktion (z.B. ein Feueratem) verursacht Flächenschaden. D.h. dass diese Aktion alle Helden gleichzeitig trifft und allen Helden Schaden zufügt.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Eine Aktion ist ein Fluch oder </w:t>
      </w:r>
      <w:r w:rsidDel="00000000" w:rsidR="00000000" w:rsidRPr="00000000">
        <w:rPr>
          <w:rtl w:val="0"/>
        </w:rPr>
        <w:t xml:space="preserve">Ähnliches. Dieser soll maximal einen der Helden betreffen und von diesem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Helden solange die HP um 10% pro Runde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verringer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bis die HP des </w:t>
      </w:r>
      <w:r w:rsidDel="00000000" w:rsidR="00000000" w:rsidRPr="00000000">
        <w:rPr>
          <w:rtl w:val="0"/>
        </w:rPr>
        <w:t xml:space="preserve">entsprechenden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Helden weniger als 20% seiner gesamten HP beträgt.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Eine andere Aktion bewirkt, dass ein Unterboss (= Helfer) </w:t>
      </w:r>
      <w:r w:rsidDel="00000000" w:rsidR="00000000" w:rsidRPr="00000000">
        <w:rPr>
          <w:rtl w:val="0"/>
        </w:rPr>
        <w:t xml:space="preserve">beschworen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wird. Auch dieser hat eigene (geringere) HP und vier mögliche Aktionen, um den Endgegner im Kampf zu unterstützen. Wird d</w:t>
      </w:r>
      <w:r w:rsidDel="00000000" w:rsidR="00000000" w:rsidRPr="00000000">
        <w:rPr>
          <w:rtl w:val="0"/>
        </w:rPr>
        <w:t xml:space="preserve">er Helfer beschworen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, muss auch dieser von den Helden besiegt werden, um zu gewinnen. </w:t>
        <w:br w:type="textWrapping"/>
        <w:t xml:space="preserve">Diese Aktion kann jedoch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maximal </w:t>
      </w:r>
      <w:r w:rsidDel="00000000" w:rsidR="00000000" w:rsidRPr="00000000">
        <w:rPr>
          <w:b w:val="1"/>
          <w:rtl w:val="0"/>
        </w:rPr>
        <w:t xml:space="preserve">einmal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pro Kampf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ausgeführt werden!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Sowohl der Endgegner als auch 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er Unterboss </w:t>
      </w:r>
      <w:r w:rsidDel="00000000" w:rsidR="00000000" w:rsidRPr="00000000">
        <w:rPr>
          <w:rtl w:val="0"/>
        </w:rPr>
        <w:t xml:space="preserve">sollen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eine eigene Klasse erhalten,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die vo</w:t>
      </w:r>
      <w:r w:rsidDel="00000000" w:rsidR="00000000" w:rsidRPr="00000000">
        <w:rPr>
          <w:u w:val="single"/>
          <w:rtl w:val="0"/>
        </w:rPr>
        <w:t xml:space="preserve">n einer allgemeinen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Klasse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Gegner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single"/>
          <w:shd w:fill="auto" w:val="clear"/>
          <w:vertAlign w:val="baseline"/>
          <w:rtl w:val="0"/>
        </w:rPr>
        <w:t xml:space="preserve"> erb</w:t>
      </w:r>
      <w:r w:rsidDel="00000000" w:rsidR="00000000" w:rsidRPr="00000000">
        <w:rPr>
          <w:u w:val="single"/>
          <w:rtl w:val="0"/>
        </w:rPr>
        <w:t xml:space="preserve">en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Informationen zum Kampfsystem: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 ist rundenbasiert. D.h. die einzelnen Mitglieder deines Heldenteams führen nacheinander eine Aktion aus und danach führt der Endgegner eine Aktion aus. Dies läuft so lange, bis die HP </w:t>
      </w:r>
      <w:r w:rsidDel="00000000" w:rsidR="00000000" w:rsidRPr="00000000">
        <w:rPr>
          <w:u w:val="single"/>
          <w:rtl w:val="0"/>
        </w:rPr>
        <w:t xml:space="preserve">aller</w:t>
      </w:r>
      <w:r w:rsidDel="00000000" w:rsidR="00000000" w:rsidRPr="00000000">
        <w:rPr>
          <w:rtl w:val="0"/>
        </w:rPr>
        <w:t xml:space="preserve"> einzelnen Teammitglieder </w:t>
      </w:r>
      <w:r w:rsidDel="00000000" w:rsidR="00000000" w:rsidRPr="00000000">
        <w:rPr>
          <w:b w:val="1"/>
          <w:rtl w:val="0"/>
        </w:rPr>
        <w:t xml:space="preserve">oder</w:t>
      </w:r>
      <w:r w:rsidDel="00000000" w:rsidR="00000000" w:rsidRPr="00000000">
        <w:rPr>
          <w:rtl w:val="0"/>
        </w:rPr>
        <w:t xml:space="preserve"> des Endgegner(-teams) auf 0 sinken.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Nachdem sowohl dein Team als auch das Gegnerteam jeweils eine Aktionen durchgeführt hat, endet die Runde und der Kampf geht in die nächste Runde.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Die Aktionen des Gegners werden </w:t>
      </w:r>
      <w:r w:rsidDel="00000000" w:rsidR="00000000" w:rsidRPr="00000000">
        <w:rPr>
          <w:u w:val="single"/>
          <w:rtl w:val="0"/>
        </w:rPr>
        <w:t xml:space="preserve">völlig zufällig</w:t>
      </w:r>
      <w:r w:rsidDel="00000000" w:rsidR="00000000" w:rsidRPr="00000000">
        <w:rPr>
          <w:rtl w:val="0"/>
        </w:rPr>
        <w:t xml:space="preserve"> aus seinem Pool an möglichen Aktionen ausgewählt.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Die Aktionen der Helden werden mit einer Eingabe auf der Konsole ausgewählt.</w:t>
        <w:br w:type="textWrapping"/>
        <w:t xml:space="preserve">Das bedeutet, du wirst in der Konsole jede Runde gefragt, welche Aktion du für jeden deiner Helden durchführen möchtest.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der Konsole wird außerdem jede Runde geschrieben, welche Aktion der Gegner ausgeführt hat und ggf. wie viele HP die betroffenen Helden / Gegner noch übrig haben. Ziel ist hierbei vor allem, dass man als Nutzer des Programms erfährt, was gerade im Kampf passiert.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u w:val="single"/>
        </w:rPr>
      </w:pPr>
      <w:r w:rsidDel="00000000" w:rsidR="00000000" w:rsidRPr="00000000">
        <w:rPr>
          <w:rtl w:val="0"/>
        </w:rPr>
        <w:t xml:space="preserve">3. Optionale, freiwillige Ergänzungen und Anmerkungen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Selbstverständlich darfst du dein Spiel mit deinen eigenen Ideen weiter ausschmücken. </w:t>
        <w:br w:type="textWrapping"/>
        <w:t xml:space="preserve">Einige Ideen zur Erweiterung: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Du kannst kritische Treffer implementieren. </w:t>
        <w:br w:type="textWrapping"/>
        <w:t xml:space="preserve">D.h. dass Angriffe mit einer Wahrscheinlichkeit von 5% doppelten Schaden verursachen.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Wenn du magst, kannst du auch sogenannte „Stats“ bei deinen Helden und Gegnern einfügen. Stats könnten z.B. ein Grundschadenswert, Schnelligkeit (= Reihenfolge, in der die Helden und Gegner ihre Aktionen durchführen), </w:t>
      </w:r>
      <w:r w:rsidDel="00000000" w:rsidR="00000000" w:rsidRPr="00000000">
        <w:rPr>
          <w:rtl w:val="0"/>
        </w:rPr>
        <w:t xml:space="preserve">Rüstung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swert und ähnliches sein. </w:t>
      </w:r>
      <w:r w:rsidDel="00000000" w:rsidR="00000000" w:rsidRPr="00000000">
        <w:rPr>
          <w:rtl w:val="0"/>
        </w:rPr>
        <w:t xml:space="preserve">Der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Verteidigungswert </w:t>
      </w:r>
      <w:r w:rsidDel="00000000" w:rsidR="00000000" w:rsidRPr="00000000">
        <w:rPr>
          <w:rtl w:val="0"/>
        </w:rPr>
        <w:t xml:space="preserve">könnte z.B.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einen Angriff auf den betroffenen Charakter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um seinen Wert verringern.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Noch komplexer wird es, wenn du unterschiedliche Stärken und Schwächen einbinden möchtest. So könnten z.B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deine Helden und Gegner </w:t>
      </w:r>
      <w:r w:rsidDel="00000000" w:rsidR="00000000" w:rsidRPr="00000000">
        <w:rPr>
          <w:rtl w:val="0"/>
        </w:rPr>
        <w:t xml:space="preserve">bestimmten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  <w:rtl w:val="0"/>
        </w:rPr>
        <w:t xml:space="preserve"> Elementartypen angehören. Wasserzauber könnten zum Beispiel gegen Feuertypen grundsätzlich mehr Schaden verursachen – andersherum würde Feuer gegen Wasser nur einen verringerten Schaden verursachen.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rPr/>
      </w:pPr>
      <w:bookmarkStart w:colFirst="0" w:colLast="0" w:name="_heading=h.5ipnmmmodzma" w:id="3"/>
      <w:bookmarkEnd w:id="3"/>
      <w:r w:rsidDel="00000000" w:rsidR="00000000" w:rsidRPr="00000000">
        <w:rPr>
          <w:rtl w:val="0"/>
        </w:rPr>
        <w:t xml:space="preserve">4. Eigene Projektideen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  <w:t xml:space="preserve">Du darfst natürlich auch kreativ sein und ein </w:t>
      </w:r>
      <w:r w:rsidDel="00000000" w:rsidR="00000000" w:rsidRPr="00000000">
        <w:rPr>
          <w:b w:val="1"/>
          <w:rtl w:val="0"/>
        </w:rPr>
        <w:t xml:space="preserve">ganz eigenes Programm schreiben</w:t>
      </w:r>
      <w:r w:rsidDel="00000000" w:rsidR="00000000" w:rsidRPr="00000000">
        <w:rPr>
          <w:rtl w:val="0"/>
        </w:rPr>
        <w:t xml:space="preserve">. </w:t>
        <w:br w:type="textWrapping"/>
        <w:t xml:space="preserve">Voraussetzungen hierfür sind, dass der Aufwand in etwa vergleichbar ist mit der o.g. Aufgabe und dass gewisse Grundfunktionalitäten wie Klassen, Vererbung, Schleifen, Verzweigungen und Funktionen genutzt werden.</w:t>
        <w:br w:type="textWrapping"/>
      </w:r>
      <w:r w:rsidDel="00000000" w:rsidR="00000000" w:rsidRPr="00000000">
        <w:rPr>
          <w:u w:val="single"/>
          <w:rtl w:val="0"/>
        </w:rPr>
        <w:t xml:space="preserve">Eigene Projekte sind nur in Absprache mit dem Dozent erlaubt!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292100</wp:posOffset>
                </wp:positionV>
                <wp:extent cx="2811085" cy="8191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44250" y="3379800"/>
                          <a:ext cx="2803500" cy="8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Viel Erfolg!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02124"/>
                                <w:sz w:val="80"/>
                                <w:highlight w:val="white"/>
                                <w:vertAlign w:val="baseline"/>
                              </w:rPr>
                              <w:t xml:space="preserve">😎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292100</wp:posOffset>
                </wp:positionV>
                <wp:extent cx="2811085" cy="81915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1085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424242"/>
        <w:lang w:val="de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060f3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color w:val="66666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Rule="auto"/>
    </w:pPr>
    <w:rPr>
      <w:rFonts w:ascii="Oswald" w:cs="Oswald" w:eastAsia="Oswald" w:hAnsi="Oswald"/>
      <w:color w:val="060f3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7656f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color w:val="060f38"/>
      <w:sz w:val="72"/>
      <w:szCs w:val="7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before="480" w:line="240" w:lineRule="auto"/>
      <w:outlineLvl w:val="0"/>
    </w:pPr>
    <w:rPr>
      <w:rFonts w:ascii="Oswald" w:cs="Oswald" w:eastAsia="Oswald" w:hAnsi="Oswald"/>
      <w:color w:val="060f38"/>
      <w:sz w:val="28"/>
      <w:szCs w:val="28"/>
    </w:rPr>
  </w:style>
  <w:style w:type="paragraph" w:styleId="berschrift2">
    <w:name w:val="heading 2"/>
    <w:basedOn w:val="Standard"/>
    <w:next w:val="Standard"/>
    <w:uiPriority w:val="9"/>
    <w:unhideWhenUsed w:val="1"/>
    <w:qFormat w:val="1"/>
    <w:pPr>
      <w:keepNext w:val="1"/>
      <w:keepLines w:val="1"/>
      <w:spacing w:before="0" w:line="240" w:lineRule="auto"/>
      <w:outlineLvl w:val="1"/>
    </w:pPr>
    <w:rPr>
      <w:rFonts w:ascii="Oswald" w:cs="Oswald" w:eastAsia="Oswald" w:hAnsi="Oswald"/>
      <w:color w:val="666666"/>
      <w:sz w:val="28"/>
      <w:szCs w:val="28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before="320"/>
      <w:outlineLvl w:val="2"/>
    </w:pPr>
    <w:rPr>
      <w:rFonts w:ascii="Oswald" w:cs="Oswald" w:eastAsia="Oswald" w:hAnsi="Oswald"/>
      <w:color w:val="060f3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7656fd"/>
      <w:sz w:val="22"/>
      <w:szCs w:val="22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before="0" w:line="240" w:lineRule="auto"/>
    </w:pPr>
    <w:rPr>
      <w:rFonts w:ascii="Oswald" w:cs="Oswald" w:eastAsia="Oswald" w:hAnsi="Oswald"/>
      <w:color w:val="060f38"/>
      <w:sz w:val="72"/>
      <w:szCs w:val="72"/>
    </w:r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spacing w:line="240" w:lineRule="auto"/>
      <w:ind w:left="720"/>
    </w:pPr>
    <w:rPr>
      <w:shd w:color="auto" w:fill="f3f3f3" w:val="clear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enabsatz">
    <w:name w:val="List Paragraph"/>
    <w:basedOn w:val="Standard"/>
    <w:uiPriority w:val="34"/>
    <w:qFormat w:val="1"/>
    <w:rsid w:val="00FE753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ind w:left="720"/>
    </w:pPr>
    <w:rPr>
      <w:shd w:fill="f3f3f3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3P4ceWh8bRLpT9aYSHN4UQHDyw==">AMUW2mVOiGkusQ7AHd87vQjGJVloikHhqbnkNKfcdVD+o47CpbSzpZ6WjGTu11BTWgIRnSxPdnmflqiueajQJsCPkico8bdgENcIGHafMf2QEfMJO6+GMiw+poDXtvBxLsB92pPOc1YHrMqvYwxZrmqxMVf+8z02Mt2q5hiUIJLbzB7qDOdvT6uHH3yl9x9cwqeT1ELLIGw2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2022-07-29T14:23:00Z</dcterms:created>
</cp:coreProperties>
</file>