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Cahier des clauses techniques particulières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Ce document définit les clauses techniques pour le projet </w:t>
      </w:r>
      <w:r w:rsidDel="00000000" w:rsidR="00000000" w:rsidRPr="00000000">
        <w:rPr>
          <w:i w:val="1"/>
          <w:rtl w:val="0"/>
        </w:rPr>
        <w:t xml:space="preserve">Psychoquizz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Définition des besoins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Le but de ce projet est de disposer de deux sites bien différenciés 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Un site web et ou mobile pour les étudiants à intégrer qui leur présente les questions et leurs réponses, puis leur score 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Un site web pour l’administrateur des questions.</w:t>
      </w:r>
    </w:p>
    <w:p w:rsidR="00000000" w:rsidDel="00000000" w:rsidP="00000000" w:rsidRDefault="00000000" w:rsidRPr="00000000" w14:paraId="0000000B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Quels sont les besoins finaux des différentes parties prenantes à ce questionnaire 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35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Côté étudiants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Le besoin principal se résume à connaître son profil en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Répondant à des questions 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Consultant la valeur de ses réponses selon la spécialité 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Consultant une synthèse sur son profil ;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120"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Restant anonyme.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357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Côté administrateur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L’administrateur peut ajouter, modifier, supprimer des questions. Toute question est définie par 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Son libellé, un commentaire sur ses enjeux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Son type : fermée/échelle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Son score selon l’option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L’administrateur peut consulter des statistiques sur les profils des étudiants 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i w:val="1"/>
          <w:rtl w:val="0"/>
        </w:rPr>
        <w:t xml:space="preserve">Combien d’étudiants par spécialité ou sans choix marqué pour l’année en cours ou par année.</w:t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before="480" w:line="276" w:lineRule="auto"/>
        <w:ind w:left="720" w:hanging="360"/>
        <w:jc w:val="both"/>
        <w:rPr>
          <w:b w:val="1"/>
          <w:color w:val="6fa8dc"/>
          <w:sz w:val="22"/>
          <w:szCs w:val="22"/>
        </w:rPr>
      </w:pPr>
      <w:r w:rsidDel="00000000" w:rsidR="00000000" w:rsidRPr="00000000">
        <w:rPr>
          <w:b w:val="1"/>
          <w:color w:val="6fa8dc"/>
          <w:sz w:val="22"/>
          <w:szCs w:val="22"/>
          <w:rtl w:val="0"/>
        </w:rPr>
        <w:t xml:space="preserve">Cahier des charges développement</w:t>
      </w:r>
    </w:p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42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Ce site est réalisé pour un client léger web sur portable, tablette ou ordinateur, professeur de la salle informatique.  Les saisies des étudiants sont totalement guidées et celle de l’administrateur fortement !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Utiliser les outils de conception déjà vus, les EDIs connus : diagramme de classes persistantes en UML.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Utiliser un gestionnaire de versions git avec github.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Les mots de passe de l’administrateur </w:t>
      </w:r>
      <w:r w:rsidDel="00000000" w:rsidR="00000000" w:rsidRPr="00000000">
        <w:rPr>
          <w:rtl w:val="0"/>
        </w:rPr>
        <w:t xml:space="preserve">comporteront</w:t>
      </w:r>
      <w:r w:rsidDel="00000000" w:rsidR="00000000" w:rsidRPr="00000000">
        <w:rPr>
          <w:rtl w:val="0"/>
        </w:rPr>
        <w:t xml:space="preserve"> 10 caractères dont au moins une minuscule, une majuscule, 2 chiffres, un caractère spécial.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Organisation des sources avec une organisation rigoureuse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Toutes les documentations techniques seront présentées.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20" w:line="240" w:lineRule="auto"/>
        <w:ind w:left="363" w:hanging="360"/>
        <w:jc w:val="both"/>
        <w:rPr/>
      </w:pPr>
      <w:r w:rsidDel="00000000" w:rsidR="00000000" w:rsidRPr="00000000">
        <w:rPr>
          <w:rtl w:val="0"/>
        </w:rPr>
        <w:t xml:space="preserve">Assurer les mesures techniques de cyber sécurité nécessaires et respecter les obligations légales liées au </w:t>
      </w:r>
      <w:r w:rsidDel="00000000" w:rsidR="00000000" w:rsidRPr="00000000">
        <w:rPr>
          <w:rtl w:val="0"/>
        </w:rPr>
        <w:t xml:space="preserve">RGPD. </w:t>
      </w:r>
    </w:p>
    <w:p w:rsidR="00000000" w:rsidDel="00000000" w:rsidP="00000000" w:rsidRDefault="00000000" w:rsidRPr="00000000" w14:paraId="00000025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b w:val="1"/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Exigences techniques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Réalisation de l’application en PHP, mySQL en respectant le RGPD : pratiques de codage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Intégrer les développements des étudiants du groupe et gérer les différentes versions avec l’outil git sur github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Définir une application, la concevoir ou compléter une documentation technique :</w:t>
      </w:r>
    </w:p>
    <w:p w:rsidR="00000000" w:rsidDel="00000000" w:rsidP="00000000" w:rsidRDefault="00000000" w:rsidRPr="00000000" w14:paraId="0000002C">
      <w:pPr>
        <w:spacing w:line="240" w:lineRule="auto"/>
        <w:ind w:left="363" w:firstLine="0"/>
        <w:jc w:val="both"/>
        <w:rPr/>
      </w:pPr>
      <w:r w:rsidDel="00000000" w:rsidR="00000000" w:rsidRPr="00000000">
        <w:rPr>
          <w:rtl w:val="0"/>
        </w:rPr>
        <w:t xml:space="preserve">User Case, scénarios, maquettes des différentes pages et navigation entre elles, diagramme de classes.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363" w:hanging="360"/>
        <w:jc w:val="both"/>
        <w:rPr/>
      </w:pPr>
      <w:r w:rsidDel="00000000" w:rsidR="00000000" w:rsidRPr="00000000">
        <w:rPr>
          <w:rtl w:val="0"/>
        </w:rPr>
        <w:t xml:space="preserve">Utiliser une approche agile et l’outil Trello.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Documenter une application : commentaires, dossiers techniques ou manuel d’utilisation…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Définir et suivre une stratégie de tests : tests d’UX, tests unitaires, tests fonctionnels, tests d’intégration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before="0" w:beforeAutospacing="0" w:line="240" w:lineRule="auto"/>
        <w:ind w:left="36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Une documentation technique et une documentation d’utilisation seront fournies avec la solution logicielle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Version 0.1 (1 Mai 2023)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