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1AF5E" w14:textId="7C5B86A1" w:rsidR="008E6F50" w:rsidRPr="00EE7E50" w:rsidRDefault="008E6F50" w:rsidP="008E6F50">
      <w:pPr>
        <w:pStyle w:val="Overskrift1"/>
        <w:numPr>
          <w:ilvl w:val="0"/>
          <w:numId w:val="0"/>
        </w:numPr>
        <w:jc w:val="center"/>
        <w:rPr>
          <w:rStyle w:val="eop"/>
          <w:lang w:val="en-GB"/>
        </w:rPr>
      </w:pPr>
      <w:bookmarkStart w:id="0" w:name="_Toc116330978"/>
      <w:bookmarkStart w:id="1" w:name="_Toc116331243"/>
      <w:bookmarkStart w:id="2" w:name="_Toc118221372"/>
      <w:r w:rsidRPr="00EE7E50">
        <w:rPr>
          <w:rStyle w:val="eop"/>
          <w:lang w:val="en-GB"/>
        </w:rPr>
        <w:t>Portfolio</w:t>
      </w:r>
      <w:bookmarkEnd w:id="0"/>
      <w:bookmarkEnd w:id="1"/>
      <w:r w:rsidRPr="00EE7E50">
        <w:rPr>
          <w:rStyle w:val="eop"/>
          <w:lang w:val="en-GB"/>
        </w:rPr>
        <w:t xml:space="preserve"> </w:t>
      </w:r>
      <w:r>
        <w:rPr>
          <w:rStyle w:val="eop"/>
          <w:lang w:val="en-GB"/>
        </w:rPr>
        <w:t>2</w:t>
      </w:r>
      <w:bookmarkEnd w:id="2"/>
    </w:p>
    <w:p w14:paraId="4E316803" w14:textId="77777777" w:rsidR="008E6F50" w:rsidRPr="00EE7E50" w:rsidRDefault="008E6F50" w:rsidP="008E6F50">
      <w:pPr>
        <w:pStyle w:val="Overskrift2"/>
        <w:numPr>
          <w:ilvl w:val="0"/>
          <w:numId w:val="0"/>
        </w:numPr>
        <w:jc w:val="center"/>
        <w:rPr>
          <w:lang w:val="en-GB"/>
        </w:rPr>
      </w:pPr>
      <w:bookmarkStart w:id="3" w:name="_Toc118221373"/>
      <w:r w:rsidRPr="00EE7E50">
        <w:rPr>
          <w:lang w:val="en-GB"/>
        </w:rPr>
        <w:t>Experimental Methods 3: Multilevel models and machine learning</w:t>
      </w:r>
      <w:bookmarkEnd w:id="3"/>
    </w:p>
    <w:p w14:paraId="58702423" w14:textId="77777777" w:rsidR="008E6F50" w:rsidRPr="00EE7E50" w:rsidRDefault="008E6F50" w:rsidP="008E6F50">
      <w:pPr>
        <w:pStyle w:val="Overskrift3"/>
        <w:numPr>
          <w:ilvl w:val="0"/>
          <w:numId w:val="0"/>
        </w:numPr>
        <w:jc w:val="center"/>
        <w:rPr>
          <w:lang w:val="en-GB"/>
        </w:rPr>
      </w:pPr>
      <w:bookmarkStart w:id="4" w:name="_Toc116330980"/>
      <w:bookmarkStart w:id="5" w:name="_Toc116331245"/>
      <w:bookmarkStart w:id="6" w:name="_Toc118221374"/>
      <w:r w:rsidRPr="00EE7E50">
        <w:rPr>
          <w:lang w:val="en-GB"/>
        </w:rPr>
        <w:t>E22.147201U013.A</w:t>
      </w:r>
      <w:bookmarkEnd w:id="4"/>
      <w:bookmarkEnd w:id="5"/>
      <w:bookmarkEnd w:id="6"/>
    </w:p>
    <w:p w14:paraId="612745E1" w14:textId="531AE010" w:rsidR="008E6F50" w:rsidRPr="00F02352" w:rsidRDefault="008E6F50" w:rsidP="008E6F50">
      <w:pPr>
        <w:jc w:val="both"/>
        <w:rPr>
          <w:rFonts w:cs="Times New Roman"/>
          <w:szCs w:val="24"/>
        </w:rPr>
      </w:pPr>
      <w:r w:rsidRPr="00EE7E50">
        <w:rPr>
          <w:rFonts w:cs="Times New Roman"/>
          <w:szCs w:val="24"/>
          <w:lang w:val="en-GB"/>
        </w:rPr>
        <w:t xml:space="preserve">Submission: </w:t>
      </w:r>
      <w:r w:rsidR="0064399F">
        <w:rPr>
          <w:rFonts w:cs="Times New Roman"/>
          <w:szCs w:val="24"/>
          <w:lang w:val="en-GB"/>
        </w:rPr>
        <w:t>1</w:t>
      </w:r>
      <w:r w:rsidRPr="00EE7E50">
        <w:rPr>
          <w:rFonts w:cs="Times New Roman"/>
          <w:szCs w:val="24"/>
          <w:lang w:val="en-GB"/>
        </w:rPr>
        <w:t>.</w:t>
      </w:r>
      <w:r w:rsidR="0064399F">
        <w:rPr>
          <w:rFonts w:cs="Times New Roman"/>
          <w:szCs w:val="24"/>
          <w:lang w:val="en-GB"/>
        </w:rPr>
        <w:t xml:space="preserve"> November</w:t>
      </w:r>
      <w:r w:rsidRPr="00F02352">
        <w:rPr>
          <w:rFonts w:cs="Times New Roman"/>
          <w:szCs w:val="24"/>
        </w:rPr>
        <w:t xml:space="preserve"> 2022</w:t>
      </w:r>
    </w:p>
    <w:p w14:paraId="3AB0A98C" w14:textId="77777777" w:rsidR="008E6F50" w:rsidRPr="00F02352" w:rsidRDefault="008E6F50" w:rsidP="008E6F50">
      <w:pPr>
        <w:jc w:val="both"/>
        <w:rPr>
          <w:rFonts w:cs="Times New Roman"/>
          <w:szCs w:val="24"/>
        </w:rPr>
      </w:pPr>
    </w:p>
    <w:p w14:paraId="26652D69" w14:textId="77777777" w:rsidR="008E6F50" w:rsidRPr="00F02352" w:rsidRDefault="008E6F50" w:rsidP="008E6F50">
      <w:pPr>
        <w:jc w:val="both"/>
        <w:rPr>
          <w:rFonts w:cs="Times New Roman"/>
          <w:szCs w:val="24"/>
        </w:rPr>
      </w:pPr>
    </w:p>
    <w:p w14:paraId="128BEEE9" w14:textId="77777777" w:rsidR="008E6F50" w:rsidRPr="008E6F50" w:rsidRDefault="008E6F50" w:rsidP="008E6F50">
      <w:pPr>
        <w:jc w:val="both"/>
        <w:rPr>
          <w:rFonts w:cs="Times New Roman"/>
          <w:szCs w:val="24"/>
        </w:rPr>
      </w:pPr>
      <w:r w:rsidRPr="008E6F50">
        <w:rPr>
          <w:rFonts w:cs="Times New Roman"/>
          <w:szCs w:val="24"/>
        </w:rPr>
        <w:t xml:space="preserve">Student: Sara Kjær Kristensen </w:t>
      </w:r>
    </w:p>
    <w:p w14:paraId="1D592B5A" w14:textId="77777777" w:rsidR="008E6F50" w:rsidRPr="008E6F50" w:rsidRDefault="008E6F50" w:rsidP="008E6F50">
      <w:pPr>
        <w:jc w:val="both"/>
        <w:rPr>
          <w:rFonts w:cs="Times New Roman"/>
          <w:szCs w:val="24"/>
        </w:rPr>
      </w:pPr>
      <w:r w:rsidRPr="008E6F50">
        <w:rPr>
          <w:rFonts w:cs="Times New Roman"/>
          <w:szCs w:val="24"/>
        </w:rPr>
        <w:t xml:space="preserve">             Email: </w:t>
      </w:r>
      <w:hyperlink r:id="rId7" w:history="1">
        <w:r w:rsidRPr="008E6F50">
          <w:rPr>
            <w:rStyle w:val="Hyperlink"/>
            <w:rFonts w:cs="Times New Roman"/>
            <w:szCs w:val="24"/>
          </w:rPr>
          <w:t>au702259@uni.au.dk</w:t>
        </w:r>
      </w:hyperlink>
    </w:p>
    <w:p w14:paraId="00E0D2D9" w14:textId="77777777" w:rsidR="008E6F50" w:rsidRPr="00EE7E50" w:rsidRDefault="008E6F50" w:rsidP="008E6F50">
      <w:pPr>
        <w:jc w:val="both"/>
        <w:rPr>
          <w:rFonts w:cs="Times New Roman"/>
          <w:szCs w:val="24"/>
          <w:lang w:val="en-GB"/>
        </w:rPr>
      </w:pPr>
      <w:r w:rsidRPr="008E6F50">
        <w:rPr>
          <w:rFonts w:cs="Times New Roman"/>
          <w:szCs w:val="24"/>
        </w:rPr>
        <w:t xml:space="preserve">             </w:t>
      </w:r>
      <w:r w:rsidRPr="00EE7E50">
        <w:rPr>
          <w:rFonts w:cs="Times New Roman"/>
          <w:szCs w:val="24"/>
          <w:lang w:val="en-GB"/>
        </w:rPr>
        <w:t>Student no: 202105320</w:t>
      </w:r>
    </w:p>
    <w:p w14:paraId="4C057652" w14:textId="77777777" w:rsidR="008E6F50" w:rsidRPr="00EE7E50" w:rsidRDefault="008E6F50" w:rsidP="008E6F50">
      <w:pPr>
        <w:jc w:val="both"/>
        <w:rPr>
          <w:rFonts w:cs="Times New Roman"/>
          <w:szCs w:val="24"/>
          <w:lang w:val="en-GB"/>
        </w:rPr>
      </w:pPr>
      <w:r w:rsidRPr="00EE7E50">
        <w:rPr>
          <w:rFonts w:cs="Times New Roman"/>
          <w:szCs w:val="24"/>
          <w:lang w:val="en-GB"/>
        </w:rPr>
        <w:t>School of Communication and Cognition, University of Aarhus</w:t>
      </w:r>
    </w:p>
    <w:p w14:paraId="0898F711" w14:textId="77777777" w:rsidR="008E6F50" w:rsidRPr="008E6F50" w:rsidRDefault="008E6F50" w:rsidP="008E6F50">
      <w:pPr>
        <w:jc w:val="both"/>
        <w:rPr>
          <w:rFonts w:cs="Times New Roman"/>
          <w:szCs w:val="24"/>
        </w:rPr>
      </w:pPr>
      <w:r w:rsidRPr="008E6F50">
        <w:rPr>
          <w:rFonts w:cs="Times New Roman"/>
          <w:szCs w:val="24"/>
        </w:rPr>
        <w:t>Nordre Ringgade 104 4 th, 8200 Aarhus N, Denmark</w:t>
      </w:r>
    </w:p>
    <w:p w14:paraId="6F4B0CDB" w14:textId="77777777" w:rsidR="008E6F50" w:rsidRPr="008E6F50" w:rsidRDefault="008E6F50" w:rsidP="008E6F50">
      <w:pPr>
        <w:jc w:val="both"/>
        <w:rPr>
          <w:rFonts w:cs="Times New Roman"/>
          <w:szCs w:val="24"/>
        </w:rPr>
      </w:pPr>
    </w:p>
    <w:p w14:paraId="2D392AEA" w14:textId="77777777" w:rsidR="008E6F50" w:rsidRPr="008E6F50" w:rsidRDefault="008E6F50" w:rsidP="008E6F50">
      <w:pPr>
        <w:jc w:val="both"/>
        <w:rPr>
          <w:rFonts w:cs="Times New Roman"/>
          <w:szCs w:val="24"/>
        </w:rPr>
      </w:pPr>
    </w:p>
    <w:p w14:paraId="1DE36F75" w14:textId="77777777" w:rsidR="008E6F50" w:rsidRPr="00EE7E50" w:rsidRDefault="008E6F50" w:rsidP="008E6F50">
      <w:pPr>
        <w:jc w:val="both"/>
        <w:rPr>
          <w:lang w:val="en-GB"/>
        </w:rPr>
      </w:pPr>
    </w:p>
    <w:p w14:paraId="3937AD67" w14:textId="2E7EFF99" w:rsidR="008E6F50" w:rsidRPr="00EE7E50" w:rsidRDefault="008E6F50" w:rsidP="008E6F50">
      <w:pPr>
        <w:jc w:val="both"/>
        <w:rPr>
          <w:rFonts w:cs="Times New Roman"/>
          <w:szCs w:val="24"/>
          <w:lang w:val="en-GB"/>
        </w:rPr>
      </w:pPr>
      <w:r w:rsidRPr="00EE7E50">
        <w:rPr>
          <w:rFonts w:cs="Times New Roman"/>
          <w:szCs w:val="24"/>
          <w:lang w:val="en-GB"/>
        </w:rPr>
        <w:t>Character count with spaces w/o plots:</w:t>
      </w:r>
      <w:r w:rsidR="001D56AF">
        <w:rPr>
          <w:rFonts w:cs="Times New Roman"/>
          <w:szCs w:val="24"/>
          <w:lang w:val="en-GB"/>
        </w:rPr>
        <w:t xml:space="preserve"> 4234</w:t>
      </w:r>
    </w:p>
    <w:p w14:paraId="2804105A" w14:textId="77777777" w:rsidR="008E6F50" w:rsidRPr="00EE7E50" w:rsidRDefault="008E6F50" w:rsidP="008E6F50">
      <w:pPr>
        <w:jc w:val="both"/>
        <w:rPr>
          <w:lang w:val="en-GB"/>
        </w:rPr>
      </w:pPr>
    </w:p>
    <w:bookmarkStart w:id="7" w:name="_Toc118221375" w:displacedByCustomXml="next"/>
    <w:sdt>
      <w:sdtPr>
        <w:rPr>
          <w:rFonts w:asciiTheme="minorHAnsi" w:eastAsiaTheme="minorHAnsi" w:hAnsiTheme="minorHAnsi" w:cstheme="minorBidi"/>
          <w:color w:val="auto"/>
          <w:sz w:val="22"/>
          <w:szCs w:val="22"/>
          <w:lang w:val="en-GB"/>
        </w:rPr>
        <w:id w:val="-143894886"/>
        <w:docPartObj>
          <w:docPartGallery w:val="Table of Contents"/>
          <w:docPartUnique/>
        </w:docPartObj>
      </w:sdtPr>
      <w:sdtEndPr>
        <w:rPr>
          <w:rFonts w:ascii="Times New Roman" w:hAnsi="Times New Roman"/>
          <w:b/>
          <w:bCs/>
          <w:sz w:val="24"/>
        </w:rPr>
      </w:sdtEndPr>
      <w:sdtContent>
        <w:p w14:paraId="3EF40E8F" w14:textId="77777777" w:rsidR="008E6F50" w:rsidRPr="00EE7E50" w:rsidRDefault="008E6F50" w:rsidP="008E6F50">
          <w:pPr>
            <w:pStyle w:val="Overskrift1"/>
            <w:numPr>
              <w:ilvl w:val="0"/>
              <w:numId w:val="0"/>
            </w:numPr>
            <w:rPr>
              <w:lang w:val="en-GB"/>
            </w:rPr>
          </w:pPr>
          <w:r w:rsidRPr="00EE7E50">
            <w:rPr>
              <w:lang w:val="en-GB"/>
            </w:rPr>
            <w:t>Tabl</w:t>
          </w:r>
          <w:r>
            <w:rPr>
              <w:lang w:val="en-GB"/>
            </w:rPr>
            <w:t>e</w:t>
          </w:r>
          <w:r w:rsidRPr="00EE7E50">
            <w:rPr>
              <w:lang w:val="en-GB"/>
            </w:rPr>
            <w:t xml:space="preserve"> of content</w:t>
          </w:r>
          <w:bookmarkEnd w:id="7"/>
        </w:p>
        <w:p w14:paraId="6EC84CF1" w14:textId="5B8BB2B6" w:rsidR="00546FB8" w:rsidRDefault="008E6F50">
          <w:pPr>
            <w:pStyle w:val="Indholdsfortegnelse1"/>
            <w:tabs>
              <w:tab w:val="right" w:leader="dot" w:pos="9628"/>
            </w:tabs>
            <w:rPr>
              <w:rFonts w:eastAsiaTheme="minorEastAsia"/>
              <w:noProof/>
              <w:lang w:eastAsia="zh-CN"/>
            </w:rPr>
          </w:pPr>
          <w:r w:rsidRPr="00EE7E50">
            <w:rPr>
              <w:lang w:val="en-GB"/>
            </w:rPr>
            <w:fldChar w:fldCharType="begin"/>
          </w:r>
          <w:r w:rsidRPr="00EE7E50">
            <w:rPr>
              <w:lang w:val="en-GB"/>
            </w:rPr>
            <w:instrText xml:space="preserve"> TOC \o "1-3" \h \z \u </w:instrText>
          </w:r>
          <w:r w:rsidRPr="00EE7E50">
            <w:rPr>
              <w:lang w:val="en-GB"/>
            </w:rPr>
            <w:fldChar w:fldCharType="separate"/>
          </w:r>
        </w:p>
        <w:p w14:paraId="153CBB68" w14:textId="7DC5D597" w:rsidR="00546FB8" w:rsidRDefault="00546FB8">
          <w:pPr>
            <w:pStyle w:val="Indholdsfortegnelse3"/>
            <w:tabs>
              <w:tab w:val="left" w:pos="1100"/>
              <w:tab w:val="right" w:leader="dot" w:pos="9628"/>
            </w:tabs>
            <w:rPr>
              <w:noProof/>
            </w:rPr>
          </w:pPr>
          <w:hyperlink w:anchor="_Toc118221376" w:history="1">
            <w:r w:rsidRPr="001A6E30">
              <w:rPr>
                <w:rStyle w:val="Hyperlink"/>
                <w:noProof/>
                <w:lang w:val="en-GB"/>
              </w:rPr>
              <w:t>(a)</w:t>
            </w:r>
            <w:r>
              <w:rPr>
                <w:noProof/>
              </w:rPr>
              <w:tab/>
            </w:r>
            <w:r w:rsidRPr="001A6E30">
              <w:rPr>
                <w:rStyle w:val="Hyperlink"/>
                <w:noProof/>
                <w:lang w:val="en-GB"/>
              </w:rPr>
              <w:t>Simulated effect sizes of pitch difference for schizophrenic and control participants</w:t>
            </w:r>
            <w:r>
              <w:rPr>
                <w:noProof/>
                <w:webHidden/>
              </w:rPr>
              <w:tab/>
            </w:r>
            <w:r>
              <w:rPr>
                <w:noProof/>
                <w:webHidden/>
              </w:rPr>
              <w:fldChar w:fldCharType="begin"/>
            </w:r>
            <w:r>
              <w:rPr>
                <w:noProof/>
                <w:webHidden/>
              </w:rPr>
              <w:instrText xml:space="preserve"> PAGEREF _Toc118221376 \h </w:instrText>
            </w:r>
            <w:r>
              <w:rPr>
                <w:noProof/>
                <w:webHidden/>
              </w:rPr>
            </w:r>
            <w:r>
              <w:rPr>
                <w:noProof/>
                <w:webHidden/>
              </w:rPr>
              <w:fldChar w:fldCharType="separate"/>
            </w:r>
            <w:r>
              <w:rPr>
                <w:noProof/>
                <w:webHidden/>
              </w:rPr>
              <w:t>2</w:t>
            </w:r>
            <w:r>
              <w:rPr>
                <w:noProof/>
                <w:webHidden/>
              </w:rPr>
              <w:fldChar w:fldCharType="end"/>
            </w:r>
          </w:hyperlink>
        </w:p>
        <w:p w14:paraId="55EE3004" w14:textId="0F135DDF" w:rsidR="00546FB8" w:rsidRDefault="00546FB8">
          <w:pPr>
            <w:pStyle w:val="Indholdsfortegnelse3"/>
            <w:tabs>
              <w:tab w:val="left" w:pos="1100"/>
              <w:tab w:val="right" w:leader="dot" w:pos="9628"/>
            </w:tabs>
            <w:rPr>
              <w:noProof/>
            </w:rPr>
          </w:pPr>
          <w:hyperlink w:anchor="_Toc118221377" w:history="1">
            <w:r w:rsidRPr="001A6E30">
              <w:rPr>
                <w:rStyle w:val="Hyperlink"/>
                <w:noProof/>
                <w:lang w:val="en-GB"/>
              </w:rPr>
              <w:t>(b)</w:t>
            </w:r>
            <w:r>
              <w:rPr>
                <w:noProof/>
              </w:rPr>
              <w:tab/>
            </w:r>
            <w:r w:rsidRPr="001A6E30">
              <w:rPr>
                <w:rStyle w:val="Hyperlink"/>
                <w:noProof/>
                <w:lang w:val="en-GB"/>
              </w:rPr>
              <w:t>Current evidence for distinctive vocal patterns in schizophrenia</w:t>
            </w:r>
            <w:r>
              <w:rPr>
                <w:noProof/>
                <w:webHidden/>
              </w:rPr>
              <w:tab/>
            </w:r>
            <w:r>
              <w:rPr>
                <w:noProof/>
                <w:webHidden/>
              </w:rPr>
              <w:fldChar w:fldCharType="begin"/>
            </w:r>
            <w:r>
              <w:rPr>
                <w:noProof/>
                <w:webHidden/>
              </w:rPr>
              <w:instrText xml:space="preserve"> PAGEREF _Toc118221377 \h </w:instrText>
            </w:r>
            <w:r>
              <w:rPr>
                <w:noProof/>
                <w:webHidden/>
              </w:rPr>
            </w:r>
            <w:r>
              <w:rPr>
                <w:noProof/>
                <w:webHidden/>
              </w:rPr>
              <w:fldChar w:fldCharType="separate"/>
            </w:r>
            <w:r>
              <w:rPr>
                <w:noProof/>
                <w:webHidden/>
              </w:rPr>
              <w:t>4</w:t>
            </w:r>
            <w:r>
              <w:rPr>
                <w:noProof/>
                <w:webHidden/>
              </w:rPr>
              <w:fldChar w:fldCharType="end"/>
            </w:r>
          </w:hyperlink>
        </w:p>
        <w:p w14:paraId="6BFA9BC6" w14:textId="2DB4DBE0" w:rsidR="008E6F50" w:rsidRPr="00EE7E50" w:rsidRDefault="008E6F50" w:rsidP="008E6F50">
          <w:pPr>
            <w:spacing w:after="160"/>
            <w:jc w:val="both"/>
            <w:rPr>
              <w:b/>
              <w:bCs/>
              <w:lang w:val="en-GB"/>
            </w:rPr>
          </w:pPr>
          <w:r w:rsidRPr="00EE7E50">
            <w:rPr>
              <w:b/>
              <w:bCs/>
              <w:lang w:val="en-GB"/>
            </w:rPr>
            <w:fldChar w:fldCharType="end"/>
          </w:r>
        </w:p>
      </w:sdtContent>
    </w:sdt>
    <w:p w14:paraId="0836EA34" w14:textId="77777777" w:rsidR="008E6F50" w:rsidRPr="00EE7E50" w:rsidRDefault="008E6F50" w:rsidP="008E6F50">
      <w:pPr>
        <w:jc w:val="both"/>
        <w:rPr>
          <w:lang w:val="en-GB"/>
        </w:rPr>
      </w:pPr>
    </w:p>
    <w:p w14:paraId="726A98CD" w14:textId="77777777" w:rsidR="004C0151" w:rsidRPr="00825946" w:rsidRDefault="004C0151" w:rsidP="004C0151">
      <w:pPr>
        <w:spacing w:line="360" w:lineRule="auto"/>
        <w:jc w:val="both"/>
        <w:rPr>
          <w:rFonts w:cs="Times New Roman"/>
          <w:szCs w:val="24"/>
          <w:lang w:val="en-GB"/>
        </w:rPr>
      </w:pPr>
      <w:r w:rsidRPr="00825946">
        <w:rPr>
          <w:rFonts w:cs="Times New Roman"/>
          <w:szCs w:val="24"/>
          <w:lang w:val="en-GB"/>
        </w:rPr>
        <w:t xml:space="preserve">Parts of this assignment have been made in a group consisting of Freddy Wulf (FW), Ida Møller (IM), Maria Mujemula (MM), Sabrina Zaki (SZ) &amp; Sara Kjær Kristensen (SK). </w:t>
      </w:r>
    </w:p>
    <w:p w14:paraId="7E74DA1E" w14:textId="77777777" w:rsidR="004C0151" w:rsidRPr="00825946" w:rsidRDefault="004C0151" w:rsidP="004C0151">
      <w:pPr>
        <w:spacing w:line="360" w:lineRule="auto"/>
        <w:ind w:left="1304"/>
        <w:jc w:val="both"/>
        <w:rPr>
          <w:rFonts w:cs="Times New Roman"/>
          <w:szCs w:val="24"/>
          <w:lang w:val="en-GB"/>
        </w:rPr>
      </w:pPr>
      <w:r w:rsidRPr="00825946">
        <w:rPr>
          <w:rFonts w:cs="Times New Roman"/>
          <w:szCs w:val="24"/>
          <w:lang w:val="en-GB"/>
        </w:rPr>
        <w:t>E.g. Introduction (MM, SK)</w:t>
      </w:r>
    </w:p>
    <w:p w14:paraId="63E0B598" w14:textId="77777777" w:rsidR="004C0151" w:rsidRPr="00825946" w:rsidRDefault="004C0151" w:rsidP="004C0151">
      <w:pPr>
        <w:spacing w:line="360" w:lineRule="auto"/>
        <w:ind w:left="1304"/>
        <w:jc w:val="both"/>
        <w:rPr>
          <w:rFonts w:cs="Times New Roman"/>
          <w:szCs w:val="24"/>
          <w:lang w:val="en-GB"/>
        </w:rPr>
      </w:pPr>
      <w:r w:rsidRPr="00825946">
        <w:rPr>
          <w:rFonts w:cs="Times New Roman"/>
          <w:szCs w:val="24"/>
          <w:lang w:val="en-GB"/>
        </w:rPr>
        <w:t>Maria wrote the main part and Sara adapted it.</w:t>
      </w:r>
    </w:p>
    <w:p w14:paraId="3EA37C6F" w14:textId="2F008879" w:rsidR="004C0151" w:rsidRPr="00825946" w:rsidRDefault="004C0151" w:rsidP="004C0151">
      <w:pPr>
        <w:spacing w:line="360" w:lineRule="auto"/>
        <w:jc w:val="both"/>
        <w:rPr>
          <w:rFonts w:cs="Times New Roman"/>
          <w:szCs w:val="24"/>
          <w:lang w:val="en-GB"/>
        </w:rPr>
      </w:pPr>
      <w:r w:rsidRPr="00825946">
        <w:rPr>
          <w:rFonts w:cs="Times New Roman"/>
          <w:szCs w:val="24"/>
          <w:lang w:val="en-GB"/>
        </w:rPr>
        <w:t>The main parts of the assignment have been discussed in the mentioned group, and written by SK.</w:t>
      </w:r>
      <w:r w:rsidR="00425CF7">
        <w:rPr>
          <w:rFonts w:cs="Times New Roman"/>
          <w:szCs w:val="24"/>
          <w:lang w:val="en-GB"/>
        </w:rPr>
        <w:t xml:space="preserve"> Only </w:t>
      </w:r>
      <w:r w:rsidR="007F567B">
        <w:rPr>
          <w:rFonts w:cs="Times New Roman"/>
          <w:szCs w:val="24"/>
          <w:lang w:val="en-GB"/>
        </w:rPr>
        <w:t xml:space="preserve">deviations from this is mentioned </w:t>
      </w:r>
      <w:r w:rsidR="009E64BF">
        <w:rPr>
          <w:rFonts w:cs="Times New Roman"/>
          <w:szCs w:val="24"/>
          <w:lang w:val="en-GB"/>
        </w:rPr>
        <w:t>by parentheses.</w:t>
      </w:r>
      <w:r w:rsidRPr="00825946">
        <w:rPr>
          <w:rFonts w:cs="Times New Roman"/>
          <w:szCs w:val="24"/>
          <w:lang w:val="en-GB"/>
        </w:rPr>
        <w:t xml:space="preserve"> </w:t>
      </w:r>
    </w:p>
    <w:p w14:paraId="3DC37654" w14:textId="77777777" w:rsidR="008E6F50" w:rsidRPr="00EE7E50" w:rsidRDefault="008E6F50" w:rsidP="008E6F50">
      <w:pPr>
        <w:spacing w:after="160"/>
        <w:jc w:val="both"/>
        <w:rPr>
          <w:lang w:val="en-GB"/>
        </w:rPr>
      </w:pPr>
      <w:r w:rsidRPr="00EE7E50">
        <w:rPr>
          <w:lang w:val="en-GB"/>
        </w:rPr>
        <w:br w:type="page"/>
      </w:r>
    </w:p>
    <w:p w14:paraId="24185D7F" w14:textId="77777777" w:rsidR="008E6F50" w:rsidRPr="008E6F50" w:rsidRDefault="008E6F50" w:rsidP="008E6F50">
      <w:pPr>
        <w:rPr>
          <w:color w:val="00B0F0"/>
          <w:lang w:val="en-GB"/>
        </w:rPr>
      </w:pPr>
    </w:p>
    <w:p w14:paraId="284FD167" w14:textId="0FEB48CC" w:rsidR="008E6F50" w:rsidRDefault="009831FB" w:rsidP="0050533A">
      <w:pPr>
        <w:pStyle w:val="Overskrift3"/>
        <w:rPr>
          <w:lang w:val="en-GB"/>
        </w:rPr>
      </w:pPr>
      <w:bookmarkStart w:id="8" w:name="_Toc118221376"/>
      <w:r>
        <w:rPr>
          <w:lang w:val="en-GB"/>
        </w:rPr>
        <w:t>Simulated effect sizes of pitch difference for schizophrenic and control participants</w:t>
      </w:r>
      <w:bookmarkEnd w:id="8"/>
    </w:p>
    <w:p w14:paraId="50546DE2" w14:textId="5436B6D3" w:rsidR="005F12EA" w:rsidRPr="005F12EA" w:rsidRDefault="005F12EA" w:rsidP="005F12EA">
      <w:pPr>
        <w:pStyle w:val="Overskrift4"/>
        <w:rPr>
          <w:lang w:val="en-GB"/>
        </w:rPr>
      </w:pPr>
      <w:r>
        <w:rPr>
          <w:lang w:val="en-GB"/>
        </w:rPr>
        <w:t>Simulate</w:t>
      </w:r>
    </w:p>
    <w:p w14:paraId="2F19F86C" w14:textId="125C1A7C" w:rsidR="0050533A" w:rsidRDefault="0050533A" w:rsidP="0050533A">
      <w:pPr>
        <w:rPr>
          <w:lang w:val="en-GB"/>
        </w:rPr>
      </w:pPr>
    </w:p>
    <w:p w14:paraId="7270B2F4" w14:textId="2EAA9391" w:rsidR="0050533A" w:rsidRDefault="0050533A" w:rsidP="0050533A">
      <w:pPr>
        <w:rPr>
          <w:lang w:val="en-GB"/>
        </w:rPr>
      </w:pPr>
      <w:r>
        <w:rPr>
          <w:lang w:val="en-GB"/>
        </w:rPr>
        <w:t xml:space="preserve">To get a grasp of how publication bias might push and pull in the estimated effect sizes and pertaining thereto standard deviations, a data set is simulated for a 100 studies with sample sizes following a gaussian distribution with a mean of 20, a standard deviation of 10 and a lower limit of 10. Each study was assigned a random effect size from a gaussian distribution with a mean of 0.4 and a standard deviation of 0.4. The measurement error was set to 0.8. As p-hacking is quite popular in research, </w:t>
      </w:r>
      <w:r w:rsidR="005F12EA">
        <w:rPr>
          <w:lang w:val="en-GB"/>
        </w:rPr>
        <w:t>three outliers with high effect sizes were added to the data.</w:t>
      </w:r>
    </w:p>
    <w:p w14:paraId="44868E44" w14:textId="7FFE65B1" w:rsidR="0050533A" w:rsidRDefault="0050533A" w:rsidP="0072056C">
      <w:pPr>
        <w:keepNext/>
        <w:jc w:val="center"/>
      </w:pPr>
      <w:r>
        <w:rPr>
          <w:noProof/>
        </w:rPr>
        <w:drawing>
          <wp:inline distT="0" distB="0" distL="0" distR="0" wp14:anchorId="7E030B6C" wp14:editId="4B0E0EC1">
            <wp:extent cx="4358244" cy="4358244"/>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0455" cy="4360455"/>
                    </a:xfrm>
                    <a:prstGeom prst="rect">
                      <a:avLst/>
                    </a:prstGeom>
                    <a:noFill/>
                    <a:ln>
                      <a:noFill/>
                    </a:ln>
                  </pic:spPr>
                </pic:pic>
              </a:graphicData>
            </a:graphic>
          </wp:inline>
        </w:drawing>
      </w:r>
    </w:p>
    <w:p w14:paraId="2FD5231A" w14:textId="7C447F7D" w:rsidR="0050533A" w:rsidRDefault="0050533A" w:rsidP="0050533A">
      <w:pPr>
        <w:pStyle w:val="Billedtekst"/>
        <w:jc w:val="center"/>
        <w:rPr>
          <w:lang w:val="en-GB"/>
        </w:rPr>
      </w:pPr>
      <w:r w:rsidRPr="0050533A">
        <w:rPr>
          <w:lang w:val="en-GB"/>
        </w:rPr>
        <w:t xml:space="preserve">Figure </w:t>
      </w:r>
      <w:r>
        <w:fldChar w:fldCharType="begin"/>
      </w:r>
      <w:r w:rsidRPr="0050533A">
        <w:rPr>
          <w:lang w:val="en-GB"/>
        </w:rPr>
        <w:instrText xml:space="preserve"> SEQ Figure \* ARABIC </w:instrText>
      </w:r>
      <w:r>
        <w:fldChar w:fldCharType="separate"/>
      </w:r>
      <w:r w:rsidR="00D50A57">
        <w:rPr>
          <w:noProof/>
          <w:lang w:val="en-GB"/>
        </w:rPr>
        <w:t>1</w:t>
      </w:r>
      <w:r>
        <w:fldChar w:fldCharType="end"/>
      </w:r>
      <w:r w:rsidRPr="0050533A">
        <w:rPr>
          <w:lang w:val="en-GB"/>
        </w:rPr>
        <w:t xml:space="preserve"> - Simulated studies and their effect sizes, individually coloured by sample size</w:t>
      </w:r>
      <w:r>
        <w:rPr>
          <w:lang w:val="en-GB"/>
        </w:rPr>
        <w:t xml:space="preserve"> in descending order</w:t>
      </w:r>
      <w:r w:rsidRPr="0050533A">
        <w:rPr>
          <w:lang w:val="en-GB"/>
        </w:rPr>
        <w:t>.</w:t>
      </w:r>
      <w:r>
        <w:rPr>
          <w:lang w:val="en-GB"/>
        </w:rPr>
        <w:t xml:space="preserve"> Turqiuose line resempling zero effect.</w:t>
      </w:r>
    </w:p>
    <w:p w14:paraId="0A44B04D" w14:textId="3DF76DF2" w:rsidR="0050533A" w:rsidRPr="0050533A" w:rsidRDefault="0050533A" w:rsidP="0050533A">
      <w:pPr>
        <w:rPr>
          <w:lang w:val="en-GB"/>
        </w:rPr>
      </w:pPr>
      <w:r>
        <w:rPr>
          <w:lang w:val="en-GB"/>
        </w:rPr>
        <w:t>The plot above shows the 100 different studies with their individual effect</w:t>
      </w:r>
      <w:r w:rsidR="005F12EA">
        <w:rPr>
          <w:lang w:val="en-GB"/>
        </w:rPr>
        <w:t xml:space="preserve"> </w:t>
      </w:r>
      <w:r>
        <w:rPr>
          <w:lang w:val="en-GB"/>
        </w:rPr>
        <w:t>size</w:t>
      </w:r>
      <w:r w:rsidR="005F12EA">
        <w:rPr>
          <w:lang w:val="en-GB"/>
        </w:rPr>
        <w:t>s and sample sizes coloured as a heat colour.</w:t>
      </w:r>
    </w:p>
    <w:p w14:paraId="4512E814" w14:textId="02CC8B47" w:rsidR="0050533A" w:rsidRDefault="0050533A" w:rsidP="0050533A">
      <w:pPr>
        <w:rPr>
          <w:lang w:val="en-GB"/>
        </w:rPr>
      </w:pPr>
    </w:p>
    <w:p w14:paraId="7C07CF72" w14:textId="3CFABE3B" w:rsidR="005F12EA" w:rsidRDefault="005F12EA" w:rsidP="005F12EA">
      <w:pPr>
        <w:pStyle w:val="Overskrift4"/>
        <w:rPr>
          <w:lang w:val="en-GB"/>
        </w:rPr>
      </w:pPr>
      <w:r>
        <w:rPr>
          <w:lang w:val="en-GB"/>
        </w:rPr>
        <w:t>Analys</w:t>
      </w:r>
      <w:r w:rsidR="0072056C">
        <w:rPr>
          <w:lang w:val="en-GB"/>
        </w:rPr>
        <w:t>is</w:t>
      </w:r>
    </w:p>
    <w:p w14:paraId="7C9F5DA1" w14:textId="08D7D1CB" w:rsidR="005F12EA" w:rsidRDefault="005F12EA" w:rsidP="005F12EA">
      <w:pPr>
        <w:rPr>
          <w:lang w:val="en-GB"/>
        </w:rPr>
      </w:pPr>
    </w:p>
    <w:p w14:paraId="0B1C4CE1" w14:textId="6B4145F7" w:rsidR="005F12EA" w:rsidRDefault="005F12EA" w:rsidP="005F12EA">
      <w:pPr>
        <w:rPr>
          <w:lang w:val="en-GB"/>
        </w:rPr>
      </w:pPr>
      <w:r>
        <w:rPr>
          <w:lang w:val="en-GB"/>
        </w:rPr>
        <w:t xml:space="preserve">Using a Bayesian workflow </w:t>
      </w:r>
      <w:r w:rsidR="0072056C">
        <w:rPr>
          <w:lang w:val="en-GB"/>
        </w:rPr>
        <w:t>with</w:t>
      </w:r>
      <w:r>
        <w:rPr>
          <w:lang w:val="en-GB"/>
        </w:rPr>
        <w:t xml:space="preserve"> model for effect size and a standard error (se) for the standard deviation of effect size (sd) predicted by a common intercept that varies by study</w:t>
      </w:r>
      <w:r w:rsidR="0072056C">
        <w:rPr>
          <w:lang w:val="en-GB"/>
        </w:rPr>
        <w:t>:</w:t>
      </w:r>
    </w:p>
    <w:p w14:paraId="5A98063A" w14:textId="1B97120E" w:rsidR="005F12EA" w:rsidRPr="005F12EA" w:rsidRDefault="005F12EA" w:rsidP="005F12EA">
      <w:pPr>
        <w:jc w:val="center"/>
        <w:rPr>
          <w:rFonts w:eastAsiaTheme="minorEastAsia"/>
          <w:lang w:val="en-GB"/>
        </w:rPr>
      </w:pPr>
      <m:oMathPara>
        <m:oMath>
          <m:r>
            <w:rPr>
              <w:rFonts w:ascii="Cambria Math" w:hAnsi="Cambria Math"/>
              <w:lang w:val="en-GB"/>
            </w:rPr>
            <m:t>Effect size | se</m:t>
          </m:r>
          <m:d>
            <m:dPr>
              <m:ctrlPr>
                <w:rPr>
                  <w:rFonts w:ascii="Cambria Math" w:hAnsi="Cambria Math"/>
                  <w:i/>
                  <w:lang w:val="en-GB"/>
                </w:rPr>
              </m:ctrlPr>
            </m:dPr>
            <m:e>
              <m:r>
                <w:rPr>
                  <w:rFonts w:ascii="Cambria Math" w:hAnsi="Cambria Math"/>
                  <w:lang w:val="en-GB"/>
                </w:rPr>
                <m:t>sd</m:t>
              </m:r>
            </m:e>
          </m:d>
          <m:r>
            <w:rPr>
              <w:rFonts w:ascii="Cambria Math" w:hAnsi="Cambria Math"/>
              <w:lang w:val="en-GB"/>
            </w:rPr>
            <m:t xml:space="preserve"> ~ 1+(1|Study)</m:t>
          </m:r>
        </m:oMath>
      </m:oMathPara>
    </w:p>
    <w:p w14:paraId="4BBA437C" w14:textId="0D40115E" w:rsidR="005F12EA" w:rsidRDefault="0072056C" w:rsidP="005F12EA">
      <w:pPr>
        <w:rPr>
          <w:rFonts w:eastAsiaTheme="minorEastAsia"/>
          <w:lang w:val="en-GB"/>
        </w:rPr>
      </w:pPr>
      <w:r>
        <w:rPr>
          <w:rFonts w:eastAsiaTheme="minorEastAsia"/>
          <w:lang w:val="en-GB"/>
        </w:rPr>
        <w:lastRenderedPageBreak/>
        <w:t>Priors was set for the intercept and standard deviation to vary by 0.3 and 0.2 respectively. Now what is interesting is to look at whether a study being published changes thmodel’sls predictions on the effect size and deviation estimates. To investigate this prior-posterior update checks are illustrated below:</w:t>
      </w:r>
    </w:p>
    <w:p w14:paraId="5C2C09EA" w14:textId="77777777" w:rsidR="0072056C" w:rsidRDefault="0072056C" w:rsidP="0072056C">
      <w:pPr>
        <w:keepNext/>
        <w:jc w:val="center"/>
      </w:pPr>
      <w:r>
        <w:rPr>
          <w:noProof/>
        </w:rPr>
        <w:drawing>
          <wp:inline distT="0" distB="0" distL="0" distR="0" wp14:anchorId="57ED32B0" wp14:editId="38639B22">
            <wp:extent cx="5011387" cy="5011387"/>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12711" cy="5012711"/>
                    </a:xfrm>
                    <a:prstGeom prst="rect">
                      <a:avLst/>
                    </a:prstGeom>
                    <a:noFill/>
                    <a:ln>
                      <a:noFill/>
                    </a:ln>
                  </pic:spPr>
                </pic:pic>
              </a:graphicData>
            </a:graphic>
          </wp:inline>
        </w:drawing>
      </w:r>
    </w:p>
    <w:p w14:paraId="20852AC1" w14:textId="042F9017" w:rsidR="0072056C" w:rsidRPr="0064399F" w:rsidRDefault="0072056C" w:rsidP="0072056C">
      <w:pPr>
        <w:pStyle w:val="Billedtekst"/>
        <w:rPr>
          <w:lang w:val="en-GB"/>
        </w:rPr>
      </w:pPr>
      <w:r w:rsidRPr="0064399F">
        <w:rPr>
          <w:lang w:val="en-GB"/>
        </w:rPr>
        <w:t xml:space="preserve">Figure </w:t>
      </w:r>
      <w:r>
        <w:fldChar w:fldCharType="begin"/>
      </w:r>
      <w:r w:rsidRPr="0064399F">
        <w:rPr>
          <w:lang w:val="en-GB"/>
        </w:rPr>
        <w:instrText xml:space="preserve"> SEQ Figure \* ARABIC </w:instrText>
      </w:r>
      <w:r>
        <w:fldChar w:fldCharType="separate"/>
      </w:r>
      <w:r w:rsidR="00D50A57">
        <w:rPr>
          <w:noProof/>
          <w:lang w:val="en-GB"/>
        </w:rPr>
        <w:t>2</w:t>
      </w:r>
      <w:r>
        <w:fldChar w:fldCharType="end"/>
      </w:r>
      <w:r w:rsidRPr="0064399F">
        <w:rPr>
          <w:lang w:val="en-GB"/>
        </w:rPr>
        <w:t xml:space="preserve"> - Prior (yellow) posterior (green) update checks on the stimulated data for all the studies (All) versus only the </w:t>
      </w:r>
      <w:r w:rsidRPr="0064399F">
        <w:rPr>
          <w:lang w:val="en-GB"/>
        </w:rPr>
        <w:t>published</w:t>
      </w:r>
      <w:r w:rsidRPr="0064399F">
        <w:rPr>
          <w:lang w:val="en-GB"/>
        </w:rPr>
        <w:t xml:space="preserve"> ones (Publicated)</w:t>
      </w:r>
      <w:r>
        <w:rPr>
          <w:lang w:val="en-GB"/>
        </w:rPr>
        <w:t xml:space="preserve"> for the intercept of effect size and standard deviation. The turquoise line depicts the starting value 0.4 for both effect size and average deviation.</w:t>
      </w:r>
    </w:p>
    <w:p w14:paraId="2FC5F24D" w14:textId="7FD48429" w:rsidR="0072056C" w:rsidRDefault="0072056C" w:rsidP="0072056C">
      <w:pPr>
        <w:rPr>
          <w:lang w:val="en-GB"/>
        </w:rPr>
      </w:pPr>
      <w:r>
        <w:rPr>
          <w:lang w:val="en-GB"/>
        </w:rPr>
        <w:t xml:space="preserve">The prior-posterior update checks for the simulated data </w:t>
      </w:r>
      <w:r>
        <w:rPr>
          <w:lang w:val="en-GB"/>
        </w:rPr>
        <w:t>show</w:t>
      </w:r>
      <w:r>
        <w:rPr>
          <w:lang w:val="en-GB"/>
        </w:rPr>
        <w:t xml:space="preserve"> not much difference in the mean effect size (plots named Intercept), as both their prior (yellow) and posterior (green) </w:t>
      </w:r>
      <w:r>
        <w:rPr>
          <w:lang w:val="en-GB"/>
        </w:rPr>
        <w:t>are</w:t>
      </w:r>
      <w:r>
        <w:rPr>
          <w:lang w:val="en-GB"/>
        </w:rPr>
        <w:t xml:space="preserve"> similar. Visually</w:t>
      </w:r>
      <w:r>
        <w:rPr>
          <w:lang w:val="en-GB"/>
        </w:rPr>
        <w:t>,</w:t>
      </w:r>
      <w:r>
        <w:rPr>
          <w:lang w:val="en-GB"/>
        </w:rPr>
        <w:t xml:space="preserve"> a bigger difference can be detected for the average deviation per study when comparing all the simulated studies versus those published. The average deviation for the published studies seems to have generally more confident standard deviations (plot named Sigma Publicated) th</w:t>
      </w:r>
      <w:r>
        <w:rPr>
          <w:lang w:val="en-GB"/>
        </w:rPr>
        <w:t>a</w:t>
      </w:r>
      <w:r>
        <w:rPr>
          <w:lang w:val="en-GB"/>
        </w:rPr>
        <w:t>n when taking all the studies into account.</w:t>
      </w:r>
    </w:p>
    <w:p w14:paraId="2189545F" w14:textId="684A81B2" w:rsidR="002315F0" w:rsidRDefault="0072056C" w:rsidP="0072056C">
      <w:pPr>
        <w:rPr>
          <w:lang w:val="en-GB"/>
        </w:rPr>
      </w:pPr>
      <w:r>
        <w:rPr>
          <w:lang w:val="en-GB"/>
        </w:rPr>
        <w:tab/>
        <w:t>Looking at the output of the models</w:t>
      </w:r>
      <w:r w:rsidR="002315F0">
        <w:rPr>
          <w:lang w:val="en-GB"/>
        </w:rPr>
        <w:t>:</w:t>
      </w:r>
    </w:p>
    <w:tbl>
      <w:tblPr>
        <w:tblStyle w:val="Tabel-Gitter"/>
        <w:tblW w:w="0" w:type="auto"/>
        <w:jc w:val="center"/>
        <w:tblLook w:val="04A0" w:firstRow="1" w:lastRow="0" w:firstColumn="1" w:lastColumn="0" w:noHBand="0" w:noVBand="1"/>
      </w:tblPr>
      <w:tblGrid>
        <w:gridCol w:w="1185"/>
        <w:gridCol w:w="1377"/>
        <w:gridCol w:w="1323"/>
        <w:gridCol w:w="1269"/>
        <w:gridCol w:w="1258"/>
        <w:gridCol w:w="1258"/>
      </w:tblGrid>
      <w:tr w:rsidR="002315F0" w14:paraId="2459CF1C" w14:textId="77777777" w:rsidTr="002315F0">
        <w:trPr>
          <w:jc w:val="center"/>
        </w:trPr>
        <w:tc>
          <w:tcPr>
            <w:tcW w:w="1185" w:type="dxa"/>
          </w:tcPr>
          <w:p w14:paraId="0DBE9CDF" w14:textId="5D528DE4" w:rsidR="002315F0" w:rsidRDefault="002315F0" w:rsidP="0072056C">
            <w:pPr>
              <w:rPr>
                <w:lang w:val="en-GB"/>
              </w:rPr>
            </w:pPr>
            <w:r>
              <w:rPr>
                <w:lang w:val="en-GB"/>
              </w:rPr>
              <w:t>Data</w:t>
            </w:r>
          </w:p>
        </w:tc>
        <w:tc>
          <w:tcPr>
            <w:tcW w:w="1377" w:type="dxa"/>
          </w:tcPr>
          <w:p w14:paraId="33D74927" w14:textId="77777777" w:rsidR="002315F0" w:rsidRDefault="002315F0" w:rsidP="0072056C">
            <w:pPr>
              <w:rPr>
                <w:lang w:val="en-GB"/>
              </w:rPr>
            </w:pPr>
          </w:p>
        </w:tc>
        <w:tc>
          <w:tcPr>
            <w:tcW w:w="1323" w:type="dxa"/>
          </w:tcPr>
          <w:p w14:paraId="6494E217" w14:textId="43F1F1D5" w:rsidR="002315F0" w:rsidRDefault="002315F0" w:rsidP="0072056C">
            <w:pPr>
              <w:rPr>
                <w:lang w:val="en-GB"/>
              </w:rPr>
            </w:pPr>
            <w:r>
              <w:rPr>
                <w:lang w:val="en-GB"/>
              </w:rPr>
              <w:t>Estimate</w:t>
            </w:r>
          </w:p>
        </w:tc>
        <w:tc>
          <w:tcPr>
            <w:tcW w:w="1269" w:type="dxa"/>
          </w:tcPr>
          <w:p w14:paraId="3EB26658" w14:textId="0FDFE2AA" w:rsidR="002315F0" w:rsidRDefault="002315F0" w:rsidP="0072056C">
            <w:pPr>
              <w:rPr>
                <w:lang w:val="en-GB"/>
              </w:rPr>
            </w:pPr>
            <w:r>
              <w:rPr>
                <w:lang w:val="en-GB"/>
              </w:rPr>
              <w:t>Error</w:t>
            </w:r>
          </w:p>
        </w:tc>
        <w:tc>
          <w:tcPr>
            <w:tcW w:w="1258" w:type="dxa"/>
          </w:tcPr>
          <w:p w14:paraId="5D0D1D93" w14:textId="0B368DA5" w:rsidR="002315F0" w:rsidRDefault="002315F0" w:rsidP="0072056C">
            <w:pPr>
              <w:rPr>
                <w:lang w:val="en-GB"/>
              </w:rPr>
            </w:pPr>
            <w:r>
              <w:rPr>
                <w:lang w:val="en-GB"/>
              </w:rPr>
              <w:t>l-95% CI</w:t>
            </w:r>
          </w:p>
        </w:tc>
        <w:tc>
          <w:tcPr>
            <w:tcW w:w="1258" w:type="dxa"/>
          </w:tcPr>
          <w:p w14:paraId="5B3487E9" w14:textId="3E04F61B" w:rsidR="002315F0" w:rsidRDefault="002315F0" w:rsidP="0072056C">
            <w:pPr>
              <w:rPr>
                <w:lang w:val="en-GB"/>
              </w:rPr>
            </w:pPr>
            <w:r>
              <w:rPr>
                <w:lang w:val="en-GB"/>
              </w:rPr>
              <w:t>u-95% CI</w:t>
            </w:r>
          </w:p>
        </w:tc>
      </w:tr>
      <w:tr w:rsidR="002315F0" w14:paraId="75C32B68" w14:textId="77777777" w:rsidTr="002315F0">
        <w:trPr>
          <w:jc w:val="center"/>
        </w:trPr>
        <w:tc>
          <w:tcPr>
            <w:tcW w:w="1185" w:type="dxa"/>
            <w:vMerge w:val="restart"/>
          </w:tcPr>
          <w:p w14:paraId="5D52892C" w14:textId="2D287DF9" w:rsidR="002315F0" w:rsidRDefault="002315F0" w:rsidP="0072056C">
            <w:pPr>
              <w:rPr>
                <w:lang w:val="en-GB"/>
              </w:rPr>
            </w:pPr>
            <w:r>
              <w:rPr>
                <w:lang w:val="en-GB"/>
              </w:rPr>
              <w:t>All</w:t>
            </w:r>
          </w:p>
        </w:tc>
        <w:tc>
          <w:tcPr>
            <w:tcW w:w="1377" w:type="dxa"/>
          </w:tcPr>
          <w:p w14:paraId="162D2AC5" w14:textId="240999BD" w:rsidR="002315F0" w:rsidRDefault="002315F0" w:rsidP="0072056C">
            <w:pPr>
              <w:rPr>
                <w:lang w:val="en-GB"/>
              </w:rPr>
            </w:pPr>
            <w:r>
              <w:rPr>
                <w:lang w:val="en-GB"/>
              </w:rPr>
              <w:t>sd(Intercept)</w:t>
            </w:r>
          </w:p>
        </w:tc>
        <w:tc>
          <w:tcPr>
            <w:tcW w:w="1323" w:type="dxa"/>
          </w:tcPr>
          <w:p w14:paraId="426542BD" w14:textId="379E02DF" w:rsidR="002315F0" w:rsidRDefault="002315F0" w:rsidP="0072056C">
            <w:pPr>
              <w:rPr>
                <w:lang w:val="en-GB"/>
              </w:rPr>
            </w:pPr>
            <w:r>
              <w:rPr>
                <w:lang w:val="en-GB"/>
              </w:rPr>
              <w:t>0.40</w:t>
            </w:r>
          </w:p>
        </w:tc>
        <w:tc>
          <w:tcPr>
            <w:tcW w:w="1269" w:type="dxa"/>
          </w:tcPr>
          <w:p w14:paraId="41BE19C3" w14:textId="3E339614" w:rsidR="002315F0" w:rsidRDefault="002315F0" w:rsidP="0072056C">
            <w:pPr>
              <w:rPr>
                <w:lang w:val="en-GB"/>
              </w:rPr>
            </w:pPr>
            <w:r>
              <w:rPr>
                <w:lang w:val="en-GB"/>
              </w:rPr>
              <w:t>0.03</w:t>
            </w:r>
          </w:p>
        </w:tc>
        <w:tc>
          <w:tcPr>
            <w:tcW w:w="1258" w:type="dxa"/>
          </w:tcPr>
          <w:p w14:paraId="34EF2429" w14:textId="25F06524" w:rsidR="002315F0" w:rsidRDefault="002315F0" w:rsidP="0072056C">
            <w:pPr>
              <w:rPr>
                <w:lang w:val="en-GB"/>
              </w:rPr>
            </w:pPr>
            <w:r>
              <w:rPr>
                <w:lang w:val="en-GB"/>
              </w:rPr>
              <w:t>0.34</w:t>
            </w:r>
          </w:p>
        </w:tc>
        <w:tc>
          <w:tcPr>
            <w:tcW w:w="1258" w:type="dxa"/>
          </w:tcPr>
          <w:p w14:paraId="554AF5F6" w14:textId="06CDA03E" w:rsidR="002315F0" w:rsidRDefault="002315F0" w:rsidP="0072056C">
            <w:pPr>
              <w:rPr>
                <w:lang w:val="en-GB"/>
              </w:rPr>
            </w:pPr>
            <w:r>
              <w:rPr>
                <w:lang w:val="en-GB"/>
              </w:rPr>
              <w:t>0.46</w:t>
            </w:r>
          </w:p>
        </w:tc>
      </w:tr>
      <w:tr w:rsidR="002315F0" w14:paraId="554BD30C" w14:textId="77777777" w:rsidTr="002315F0">
        <w:trPr>
          <w:jc w:val="center"/>
        </w:trPr>
        <w:tc>
          <w:tcPr>
            <w:tcW w:w="1185" w:type="dxa"/>
            <w:vMerge/>
          </w:tcPr>
          <w:p w14:paraId="5B65307D" w14:textId="77777777" w:rsidR="002315F0" w:rsidRDefault="002315F0" w:rsidP="0072056C">
            <w:pPr>
              <w:rPr>
                <w:lang w:val="en-GB"/>
              </w:rPr>
            </w:pPr>
          </w:p>
        </w:tc>
        <w:tc>
          <w:tcPr>
            <w:tcW w:w="1377" w:type="dxa"/>
          </w:tcPr>
          <w:p w14:paraId="0F641C1C" w14:textId="6629616B" w:rsidR="002315F0" w:rsidRDefault="002315F0" w:rsidP="0072056C">
            <w:pPr>
              <w:rPr>
                <w:lang w:val="en-GB"/>
              </w:rPr>
            </w:pPr>
            <w:r>
              <w:rPr>
                <w:lang w:val="en-GB"/>
              </w:rPr>
              <w:t>Intercept</w:t>
            </w:r>
          </w:p>
        </w:tc>
        <w:tc>
          <w:tcPr>
            <w:tcW w:w="1323" w:type="dxa"/>
          </w:tcPr>
          <w:p w14:paraId="5402010D" w14:textId="04DFBE36" w:rsidR="002315F0" w:rsidRDefault="002315F0" w:rsidP="0072056C">
            <w:pPr>
              <w:rPr>
                <w:lang w:val="en-GB"/>
              </w:rPr>
            </w:pPr>
            <w:r>
              <w:rPr>
                <w:lang w:val="en-GB"/>
              </w:rPr>
              <w:t>0.36</w:t>
            </w:r>
          </w:p>
        </w:tc>
        <w:tc>
          <w:tcPr>
            <w:tcW w:w="1269" w:type="dxa"/>
          </w:tcPr>
          <w:p w14:paraId="6BEF4129" w14:textId="43EA3E7D" w:rsidR="002315F0" w:rsidRDefault="002315F0" w:rsidP="0072056C">
            <w:pPr>
              <w:rPr>
                <w:lang w:val="en-GB"/>
              </w:rPr>
            </w:pPr>
            <w:r>
              <w:rPr>
                <w:lang w:val="en-GB"/>
              </w:rPr>
              <w:t>0.04</w:t>
            </w:r>
          </w:p>
        </w:tc>
        <w:tc>
          <w:tcPr>
            <w:tcW w:w="1258" w:type="dxa"/>
          </w:tcPr>
          <w:p w14:paraId="54A3C23F" w14:textId="760F0B26" w:rsidR="002315F0" w:rsidRDefault="002315F0" w:rsidP="0072056C">
            <w:pPr>
              <w:rPr>
                <w:lang w:val="en-GB"/>
              </w:rPr>
            </w:pPr>
            <w:r>
              <w:rPr>
                <w:lang w:val="en-GB"/>
              </w:rPr>
              <w:t>0.28</w:t>
            </w:r>
          </w:p>
        </w:tc>
        <w:tc>
          <w:tcPr>
            <w:tcW w:w="1258" w:type="dxa"/>
          </w:tcPr>
          <w:p w14:paraId="295FCA92" w14:textId="17B1E4C8" w:rsidR="002315F0" w:rsidRDefault="002315F0" w:rsidP="0072056C">
            <w:pPr>
              <w:rPr>
                <w:lang w:val="en-GB"/>
              </w:rPr>
            </w:pPr>
            <w:r>
              <w:rPr>
                <w:lang w:val="en-GB"/>
              </w:rPr>
              <w:t>0.44</w:t>
            </w:r>
          </w:p>
        </w:tc>
      </w:tr>
      <w:tr w:rsidR="002315F0" w14:paraId="5463DE8D" w14:textId="77777777" w:rsidTr="002315F0">
        <w:trPr>
          <w:jc w:val="center"/>
        </w:trPr>
        <w:tc>
          <w:tcPr>
            <w:tcW w:w="1185" w:type="dxa"/>
            <w:vMerge w:val="restart"/>
          </w:tcPr>
          <w:p w14:paraId="58EC5F54" w14:textId="07A69CA1" w:rsidR="002315F0" w:rsidRDefault="002315F0" w:rsidP="0072056C">
            <w:pPr>
              <w:rPr>
                <w:lang w:val="en-GB"/>
              </w:rPr>
            </w:pPr>
            <w:r>
              <w:rPr>
                <w:lang w:val="en-GB"/>
              </w:rPr>
              <w:t>Published</w:t>
            </w:r>
          </w:p>
        </w:tc>
        <w:tc>
          <w:tcPr>
            <w:tcW w:w="1377" w:type="dxa"/>
          </w:tcPr>
          <w:p w14:paraId="76102B8B" w14:textId="2A5BB556" w:rsidR="002315F0" w:rsidRDefault="002315F0" w:rsidP="0072056C">
            <w:pPr>
              <w:rPr>
                <w:lang w:val="en-GB"/>
              </w:rPr>
            </w:pPr>
            <w:r>
              <w:rPr>
                <w:lang w:val="en-GB"/>
              </w:rPr>
              <w:t>Sd(Intercept)</w:t>
            </w:r>
          </w:p>
        </w:tc>
        <w:tc>
          <w:tcPr>
            <w:tcW w:w="1323" w:type="dxa"/>
          </w:tcPr>
          <w:p w14:paraId="7F120FE6" w14:textId="187B6FE7" w:rsidR="002315F0" w:rsidRDefault="002315F0" w:rsidP="0072056C">
            <w:pPr>
              <w:rPr>
                <w:lang w:val="en-GB"/>
              </w:rPr>
            </w:pPr>
            <w:r>
              <w:rPr>
                <w:lang w:val="en-GB"/>
              </w:rPr>
              <w:t>0.33</w:t>
            </w:r>
          </w:p>
        </w:tc>
        <w:tc>
          <w:tcPr>
            <w:tcW w:w="1269" w:type="dxa"/>
          </w:tcPr>
          <w:p w14:paraId="72F8EA74" w14:textId="55A36FFD" w:rsidR="002315F0" w:rsidRDefault="002315F0" w:rsidP="0072056C">
            <w:pPr>
              <w:rPr>
                <w:lang w:val="en-GB"/>
              </w:rPr>
            </w:pPr>
            <w:r>
              <w:rPr>
                <w:lang w:val="en-GB"/>
              </w:rPr>
              <w:t>0.04</w:t>
            </w:r>
          </w:p>
        </w:tc>
        <w:tc>
          <w:tcPr>
            <w:tcW w:w="1258" w:type="dxa"/>
          </w:tcPr>
          <w:p w14:paraId="524766BD" w14:textId="6542B56C" w:rsidR="002315F0" w:rsidRDefault="002315F0" w:rsidP="0072056C">
            <w:pPr>
              <w:rPr>
                <w:lang w:val="en-GB"/>
              </w:rPr>
            </w:pPr>
            <w:r>
              <w:rPr>
                <w:lang w:val="en-GB"/>
              </w:rPr>
              <w:t>0.27</w:t>
            </w:r>
          </w:p>
        </w:tc>
        <w:tc>
          <w:tcPr>
            <w:tcW w:w="1258" w:type="dxa"/>
          </w:tcPr>
          <w:p w14:paraId="183D5194" w14:textId="255236A3" w:rsidR="002315F0" w:rsidRDefault="002315F0" w:rsidP="0072056C">
            <w:pPr>
              <w:rPr>
                <w:lang w:val="en-GB"/>
              </w:rPr>
            </w:pPr>
            <w:r>
              <w:rPr>
                <w:lang w:val="en-GB"/>
              </w:rPr>
              <w:t>0.42</w:t>
            </w:r>
          </w:p>
        </w:tc>
      </w:tr>
      <w:tr w:rsidR="002315F0" w14:paraId="1F9C5D50" w14:textId="77777777" w:rsidTr="002315F0">
        <w:trPr>
          <w:jc w:val="center"/>
        </w:trPr>
        <w:tc>
          <w:tcPr>
            <w:tcW w:w="1185" w:type="dxa"/>
            <w:vMerge/>
          </w:tcPr>
          <w:p w14:paraId="165DAEDA" w14:textId="77777777" w:rsidR="002315F0" w:rsidRDefault="002315F0" w:rsidP="0072056C">
            <w:pPr>
              <w:rPr>
                <w:lang w:val="en-GB"/>
              </w:rPr>
            </w:pPr>
          </w:p>
        </w:tc>
        <w:tc>
          <w:tcPr>
            <w:tcW w:w="1377" w:type="dxa"/>
          </w:tcPr>
          <w:p w14:paraId="2660EEFE" w14:textId="185C19D3" w:rsidR="002315F0" w:rsidRDefault="002315F0" w:rsidP="0072056C">
            <w:pPr>
              <w:rPr>
                <w:lang w:val="en-GB"/>
              </w:rPr>
            </w:pPr>
            <w:r>
              <w:rPr>
                <w:lang w:val="en-GB"/>
              </w:rPr>
              <w:t>Intercept</w:t>
            </w:r>
          </w:p>
        </w:tc>
        <w:tc>
          <w:tcPr>
            <w:tcW w:w="1323" w:type="dxa"/>
          </w:tcPr>
          <w:p w14:paraId="23099CB1" w14:textId="60FCBB82" w:rsidR="002315F0" w:rsidRDefault="002315F0" w:rsidP="0072056C">
            <w:pPr>
              <w:rPr>
                <w:lang w:val="en-GB"/>
              </w:rPr>
            </w:pPr>
            <w:r>
              <w:rPr>
                <w:lang w:val="en-GB"/>
              </w:rPr>
              <w:t>0.43</w:t>
            </w:r>
          </w:p>
        </w:tc>
        <w:tc>
          <w:tcPr>
            <w:tcW w:w="1269" w:type="dxa"/>
          </w:tcPr>
          <w:p w14:paraId="42CCEE52" w14:textId="25B27D3E" w:rsidR="002315F0" w:rsidRDefault="002315F0" w:rsidP="0072056C">
            <w:pPr>
              <w:rPr>
                <w:lang w:val="en-GB"/>
              </w:rPr>
            </w:pPr>
            <w:r>
              <w:rPr>
                <w:lang w:val="en-GB"/>
              </w:rPr>
              <w:t>0.03</w:t>
            </w:r>
          </w:p>
        </w:tc>
        <w:tc>
          <w:tcPr>
            <w:tcW w:w="1258" w:type="dxa"/>
          </w:tcPr>
          <w:p w14:paraId="4ADF8639" w14:textId="02554BA8" w:rsidR="002315F0" w:rsidRDefault="002315F0" w:rsidP="0072056C">
            <w:pPr>
              <w:rPr>
                <w:lang w:val="en-GB"/>
              </w:rPr>
            </w:pPr>
            <w:r>
              <w:rPr>
                <w:lang w:val="en-GB"/>
              </w:rPr>
              <w:t>0.33</w:t>
            </w:r>
          </w:p>
        </w:tc>
        <w:tc>
          <w:tcPr>
            <w:tcW w:w="1258" w:type="dxa"/>
          </w:tcPr>
          <w:p w14:paraId="7C2D08A7" w14:textId="0E8FC77C" w:rsidR="002315F0" w:rsidRDefault="002315F0" w:rsidP="0072056C">
            <w:pPr>
              <w:rPr>
                <w:lang w:val="en-GB"/>
              </w:rPr>
            </w:pPr>
            <w:r>
              <w:rPr>
                <w:lang w:val="en-GB"/>
              </w:rPr>
              <w:t>0.54</w:t>
            </w:r>
          </w:p>
        </w:tc>
      </w:tr>
    </w:tbl>
    <w:p w14:paraId="3BDA72F6" w14:textId="2CA11A5F" w:rsidR="0072056C" w:rsidRDefault="002315F0" w:rsidP="0072056C">
      <w:pPr>
        <w:rPr>
          <w:lang w:val="en-GB"/>
        </w:rPr>
      </w:pPr>
      <w:r>
        <w:rPr>
          <w:lang w:val="en-GB"/>
        </w:rPr>
        <w:lastRenderedPageBreak/>
        <w:t>The fitted model to all data points captures the set value of effect size and deviation the most, but the published-only model still has the set value in its interval. Meaning that the publication model is a bit tilted toward more positive effect sizes.</w:t>
      </w:r>
    </w:p>
    <w:p w14:paraId="4AC3FF75" w14:textId="6DE6EBF2" w:rsidR="0072056C" w:rsidRDefault="0072056C" w:rsidP="005F12EA">
      <w:pPr>
        <w:rPr>
          <w:rFonts w:eastAsiaTheme="minorEastAsia"/>
          <w:lang w:val="en-GB"/>
        </w:rPr>
      </w:pPr>
    </w:p>
    <w:p w14:paraId="4EF68C3A" w14:textId="478604DA" w:rsidR="0072056C" w:rsidRPr="0072056C" w:rsidRDefault="0072056C" w:rsidP="005F12EA">
      <w:pPr>
        <w:rPr>
          <w:rFonts w:eastAsiaTheme="minorEastAsia"/>
          <w:color w:val="00B0F0"/>
          <w:lang w:val="en-GB"/>
        </w:rPr>
      </w:pPr>
      <w:r>
        <w:rPr>
          <w:rFonts w:eastAsiaTheme="minorEastAsia"/>
          <w:color w:val="00B0F0"/>
          <w:lang w:val="en-GB"/>
        </w:rPr>
        <w:t xml:space="preserve">Q: </w:t>
      </w:r>
      <w:r w:rsidR="002315F0">
        <w:rPr>
          <w:rFonts w:eastAsiaTheme="minorEastAsia"/>
          <w:color w:val="00B0F0"/>
          <w:lang w:val="en-GB"/>
        </w:rPr>
        <w:t>Is this how the publication bias and effect of publication bias should be reported?</w:t>
      </w:r>
    </w:p>
    <w:p w14:paraId="55C797CB" w14:textId="257C9F13" w:rsidR="008E6F50" w:rsidRDefault="008E6F50" w:rsidP="0064399F">
      <w:pPr>
        <w:rPr>
          <w:lang w:val="en-GB"/>
        </w:rPr>
      </w:pPr>
      <w:r w:rsidRPr="008E6F50">
        <w:rPr>
          <w:lang w:val="en-GB"/>
        </w:rPr>
        <w:t xml:space="preserve"> </w:t>
      </w:r>
    </w:p>
    <w:p w14:paraId="4EEE1D90" w14:textId="2E14C094" w:rsidR="008E6F50" w:rsidRDefault="002315F0" w:rsidP="002315F0">
      <w:pPr>
        <w:pStyle w:val="Overskrift3"/>
        <w:rPr>
          <w:lang w:val="en-GB"/>
        </w:rPr>
      </w:pPr>
      <w:bookmarkStart w:id="9" w:name="_Toc118221377"/>
      <w:r>
        <w:rPr>
          <w:lang w:val="en-GB"/>
        </w:rPr>
        <w:t>Current evidence for distinctive vocal patterns in schizophrenia</w:t>
      </w:r>
      <w:bookmarkEnd w:id="9"/>
    </w:p>
    <w:p w14:paraId="6D2CB4B8" w14:textId="0A4E114B" w:rsidR="002315F0" w:rsidRDefault="00AD5274" w:rsidP="002315F0">
      <w:pPr>
        <w:rPr>
          <w:lang w:val="en-GB"/>
        </w:rPr>
      </w:pPr>
      <w:r>
        <w:rPr>
          <w:lang w:val="en-GB"/>
        </w:rPr>
        <w:t>Looking</w:t>
      </w:r>
      <w:r w:rsidR="002315F0">
        <w:rPr>
          <w:lang w:val="en-GB"/>
        </w:rPr>
        <w:t xml:space="preserve"> at some real studies that have measured the pitch of healthy controls (HC) and schizophrenic patients (SZ) we conduct a similar analysis. The data set used focuses on 48 different articles with 50 different studies published between 1977 and 2018. Only those studies with a sample of both HC and SZ was included in order to calculate effect size (Cohen’s D) between the two groups. 14 studies were eligible. Sample sizes for </w:t>
      </w:r>
      <w:r w:rsidR="003777D7">
        <w:rPr>
          <w:lang w:val="en-GB"/>
        </w:rPr>
        <w:t>HC</w:t>
      </w:r>
      <w:r w:rsidR="002315F0">
        <w:rPr>
          <w:lang w:val="en-GB"/>
        </w:rPr>
        <w:t xml:space="preserve"> had a mean</w:t>
      </w:r>
      <w:r w:rsidR="003777D7">
        <w:rPr>
          <w:lang w:val="en-GB"/>
        </w:rPr>
        <w:t xml:space="preserve"> </w:t>
      </w:r>
      <w:r w:rsidR="002315F0">
        <w:rPr>
          <w:lang w:val="en-GB"/>
        </w:rPr>
        <w:t xml:space="preserve">of 33.5 </w:t>
      </w:r>
      <w:r w:rsidR="003777D7">
        <w:rPr>
          <w:lang w:val="en-GB"/>
        </w:rPr>
        <w:t xml:space="preserve">and standard deviation of </w:t>
      </w:r>
      <w:r w:rsidR="003777D7" w:rsidRPr="003777D7">
        <w:rPr>
          <w:lang w:val="en-GB"/>
        </w:rPr>
        <w:t>23.5</w:t>
      </w:r>
      <w:r w:rsidR="003777D7">
        <w:rPr>
          <w:lang w:val="en-GB"/>
        </w:rPr>
        <w:t xml:space="preserve">; SZ with a mean of 43.21 and standard deviation of </w:t>
      </w:r>
      <w:r w:rsidR="003777D7" w:rsidRPr="003777D7">
        <w:rPr>
          <w:lang w:val="en-GB"/>
        </w:rPr>
        <w:t>20.</w:t>
      </w:r>
      <w:r w:rsidR="003777D7">
        <w:rPr>
          <w:lang w:val="en-GB"/>
        </w:rPr>
        <w:t>2. Lastly the pitch for HC with a mean of 24.2 and standard deviation of 12.9; SZ with a mean of 20.6 and standard deviation of 12.9 as well.</w:t>
      </w:r>
    </w:p>
    <w:p w14:paraId="2045E2F7" w14:textId="04695E92" w:rsidR="004044D9" w:rsidRDefault="004044D9" w:rsidP="004044D9">
      <w:pPr>
        <w:rPr>
          <w:lang w:val="en-GB"/>
        </w:rPr>
      </w:pPr>
      <w:r>
        <w:rPr>
          <w:lang w:val="en-GB"/>
        </w:rPr>
        <w:tab/>
        <w:t>Using the same model as before</w:t>
      </w:r>
      <w:r w:rsidR="00EB2C0B">
        <w:rPr>
          <w:lang w:val="en-GB"/>
        </w:rPr>
        <w:t xml:space="preserve"> </w:t>
      </w:r>
      <w:r w:rsidR="001F4CA9">
        <w:rPr>
          <w:lang w:val="en-GB"/>
        </w:rPr>
        <w:t>we investigate the prior posterior update checks for the intercept of effect sizes and the standard deviation.</w:t>
      </w:r>
    </w:p>
    <w:p w14:paraId="60210C04" w14:textId="77777777" w:rsidR="001F4CA9" w:rsidRDefault="001F4CA9" w:rsidP="001F4CA9">
      <w:pPr>
        <w:keepNext/>
      </w:pPr>
      <w:r>
        <w:rPr>
          <w:noProof/>
        </w:rPr>
        <w:drawing>
          <wp:inline distT="0" distB="0" distL="0" distR="0" wp14:anchorId="67C1A80B" wp14:editId="7E922340">
            <wp:extent cx="6120130" cy="378269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3782695"/>
                    </a:xfrm>
                    <a:prstGeom prst="rect">
                      <a:avLst/>
                    </a:prstGeom>
                    <a:noFill/>
                    <a:ln>
                      <a:noFill/>
                    </a:ln>
                  </pic:spPr>
                </pic:pic>
              </a:graphicData>
            </a:graphic>
          </wp:inline>
        </w:drawing>
      </w:r>
    </w:p>
    <w:p w14:paraId="595DB977" w14:textId="1A3DDEF5" w:rsidR="001F4CA9" w:rsidRPr="001F4CA9" w:rsidRDefault="001F4CA9" w:rsidP="001F4CA9">
      <w:pPr>
        <w:pStyle w:val="Billedtekst"/>
        <w:rPr>
          <w:lang w:val="en-GB"/>
        </w:rPr>
      </w:pPr>
      <w:r w:rsidRPr="001F4CA9">
        <w:rPr>
          <w:lang w:val="en-GB"/>
        </w:rPr>
        <w:t xml:space="preserve">Figure </w:t>
      </w:r>
      <w:r>
        <w:fldChar w:fldCharType="begin"/>
      </w:r>
      <w:r w:rsidRPr="001F4CA9">
        <w:rPr>
          <w:lang w:val="en-GB"/>
        </w:rPr>
        <w:instrText xml:space="preserve"> SEQ Figure \* ARABIC </w:instrText>
      </w:r>
      <w:r>
        <w:fldChar w:fldCharType="separate"/>
      </w:r>
      <w:r w:rsidR="00D50A57">
        <w:rPr>
          <w:noProof/>
          <w:lang w:val="en-GB"/>
        </w:rPr>
        <w:t>3</w:t>
      </w:r>
      <w:r>
        <w:fldChar w:fldCharType="end"/>
      </w:r>
      <w:r w:rsidRPr="001F4CA9">
        <w:rPr>
          <w:lang w:val="en-GB"/>
        </w:rPr>
        <w:t xml:space="preserve"> - Prior (yellow) posterior (green) update checks for the intercept of effect size and standard deviation. The turquoise line depicts the </w:t>
      </w:r>
      <w:r w:rsidR="002955BD">
        <w:rPr>
          <w:lang w:val="en-GB"/>
        </w:rPr>
        <w:t>prior</w:t>
      </w:r>
      <w:r w:rsidRPr="001F4CA9">
        <w:rPr>
          <w:lang w:val="en-GB"/>
        </w:rPr>
        <w:t xml:space="preserve"> value 0.4 </w:t>
      </w:r>
      <w:r>
        <w:rPr>
          <w:lang w:val="en-GB"/>
        </w:rPr>
        <w:t>for both effect size and average deviation.</w:t>
      </w:r>
    </w:p>
    <w:p w14:paraId="6FFA12DB" w14:textId="0ECB22DA" w:rsidR="004044D9" w:rsidRDefault="002955BD" w:rsidP="002315F0">
      <w:pPr>
        <w:rPr>
          <w:lang w:val="en-GB"/>
        </w:rPr>
      </w:pPr>
      <w:r>
        <w:rPr>
          <w:lang w:val="en-GB"/>
        </w:rPr>
        <w:t xml:space="preserve">Now these plots show a standard deviation that is pushing </w:t>
      </w:r>
      <w:r w:rsidR="00D73111">
        <w:rPr>
          <w:lang w:val="en-GB"/>
        </w:rPr>
        <w:t xml:space="preserve">towards the tail of the prior distribution. </w:t>
      </w:r>
      <w:r w:rsidR="00D53998">
        <w:rPr>
          <w:lang w:val="en-GB"/>
        </w:rPr>
        <w:t xml:space="preserve">As the data is really pushing the prior to its outer corner, the intercept </w:t>
      </w:r>
      <w:r w:rsidR="002C7CD3">
        <w:rPr>
          <w:lang w:val="en-GB"/>
        </w:rPr>
        <w:t>seems to take a bigger interval as possible effect sizes when the data is fitted to the model.</w:t>
      </w:r>
      <w:r w:rsidR="00066BDC">
        <w:rPr>
          <w:lang w:val="en-GB"/>
        </w:rPr>
        <w:t xml:space="preserve"> </w:t>
      </w:r>
    </w:p>
    <w:p w14:paraId="2204C9D5" w14:textId="218D6C8E" w:rsidR="00066BDC" w:rsidRDefault="00066BDC" w:rsidP="002315F0">
      <w:pPr>
        <w:rPr>
          <w:lang w:val="en-GB"/>
        </w:rPr>
      </w:pPr>
      <w:r>
        <w:rPr>
          <w:lang w:val="en-GB"/>
        </w:rPr>
        <w:tab/>
      </w:r>
      <w:r w:rsidR="00C578A0">
        <w:rPr>
          <w:lang w:val="en-GB"/>
        </w:rPr>
        <w:t xml:space="preserve">The </w:t>
      </w:r>
      <w:r w:rsidR="0095549D">
        <w:rPr>
          <w:lang w:val="en-GB"/>
        </w:rPr>
        <w:t>model’s</w:t>
      </w:r>
      <w:r w:rsidR="00C578A0">
        <w:rPr>
          <w:lang w:val="en-GB"/>
        </w:rPr>
        <w:t xml:space="preserve"> estimates for effect size and standard deviatio</w:t>
      </w:r>
      <w:r w:rsidR="00F20D4F">
        <w:rPr>
          <w:lang w:val="en-GB"/>
        </w:rPr>
        <w:t>n are:</w:t>
      </w:r>
    </w:p>
    <w:tbl>
      <w:tblPr>
        <w:tblStyle w:val="Tabel-Gitter"/>
        <w:tblW w:w="0" w:type="auto"/>
        <w:jc w:val="center"/>
        <w:tblLook w:val="04A0" w:firstRow="1" w:lastRow="0" w:firstColumn="1" w:lastColumn="0" w:noHBand="0" w:noVBand="1"/>
      </w:tblPr>
      <w:tblGrid>
        <w:gridCol w:w="1377"/>
        <w:gridCol w:w="1323"/>
        <w:gridCol w:w="1269"/>
        <w:gridCol w:w="1258"/>
        <w:gridCol w:w="1258"/>
      </w:tblGrid>
      <w:tr w:rsidR="00F20D4F" w14:paraId="51283250" w14:textId="77777777" w:rsidTr="00C94BE9">
        <w:trPr>
          <w:jc w:val="center"/>
        </w:trPr>
        <w:tc>
          <w:tcPr>
            <w:tcW w:w="1377" w:type="dxa"/>
          </w:tcPr>
          <w:p w14:paraId="12ED620F" w14:textId="77777777" w:rsidR="00F20D4F" w:rsidRDefault="00F20D4F" w:rsidP="00C94BE9">
            <w:pPr>
              <w:rPr>
                <w:lang w:val="en-GB"/>
              </w:rPr>
            </w:pPr>
          </w:p>
        </w:tc>
        <w:tc>
          <w:tcPr>
            <w:tcW w:w="1323" w:type="dxa"/>
          </w:tcPr>
          <w:p w14:paraId="37D7A44E" w14:textId="77777777" w:rsidR="00F20D4F" w:rsidRDefault="00F20D4F" w:rsidP="00C94BE9">
            <w:pPr>
              <w:rPr>
                <w:lang w:val="en-GB"/>
              </w:rPr>
            </w:pPr>
            <w:r>
              <w:rPr>
                <w:lang w:val="en-GB"/>
              </w:rPr>
              <w:t>Estimate</w:t>
            </w:r>
          </w:p>
        </w:tc>
        <w:tc>
          <w:tcPr>
            <w:tcW w:w="1269" w:type="dxa"/>
          </w:tcPr>
          <w:p w14:paraId="66C7096B" w14:textId="77777777" w:rsidR="00F20D4F" w:rsidRDefault="00F20D4F" w:rsidP="00C94BE9">
            <w:pPr>
              <w:rPr>
                <w:lang w:val="en-GB"/>
              </w:rPr>
            </w:pPr>
            <w:r>
              <w:rPr>
                <w:lang w:val="en-GB"/>
              </w:rPr>
              <w:t>Error</w:t>
            </w:r>
          </w:p>
        </w:tc>
        <w:tc>
          <w:tcPr>
            <w:tcW w:w="1258" w:type="dxa"/>
          </w:tcPr>
          <w:p w14:paraId="7CC139D7" w14:textId="77777777" w:rsidR="00F20D4F" w:rsidRDefault="00F20D4F" w:rsidP="00C94BE9">
            <w:pPr>
              <w:rPr>
                <w:lang w:val="en-GB"/>
              </w:rPr>
            </w:pPr>
            <w:r>
              <w:rPr>
                <w:lang w:val="en-GB"/>
              </w:rPr>
              <w:t>l-95% CI</w:t>
            </w:r>
          </w:p>
        </w:tc>
        <w:tc>
          <w:tcPr>
            <w:tcW w:w="1258" w:type="dxa"/>
          </w:tcPr>
          <w:p w14:paraId="1BD4E37F" w14:textId="77777777" w:rsidR="00F20D4F" w:rsidRDefault="00F20D4F" w:rsidP="00C94BE9">
            <w:pPr>
              <w:rPr>
                <w:lang w:val="en-GB"/>
              </w:rPr>
            </w:pPr>
            <w:r>
              <w:rPr>
                <w:lang w:val="en-GB"/>
              </w:rPr>
              <w:t>u-95% CI</w:t>
            </w:r>
          </w:p>
        </w:tc>
      </w:tr>
      <w:tr w:rsidR="00F20D4F" w14:paraId="311C1398" w14:textId="77777777" w:rsidTr="00C94BE9">
        <w:trPr>
          <w:jc w:val="center"/>
        </w:trPr>
        <w:tc>
          <w:tcPr>
            <w:tcW w:w="1377" w:type="dxa"/>
          </w:tcPr>
          <w:p w14:paraId="56CB8B94" w14:textId="77777777" w:rsidR="00F20D4F" w:rsidRDefault="00F20D4F" w:rsidP="00C94BE9">
            <w:pPr>
              <w:rPr>
                <w:lang w:val="en-GB"/>
              </w:rPr>
            </w:pPr>
            <w:r>
              <w:rPr>
                <w:lang w:val="en-GB"/>
              </w:rPr>
              <w:lastRenderedPageBreak/>
              <w:t>sd(Intercept)</w:t>
            </w:r>
          </w:p>
        </w:tc>
        <w:tc>
          <w:tcPr>
            <w:tcW w:w="1323" w:type="dxa"/>
          </w:tcPr>
          <w:p w14:paraId="59B69FDB" w14:textId="56C005F9" w:rsidR="00F20D4F" w:rsidRDefault="00F20D4F" w:rsidP="00C94BE9">
            <w:pPr>
              <w:rPr>
                <w:lang w:val="en-GB"/>
              </w:rPr>
            </w:pPr>
            <w:r>
              <w:rPr>
                <w:lang w:val="en-GB"/>
              </w:rPr>
              <w:t>0.</w:t>
            </w:r>
            <w:r>
              <w:rPr>
                <w:lang w:val="en-GB"/>
              </w:rPr>
              <w:t>80</w:t>
            </w:r>
          </w:p>
        </w:tc>
        <w:tc>
          <w:tcPr>
            <w:tcW w:w="1269" w:type="dxa"/>
          </w:tcPr>
          <w:p w14:paraId="4E1F6E66" w14:textId="0B8F1270" w:rsidR="00F20D4F" w:rsidRDefault="00F20D4F" w:rsidP="00C94BE9">
            <w:pPr>
              <w:rPr>
                <w:lang w:val="en-GB"/>
              </w:rPr>
            </w:pPr>
            <w:r>
              <w:rPr>
                <w:lang w:val="en-GB"/>
              </w:rPr>
              <w:t>0.0</w:t>
            </w:r>
            <w:r>
              <w:rPr>
                <w:lang w:val="en-GB"/>
              </w:rPr>
              <w:t>9</w:t>
            </w:r>
          </w:p>
        </w:tc>
        <w:tc>
          <w:tcPr>
            <w:tcW w:w="1258" w:type="dxa"/>
          </w:tcPr>
          <w:p w14:paraId="26DB10BA" w14:textId="37E60502" w:rsidR="00F20D4F" w:rsidRDefault="00F87E08" w:rsidP="00C94BE9">
            <w:pPr>
              <w:rPr>
                <w:lang w:val="en-GB"/>
              </w:rPr>
            </w:pPr>
            <w:r>
              <w:rPr>
                <w:lang w:val="en-GB"/>
              </w:rPr>
              <w:t>0.64</w:t>
            </w:r>
          </w:p>
        </w:tc>
        <w:tc>
          <w:tcPr>
            <w:tcW w:w="1258" w:type="dxa"/>
          </w:tcPr>
          <w:p w14:paraId="3D1D88F6" w14:textId="58B6492F" w:rsidR="00F20D4F" w:rsidRDefault="00F87E08" w:rsidP="00C94BE9">
            <w:pPr>
              <w:rPr>
                <w:lang w:val="en-GB"/>
              </w:rPr>
            </w:pPr>
            <w:r>
              <w:rPr>
                <w:lang w:val="en-GB"/>
              </w:rPr>
              <w:t>0.97</w:t>
            </w:r>
          </w:p>
        </w:tc>
      </w:tr>
      <w:tr w:rsidR="00F20D4F" w14:paraId="33E5448B" w14:textId="77777777" w:rsidTr="00C94BE9">
        <w:trPr>
          <w:jc w:val="center"/>
        </w:trPr>
        <w:tc>
          <w:tcPr>
            <w:tcW w:w="1377" w:type="dxa"/>
          </w:tcPr>
          <w:p w14:paraId="34DC116F" w14:textId="77777777" w:rsidR="00F20D4F" w:rsidRDefault="00F20D4F" w:rsidP="00C94BE9">
            <w:pPr>
              <w:rPr>
                <w:lang w:val="en-GB"/>
              </w:rPr>
            </w:pPr>
            <w:r>
              <w:rPr>
                <w:lang w:val="en-GB"/>
              </w:rPr>
              <w:t>Intercept</w:t>
            </w:r>
          </w:p>
        </w:tc>
        <w:tc>
          <w:tcPr>
            <w:tcW w:w="1323" w:type="dxa"/>
          </w:tcPr>
          <w:p w14:paraId="7995B034" w14:textId="33A94312" w:rsidR="00F20D4F" w:rsidRDefault="00F20D4F" w:rsidP="00C94BE9">
            <w:pPr>
              <w:rPr>
                <w:lang w:val="en-GB"/>
              </w:rPr>
            </w:pPr>
            <w:r>
              <w:rPr>
                <w:lang w:val="en-GB"/>
              </w:rPr>
              <w:t>0</w:t>
            </w:r>
            <w:r w:rsidR="00F87E08">
              <w:rPr>
                <w:lang w:val="en-GB"/>
              </w:rPr>
              <w:t>.09</w:t>
            </w:r>
          </w:p>
        </w:tc>
        <w:tc>
          <w:tcPr>
            <w:tcW w:w="1269" w:type="dxa"/>
          </w:tcPr>
          <w:p w14:paraId="7E95B5C5" w14:textId="5D32385B" w:rsidR="00F20D4F" w:rsidRDefault="00F87E08" w:rsidP="00C94BE9">
            <w:pPr>
              <w:rPr>
                <w:lang w:val="en-GB"/>
              </w:rPr>
            </w:pPr>
            <w:r>
              <w:rPr>
                <w:lang w:val="en-GB"/>
              </w:rPr>
              <w:t>0.20</w:t>
            </w:r>
          </w:p>
        </w:tc>
        <w:tc>
          <w:tcPr>
            <w:tcW w:w="1258" w:type="dxa"/>
          </w:tcPr>
          <w:p w14:paraId="506B4292" w14:textId="26913DD7" w:rsidR="00F20D4F" w:rsidRDefault="00F87E08" w:rsidP="00C94BE9">
            <w:pPr>
              <w:rPr>
                <w:lang w:val="en-GB"/>
              </w:rPr>
            </w:pPr>
            <w:r>
              <w:rPr>
                <w:lang w:val="en-GB"/>
              </w:rPr>
              <w:t>-0.30</w:t>
            </w:r>
          </w:p>
        </w:tc>
        <w:tc>
          <w:tcPr>
            <w:tcW w:w="1258" w:type="dxa"/>
          </w:tcPr>
          <w:p w14:paraId="3DE5CC8E" w14:textId="4FEA1028" w:rsidR="00F20D4F" w:rsidRDefault="00F87E08" w:rsidP="00C94BE9">
            <w:pPr>
              <w:rPr>
                <w:lang w:val="en-GB"/>
              </w:rPr>
            </w:pPr>
            <w:r>
              <w:rPr>
                <w:lang w:val="en-GB"/>
              </w:rPr>
              <w:t>0.45</w:t>
            </w:r>
          </w:p>
        </w:tc>
      </w:tr>
    </w:tbl>
    <w:p w14:paraId="2B8A396F" w14:textId="71D5C36B" w:rsidR="00F20D4F" w:rsidRDefault="0095549D" w:rsidP="002315F0">
      <w:pPr>
        <w:rPr>
          <w:lang w:val="en-GB"/>
        </w:rPr>
      </w:pPr>
      <w:r>
        <w:rPr>
          <w:lang w:val="en-GB"/>
        </w:rPr>
        <w:t xml:space="preserve">Giving </w:t>
      </w:r>
      <w:r w:rsidR="00700169">
        <w:rPr>
          <w:lang w:val="en-GB"/>
        </w:rPr>
        <w:t>the</w:t>
      </w:r>
      <w:r>
        <w:rPr>
          <w:lang w:val="en-GB"/>
        </w:rPr>
        <w:t xml:space="preserve"> impression that there is more noise and uncertainty </w:t>
      </w:r>
      <w:r w:rsidR="00650E68">
        <w:rPr>
          <w:lang w:val="en-GB"/>
        </w:rPr>
        <w:t xml:space="preserve">with this model than with the simulated data since the effect size can </w:t>
      </w:r>
      <w:r w:rsidR="00700169">
        <w:rPr>
          <w:lang w:val="en-GB"/>
        </w:rPr>
        <w:t>vary on a wide interval.</w:t>
      </w:r>
      <w:r>
        <w:rPr>
          <w:lang w:val="en-GB"/>
        </w:rPr>
        <w:t xml:space="preserve"> </w:t>
      </w:r>
    </w:p>
    <w:p w14:paraId="4EB932A1" w14:textId="77777777" w:rsidR="00B21048" w:rsidRDefault="00B21048" w:rsidP="002315F0"/>
    <w:p w14:paraId="24ED3A54" w14:textId="77777777" w:rsidR="00D50A57" w:rsidRDefault="00B21048" w:rsidP="00D50A57">
      <w:pPr>
        <w:keepNext/>
      </w:pPr>
      <w:r w:rsidRPr="000867CE">
        <w:drawing>
          <wp:inline distT="0" distB="0" distL="0" distR="0" wp14:anchorId="116A1940" wp14:editId="2E575563">
            <wp:extent cx="6000000" cy="3704762"/>
            <wp:effectExtent l="0" t="0" r="127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0000" cy="3704762"/>
                    </a:xfrm>
                    <a:prstGeom prst="rect">
                      <a:avLst/>
                    </a:prstGeom>
                  </pic:spPr>
                </pic:pic>
              </a:graphicData>
            </a:graphic>
          </wp:inline>
        </w:drawing>
      </w:r>
    </w:p>
    <w:p w14:paraId="0E6987A1" w14:textId="289B7153" w:rsidR="00D50A57" w:rsidRDefault="00D50A57" w:rsidP="00D50A57">
      <w:pPr>
        <w:pStyle w:val="Billedtekst"/>
        <w:jc w:val="center"/>
        <w:rPr>
          <w:lang w:val="en-GB"/>
        </w:rPr>
      </w:pPr>
      <w:r w:rsidRPr="004C0151">
        <w:rPr>
          <w:lang w:val="en-GB"/>
        </w:rPr>
        <w:t xml:space="preserve">Figure </w:t>
      </w:r>
      <w:r>
        <w:fldChar w:fldCharType="begin"/>
      </w:r>
      <w:r w:rsidRPr="004C0151">
        <w:rPr>
          <w:lang w:val="en-GB"/>
        </w:rPr>
        <w:instrText xml:space="preserve"> SEQ Figure \* ARABIC </w:instrText>
      </w:r>
      <w:r>
        <w:fldChar w:fldCharType="separate"/>
      </w:r>
      <w:r w:rsidRPr="004C0151">
        <w:rPr>
          <w:noProof/>
          <w:lang w:val="en-GB"/>
        </w:rPr>
        <w:t>4</w:t>
      </w:r>
      <w:r>
        <w:fldChar w:fldCharType="end"/>
      </w:r>
      <w:r w:rsidRPr="004C0151">
        <w:rPr>
          <w:lang w:val="en-GB"/>
        </w:rPr>
        <w:t xml:space="preserve"> - SMD and Tau (I</w:t>
      </w:r>
      <w:r w:rsidR="004C0151">
        <w:rPr>
          <w:lang w:val="en-GB"/>
        </w:rPr>
        <w:t>M</w:t>
      </w:r>
      <w:r w:rsidRPr="004C0151">
        <w:rPr>
          <w:lang w:val="en-GB"/>
        </w:rPr>
        <w:t>)  depicted with calculated mean</w:t>
      </w:r>
      <w:r w:rsidR="009E64BF">
        <w:rPr>
          <w:lang w:val="en-GB"/>
        </w:rPr>
        <w:t xml:space="preserve"> (SK)</w:t>
      </w:r>
    </w:p>
    <w:p w14:paraId="4A94EC18" w14:textId="6E573845" w:rsidR="00B21048" w:rsidRDefault="00B21048" w:rsidP="002315F0">
      <w:pPr>
        <w:rPr>
          <w:color w:val="00B0F0"/>
          <w:lang w:val="en-GB"/>
        </w:rPr>
      </w:pPr>
      <w:r>
        <w:rPr>
          <w:color w:val="00B0F0"/>
          <w:lang w:val="en-GB"/>
        </w:rPr>
        <w:t xml:space="preserve">I am not sure what to do with this </w:t>
      </w:r>
      <w:r w:rsidR="00593898">
        <w:rPr>
          <w:color w:val="00B0F0"/>
          <w:lang w:val="en-GB"/>
        </w:rPr>
        <w:t xml:space="preserve">plot. It </w:t>
      </w:r>
      <w:r w:rsidR="006B3125">
        <w:rPr>
          <w:color w:val="00B0F0"/>
          <w:lang w:val="en-GB"/>
        </w:rPr>
        <w:t xml:space="preserve">shows the standardized mean difference and </w:t>
      </w:r>
      <w:r w:rsidR="0092450D">
        <w:rPr>
          <w:color w:val="00B0F0"/>
          <w:lang w:val="en-GB"/>
        </w:rPr>
        <w:t>tau with the black lines being the mean</w:t>
      </w:r>
      <w:r w:rsidR="00AA42B6">
        <w:rPr>
          <w:color w:val="00B0F0"/>
          <w:lang w:val="en-GB"/>
        </w:rPr>
        <w:t xml:space="preserve"> of the two parameters. Calculating the </w:t>
      </w:r>
      <w:r w:rsidR="00F17964">
        <w:rPr>
          <w:color w:val="00B0F0"/>
          <w:lang w:val="en-GB"/>
        </w:rPr>
        <w:t xml:space="preserve">empirical </w:t>
      </w:r>
      <w:r w:rsidR="00593898">
        <w:rPr>
          <w:color w:val="00B0F0"/>
          <w:lang w:val="en-GB"/>
        </w:rPr>
        <w:t>cumulative</w:t>
      </w:r>
      <w:r w:rsidR="00F17964">
        <w:rPr>
          <w:color w:val="00B0F0"/>
          <w:lang w:val="en-GB"/>
        </w:rPr>
        <w:t xml:space="preserve"> distribution function </w:t>
      </w:r>
      <w:r w:rsidR="0068686E">
        <w:rPr>
          <w:color w:val="00B0F0"/>
          <w:lang w:val="en-GB"/>
        </w:rPr>
        <w:t>for 0.30</w:t>
      </w:r>
      <w:r w:rsidR="0055482E">
        <w:rPr>
          <w:color w:val="00B0F0"/>
          <w:lang w:val="en-GB"/>
        </w:rPr>
        <w:t>, I get a value of 0.86</w:t>
      </w:r>
      <w:r w:rsidR="00EC119A">
        <w:rPr>
          <w:color w:val="00B0F0"/>
          <w:lang w:val="en-GB"/>
        </w:rPr>
        <w:t>. which I do not know whether I can/should use for anything.</w:t>
      </w:r>
    </w:p>
    <w:p w14:paraId="24272705" w14:textId="6368AF91" w:rsidR="00700169" w:rsidRDefault="00700169" w:rsidP="002315F0">
      <w:pPr>
        <w:rPr>
          <w:lang w:val="en-GB"/>
        </w:rPr>
      </w:pPr>
      <w:r>
        <w:rPr>
          <w:lang w:val="en-GB"/>
        </w:rPr>
        <w:tab/>
      </w:r>
      <w:r w:rsidR="00736140">
        <w:rPr>
          <w:lang w:val="en-GB"/>
        </w:rPr>
        <w:t xml:space="preserve">Not many of the studies keep 0 effect in their </w:t>
      </w:r>
      <w:r w:rsidR="007C241F">
        <w:rPr>
          <w:lang w:val="en-GB"/>
        </w:rPr>
        <w:t>confidence interval:</w:t>
      </w:r>
    </w:p>
    <w:p w14:paraId="4D9D377E" w14:textId="77777777" w:rsidR="007C241F" w:rsidRDefault="007C241F" w:rsidP="007C241F">
      <w:pPr>
        <w:keepNext/>
      </w:pPr>
      <w:r>
        <w:rPr>
          <w:noProof/>
        </w:rPr>
        <w:lastRenderedPageBreak/>
        <w:drawing>
          <wp:inline distT="0" distB="0" distL="0" distR="0" wp14:anchorId="67094580" wp14:editId="0F130F85">
            <wp:extent cx="6120130" cy="3782695"/>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782695"/>
                    </a:xfrm>
                    <a:prstGeom prst="rect">
                      <a:avLst/>
                    </a:prstGeom>
                    <a:noFill/>
                    <a:ln>
                      <a:noFill/>
                    </a:ln>
                  </pic:spPr>
                </pic:pic>
              </a:graphicData>
            </a:graphic>
          </wp:inline>
        </w:drawing>
      </w:r>
    </w:p>
    <w:p w14:paraId="422447CF" w14:textId="4075DA15" w:rsidR="007C241F" w:rsidRPr="00283C3F" w:rsidRDefault="007C241F" w:rsidP="007C241F">
      <w:pPr>
        <w:pStyle w:val="Billedtekst"/>
        <w:jc w:val="center"/>
        <w:rPr>
          <w:lang w:val="en-GB"/>
        </w:rPr>
      </w:pPr>
      <w:r w:rsidRPr="00283C3F">
        <w:rPr>
          <w:lang w:val="en-GB"/>
        </w:rPr>
        <w:t xml:space="preserve">Figure </w:t>
      </w:r>
      <w:r>
        <w:fldChar w:fldCharType="begin"/>
      </w:r>
      <w:r w:rsidRPr="00283C3F">
        <w:rPr>
          <w:lang w:val="en-GB"/>
        </w:rPr>
        <w:instrText xml:space="preserve"> SEQ Figure \* ARABIC </w:instrText>
      </w:r>
      <w:r>
        <w:fldChar w:fldCharType="separate"/>
      </w:r>
      <w:r w:rsidR="00D50A57">
        <w:rPr>
          <w:noProof/>
          <w:lang w:val="en-GB"/>
        </w:rPr>
        <w:t>5</w:t>
      </w:r>
      <w:r>
        <w:fldChar w:fldCharType="end"/>
      </w:r>
      <w:r w:rsidRPr="00283C3F">
        <w:rPr>
          <w:lang w:val="en-GB"/>
        </w:rPr>
        <w:t xml:space="preserve"> - Forest plot with effect sizes and zero effect (dashed line)</w:t>
      </w:r>
      <w:r w:rsidR="00F0576F">
        <w:rPr>
          <w:lang w:val="en-GB"/>
        </w:rPr>
        <w:t xml:space="preserve">. Mean effect size of 0.18 with 95% CI </w:t>
      </w:r>
      <w:r w:rsidR="00546FB8">
        <w:rPr>
          <w:lang w:val="en-GB"/>
        </w:rPr>
        <w:t>0.02-0.36.</w:t>
      </w:r>
    </w:p>
    <w:p w14:paraId="0CF5546E" w14:textId="26B50325" w:rsidR="004B4435" w:rsidRPr="004A6464" w:rsidRDefault="00283C3F" w:rsidP="004A6464">
      <w:pPr>
        <w:rPr>
          <w:lang w:val="en-GB"/>
        </w:rPr>
      </w:pPr>
      <w:r w:rsidRPr="00283C3F">
        <w:rPr>
          <w:lang w:val="en-GB"/>
        </w:rPr>
        <w:t xml:space="preserve">This </w:t>
      </w:r>
      <w:r w:rsidR="004F01B5">
        <w:rPr>
          <w:lang w:val="en-GB"/>
        </w:rPr>
        <w:t xml:space="preserve">plot </w:t>
      </w:r>
      <w:r w:rsidR="00293811">
        <w:rPr>
          <w:lang w:val="en-GB"/>
        </w:rPr>
        <w:t>and the model output show</w:t>
      </w:r>
      <w:r w:rsidR="004F01B5">
        <w:rPr>
          <w:lang w:val="en-GB"/>
        </w:rPr>
        <w:t xml:space="preserve"> that the published studies</w:t>
      </w:r>
      <w:r w:rsidR="00293811">
        <w:rPr>
          <w:lang w:val="en-GB"/>
        </w:rPr>
        <w:t xml:space="preserve"> </w:t>
      </w:r>
      <w:r w:rsidR="00546FB8">
        <w:rPr>
          <w:lang w:val="en-GB"/>
        </w:rPr>
        <w:t>tend to</w:t>
      </w:r>
      <w:r w:rsidR="00293811">
        <w:rPr>
          <w:lang w:val="en-GB"/>
        </w:rPr>
        <w:t xml:space="preserve"> show positive effect sizes rather than zero effect or negative effects for that matter.</w:t>
      </w:r>
    </w:p>
    <w:sectPr w:rsidR="004B4435" w:rsidRPr="004A6464" w:rsidSect="008E6F50">
      <w:headerReference w:type="even" r:id="rId13"/>
      <w:headerReference w:type="default" r:id="rId14"/>
      <w:footerReference w:type="even" r:id="rId15"/>
      <w:footerReference w:type="default" r:id="rId16"/>
      <w:headerReference w:type="first" r:id="rId17"/>
      <w:footerReference w:type="first" r:id="rId18"/>
      <w:pgSz w:w="11906" w:h="16838"/>
      <w:pgMar w:top="1701" w:right="1134" w:bottom="1701" w:left="1134" w:header="708" w:footer="708" w:gutter="0"/>
      <w:pgNumType w:chapStyle="2" w:chapSep="period"/>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7FE40" w14:textId="77777777" w:rsidR="008E6F50" w:rsidRDefault="008E6F50" w:rsidP="008E6F50">
      <w:pPr>
        <w:spacing w:line="240" w:lineRule="auto"/>
      </w:pPr>
      <w:r>
        <w:separator/>
      </w:r>
    </w:p>
  </w:endnote>
  <w:endnote w:type="continuationSeparator" w:id="0">
    <w:p w14:paraId="06EF32B9" w14:textId="77777777" w:rsidR="008E6F50" w:rsidRDefault="008E6F50" w:rsidP="008E6F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F36B0" w14:textId="77777777" w:rsidR="008E6F50" w:rsidRDefault="008E6F5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817615970"/>
      <w:docPartObj>
        <w:docPartGallery w:val="Page Numbers (Bottom of Page)"/>
        <w:docPartUnique/>
      </w:docPartObj>
    </w:sdtPr>
    <w:sdtEndPr/>
    <w:sdtContent>
      <w:p w14:paraId="328DBE12" w14:textId="5492A202" w:rsidR="008E6F50" w:rsidRDefault="008E6F50">
        <w:pPr>
          <w:pStyle w:val="Sidefod"/>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sdtContent>
  </w:sdt>
  <w:p w14:paraId="306142C2" w14:textId="77777777" w:rsidR="008E6F50" w:rsidRDefault="008E6F5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93488" w14:textId="77777777" w:rsidR="008E6F50" w:rsidRDefault="008E6F5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BE856" w14:textId="77777777" w:rsidR="008E6F50" w:rsidRDefault="008E6F50" w:rsidP="008E6F50">
      <w:pPr>
        <w:spacing w:line="240" w:lineRule="auto"/>
      </w:pPr>
      <w:r>
        <w:separator/>
      </w:r>
    </w:p>
  </w:footnote>
  <w:footnote w:type="continuationSeparator" w:id="0">
    <w:p w14:paraId="70E049F3" w14:textId="77777777" w:rsidR="008E6F50" w:rsidRDefault="008E6F50" w:rsidP="008E6F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B45D4" w14:textId="77777777" w:rsidR="008E6F50" w:rsidRDefault="008E6F5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0F8D0" w14:textId="545E1379" w:rsidR="008E6F50" w:rsidRPr="00125A4B" w:rsidRDefault="008E6F50" w:rsidP="008E6F50">
    <w:pPr>
      <w:pStyle w:val="Sidehoved"/>
      <w:rPr>
        <w:rFonts w:cs="Times New Roman"/>
        <w:lang w:val="en-GB"/>
      </w:rPr>
    </w:pPr>
    <w:r w:rsidRPr="00125A4B">
      <w:rPr>
        <w:rFonts w:cs="Times New Roman"/>
        <w:lang w:val="en-GB"/>
      </w:rPr>
      <w:t>Sara Kjær Kristensen</w:t>
    </w:r>
    <w:r w:rsidRPr="00125A4B">
      <w:rPr>
        <w:rFonts w:cs="Times New Roman"/>
        <w:lang w:val="en-GB"/>
      </w:rPr>
      <w:ptab w:relativeTo="margin" w:alignment="center" w:leader="none"/>
    </w:r>
    <w:r w:rsidRPr="00125A4B">
      <w:rPr>
        <w:rFonts w:cs="Times New Roman"/>
        <w:lang w:val="en-GB"/>
      </w:rPr>
      <w:t>Portfolio</w:t>
    </w:r>
    <w:r>
      <w:rPr>
        <w:rFonts w:cs="Times New Roman"/>
        <w:lang w:val="en-GB"/>
      </w:rPr>
      <w:t xml:space="preserve"> 2</w:t>
    </w:r>
    <w:r w:rsidRPr="00125A4B">
      <w:rPr>
        <w:rFonts w:cs="Times New Roman"/>
        <w:lang w:val="en-GB"/>
      </w:rPr>
      <w:ptab w:relativeTo="margin" w:alignment="right" w:leader="none"/>
    </w:r>
    <w:r>
      <w:rPr>
        <w:rFonts w:cs="Times New Roman"/>
        <w:lang w:val="en-GB"/>
      </w:rPr>
      <w:t>Experimental Methods 3</w:t>
    </w:r>
  </w:p>
  <w:p w14:paraId="2275E7E8" w14:textId="633F3D1D" w:rsidR="008E6F50" w:rsidRPr="00B34602" w:rsidRDefault="008E6F50" w:rsidP="008E6F50">
    <w:pPr>
      <w:pStyle w:val="Sidehoved"/>
      <w:rPr>
        <w:lang w:val="en-GB"/>
      </w:rPr>
    </w:pPr>
    <w:r w:rsidRPr="00125A4B">
      <w:rPr>
        <w:rFonts w:cs="Times New Roman"/>
        <w:lang w:val="en-GB"/>
      </w:rPr>
      <w:t>Study no. 202105320</w:t>
    </w:r>
    <w:r w:rsidRPr="00125A4B">
      <w:rPr>
        <w:rFonts w:cs="Times New Roman"/>
        <w:lang w:val="en-GB"/>
      </w:rPr>
      <w:tab/>
      <w:t>1</w:t>
    </w:r>
    <w:r w:rsidR="0064399F">
      <w:rPr>
        <w:rFonts w:cs="Times New Roman"/>
        <w:vertAlign w:val="superscript"/>
        <w:lang w:val="en-GB"/>
      </w:rPr>
      <w:t>st</w:t>
    </w:r>
    <w:r w:rsidRPr="00125A4B">
      <w:rPr>
        <w:rFonts w:cs="Times New Roman"/>
        <w:lang w:val="en-GB"/>
      </w:rPr>
      <w:t xml:space="preserve"> of </w:t>
    </w:r>
    <w:r w:rsidR="0064399F">
      <w:rPr>
        <w:rFonts w:cs="Times New Roman"/>
        <w:lang w:val="en-GB"/>
      </w:rPr>
      <w:t>November</w:t>
    </w:r>
    <w:r w:rsidRPr="00125A4B">
      <w:rPr>
        <w:rFonts w:cs="Times New Roman"/>
        <w:lang w:val="en-GB"/>
      </w:rPr>
      <w:t xml:space="preserve"> 2022</w:t>
    </w:r>
    <w:r w:rsidRPr="00125A4B">
      <w:rPr>
        <w:rFonts w:cs="Times New Roman"/>
        <w:lang w:val="en-GB"/>
      </w:rPr>
      <w:tab/>
      <w:t>Aarhus University</w:t>
    </w:r>
  </w:p>
  <w:p w14:paraId="08A1A836" w14:textId="77777777" w:rsidR="008E6F50" w:rsidRPr="008E6F50" w:rsidRDefault="008E6F50">
    <w:pPr>
      <w:pStyle w:val="Sidehoved"/>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4B0F" w14:textId="77777777" w:rsidR="008E6F50" w:rsidRDefault="008E6F5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B7C32"/>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0AF60C7"/>
    <w:multiLevelType w:val="multilevel"/>
    <w:tmpl w:val="04060023"/>
    <w:lvl w:ilvl="0">
      <w:start w:val="1"/>
      <w:numFmt w:val="upperRoman"/>
      <w:pStyle w:val="Overskrift1"/>
      <w:lvlText w:val="Artikel %1."/>
      <w:lvlJc w:val="left"/>
      <w:pPr>
        <w:ind w:left="0" w:firstLine="0"/>
      </w:pPr>
      <w:rPr>
        <w:rFonts w:hint="default"/>
      </w:rPr>
    </w:lvl>
    <w:lvl w:ilvl="1">
      <w:start w:val="1"/>
      <w:numFmt w:val="decimalZero"/>
      <w:pStyle w:val="Overskrift2"/>
      <w:isLgl/>
      <w:lvlText w:val="Afsnit %1.%2"/>
      <w:lvlJc w:val="left"/>
      <w:pPr>
        <w:ind w:left="0" w:firstLine="0"/>
      </w:pPr>
    </w:lvl>
    <w:lvl w:ilvl="2">
      <w:start w:val="1"/>
      <w:numFmt w:val="lowerLetter"/>
      <w:pStyle w:val="Overskrift3"/>
      <w:lvlText w:val="(%3)"/>
      <w:lvlJc w:val="left"/>
      <w:pPr>
        <w:ind w:left="720" w:hanging="432"/>
      </w:pPr>
    </w:lvl>
    <w:lvl w:ilvl="3">
      <w:start w:val="1"/>
      <w:numFmt w:val="lowerRoman"/>
      <w:pStyle w:val="Overskrift4"/>
      <w:lvlText w:val="(%4)"/>
      <w:lvlJc w:val="right"/>
      <w:pPr>
        <w:ind w:left="864" w:hanging="144"/>
      </w:pPr>
    </w:lvl>
    <w:lvl w:ilvl="4">
      <w:start w:val="1"/>
      <w:numFmt w:val="decimal"/>
      <w:pStyle w:val="Overskrift5"/>
      <w:lvlText w:val="%5)"/>
      <w:lvlJc w:val="left"/>
      <w:pPr>
        <w:ind w:left="1008" w:hanging="432"/>
      </w:pPr>
    </w:lvl>
    <w:lvl w:ilvl="5">
      <w:start w:val="1"/>
      <w:numFmt w:val="lowerLetter"/>
      <w:pStyle w:val="Overskrift6"/>
      <w:lvlText w:val="%6)"/>
      <w:lvlJc w:val="left"/>
      <w:pPr>
        <w:ind w:left="1152" w:hanging="432"/>
      </w:pPr>
    </w:lvl>
    <w:lvl w:ilvl="6">
      <w:start w:val="1"/>
      <w:numFmt w:val="lowerRoman"/>
      <w:pStyle w:val="Overskrift7"/>
      <w:lvlText w:val="%7)"/>
      <w:lvlJc w:val="right"/>
      <w:pPr>
        <w:ind w:left="1296" w:hanging="288"/>
      </w:pPr>
    </w:lvl>
    <w:lvl w:ilvl="7">
      <w:start w:val="1"/>
      <w:numFmt w:val="lowerLetter"/>
      <w:pStyle w:val="Overskrift8"/>
      <w:lvlText w:val="%8."/>
      <w:lvlJc w:val="left"/>
      <w:pPr>
        <w:ind w:left="1440" w:hanging="432"/>
      </w:pPr>
    </w:lvl>
    <w:lvl w:ilvl="8">
      <w:start w:val="1"/>
      <w:numFmt w:val="lowerRoman"/>
      <w:pStyle w:val="Overskrift9"/>
      <w:lvlText w:val="%9."/>
      <w:lvlJc w:val="right"/>
      <w:pPr>
        <w:ind w:left="1584" w:hanging="144"/>
      </w:pPr>
    </w:lvl>
  </w:abstractNum>
  <w:abstractNum w:abstractNumId="2" w15:restartNumberingAfterBreak="0">
    <w:nsid w:val="5C6B2C6D"/>
    <w:multiLevelType w:val="hybridMultilevel"/>
    <w:tmpl w:val="DDFED406"/>
    <w:lvl w:ilvl="0" w:tplc="04060019">
      <w:start w:val="1"/>
      <w:numFmt w:val="lowerLetter"/>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E6F50"/>
    <w:rsid w:val="0000716E"/>
    <w:rsid w:val="00020D79"/>
    <w:rsid w:val="00026E99"/>
    <w:rsid w:val="00030331"/>
    <w:rsid w:val="000338A1"/>
    <w:rsid w:val="00034450"/>
    <w:rsid w:val="000457F9"/>
    <w:rsid w:val="00046ABF"/>
    <w:rsid w:val="00061CED"/>
    <w:rsid w:val="00062909"/>
    <w:rsid w:val="00063F03"/>
    <w:rsid w:val="00064B02"/>
    <w:rsid w:val="00065312"/>
    <w:rsid w:val="00065A3F"/>
    <w:rsid w:val="00066BDC"/>
    <w:rsid w:val="00070318"/>
    <w:rsid w:val="000713DF"/>
    <w:rsid w:val="00080229"/>
    <w:rsid w:val="00083867"/>
    <w:rsid w:val="00083AB8"/>
    <w:rsid w:val="00083FF7"/>
    <w:rsid w:val="000867CE"/>
    <w:rsid w:val="000929B7"/>
    <w:rsid w:val="00093D41"/>
    <w:rsid w:val="000947F9"/>
    <w:rsid w:val="000950BB"/>
    <w:rsid w:val="000A0A46"/>
    <w:rsid w:val="000A0DCE"/>
    <w:rsid w:val="000A2BBE"/>
    <w:rsid w:val="000A2D60"/>
    <w:rsid w:val="000A555D"/>
    <w:rsid w:val="000B256D"/>
    <w:rsid w:val="000B3231"/>
    <w:rsid w:val="000B390A"/>
    <w:rsid w:val="000B3F8C"/>
    <w:rsid w:val="000C0BC9"/>
    <w:rsid w:val="000C17AE"/>
    <w:rsid w:val="000C41FE"/>
    <w:rsid w:val="000D00D6"/>
    <w:rsid w:val="000D12B0"/>
    <w:rsid w:val="000D19F8"/>
    <w:rsid w:val="000D5A98"/>
    <w:rsid w:val="000D7B50"/>
    <w:rsid w:val="000D7FB4"/>
    <w:rsid w:val="000E2B53"/>
    <w:rsid w:val="000E536D"/>
    <w:rsid w:val="000E5884"/>
    <w:rsid w:val="000E7B69"/>
    <w:rsid w:val="000F0E5D"/>
    <w:rsid w:val="000F1B6D"/>
    <w:rsid w:val="000F4BC0"/>
    <w:rsid w:val="000F4D29"/>
    <w:rsid w:val="000F52A0"/>
    <w:rsid w:val="001011E3"/>
    <w:rsid w:val="00106771"/>
    <w:rsid w:val="001142B0"/>
    <w:rsid w:val="00117D3C"/>
    <w:rsid w:val="00123045"/>
    <w:rsid w:val="001256C1"/>
    <w:rsid w:val="001475F5"/>
    <w:rsid w:val="001530BE"/>
    <w:rsid w:val="00154B63"/>
    <w:rsid w:val="00156D69"/>
    <w:rsid w:val="001572D5"/>
    <w:rsid w:val="00165C65"/>
    <w:rsid w:val="0016642D"/>
    <w:rsid w:val="001677E8"/>
    <w:rsid w:val="001715E4"/>
    <w:rsid w:val="00175457"/>
    <w:rsid w:val="00177FB1"/>
    <w:rsid w:val="001959E8"/>
    <w:rsid w:val="0019666C"/>
    <w:rsid w:val="00197A7F"/>
    <w:rsid w:val="001B0B5E"/>
    <w:rsid w:val="001B345D"/>
    <w:rsid w:val="001B66A3"/>
    <w:rsid w:val="001C1379"/>
    <w:rsid w:val="001C2C61"/>
    <w:rsid w:val="001C6EA9"/>
    <w:rsid w:val="001D56AF"/>
    <w:rsid w:val="001D7D2B"/>
    <w:rsid w:val="001E453A"/>
    <w:rsid w:val="001F0BB8"/>
    <w:rsid w:val="001F26E3"/>
    <w:rsid w:val="001F4CA9"/>
    <w:rsid w:val="00213F06"/>
    <w:rsid w:val="002173A5"/>
    <w:rsid w:val="00223062"/>
    <w:rsid w:val="002275CF"/>
    <w:rsid w:val="0023064F"/>
    <w:rsid w:val="002315F0"/>
    <w:rsid w:val="0023235E"/>
    <w:rsid w:val="00242DF0"/>
    <w:rsid w:val="00244D1D"/>
    <w:rsid w:val="00250B58"/>
    <w:rsid w:val="00253DF7"/>
    <w:rsid w:val="00257058"/>
    <w:rsid w:val="0026187F"/>
    <w:rsid w:val="00261A8E"/>
    <w:rsid w:val="002626C4"/>
    <w:rsid w:val="00265BFA"/>
    <w:rsid w:val="002673B7"/>
    <w:rsid w:val="002710C0"/>
    <w:rsid w:val="002768B7"/>
    <w:rsid w:val="0027766B"/>
    <w:rsid w:val="00283631"/>
    <w:rsid w:val="00283C3F"/>
    <w:rsid w:val="00284067"/>
    <w:rsid w:val="002915DE"/>
    <w:rsid w:val="00292152"/>
    <w:rsid w:val="00293811"/>
    <w:rsid w:val="00294563"/>
    <w:rsid w:val="002955BD"/>
    <w:rsid w:val="002A017E"/>
    <w:rsid w:val="002A1BA5"/>
    <w:rsid w:val="002A25F4"/>
    <w:rsid w:val="002A3BA3"/>
    <w:rsid w:val="002A75BD"/>
    <w:rsid w:val="002B07D2"/>
    <w:rsid w:val="002B3779"/>
    <w:rsid w:val="002B6198"/>
    <w:rsid w:val="002B6C32"/>
    <w:rsid w:val="002C7CD3"/>
    <w:rsid w:val="002D4205"/>
    <w:rsid w:val="002E210E"/>
    <w:rsid w:val="002E566F"/>
    <w:rsid w:val="00301D45"/>
    <w:rsid w:val="00303590"/>
    <w:rsid w:val="003079BD"/>
    <w:rsid w:val="003161C2"/>
    <w:rsid w:val="003220D2"/>
    <w:rsid w:val="00336859"/>
    <w:rsid w:val="00343EC6"/>
    <w:rsid w:val="0034479B"/>
    <w:rsid w:val="003600F8"/>
    <w:rsid w:val="00374084"/>
    <w:rsid w:val="003757B9"/>
    <w:rsid w:val="003777D7"/>
    <w:rsid w:val="00383735"/>
    <w:rsid w:val="0038717C"/>
    <w:rsid w:val="003912F5"/>
    <w:rsid w:val="00396289"/>
    <w:rsid w:val="00397070"/>
    <w:rsid w:val="003A0493"/>
    <w:rsid w:val="003A43CA"/>
    <w:rsid w:val="003A560B"/>
    <w:rsid w:val="003C0471"/>
    <w:rsid w:val="003C4FD3"/>
    <w:rsid w:val="003C6AB8"/>
    <w:rsid w:val="003D0F6A"/>
    <w:rsid w:val="003D1C78"/>
    <w:rsid w:val="003D704A"/>
    <w:rsid w:val="003E2278"/>
    <w:rsid w:val="003F2BAA"/>
    <w:rsid w:val="003F4A93"/>
    <w:rsid w:val="003F5EC2"/>
    <w:rsid w:val="003F7C84"/>
    <w:rsid w:val="004044D9"/>
    <w:rsid w:val="00404915"/>
    <w:rsid w:val="00406DE5"/>
    <w:rsid w:val="00410601"/>
    <w:rsid w:val="00413081"/>
    <w:rsid w:val="00414750"/>
    <w:rsid w:val="004224D0"/>
    <w:rsid w:val="00422886"/>
    <w:rsid w:val="00425CF7"/>
    <w:rsid w:val="00436BA6"/>
    <w:rsid w:val="00446313"/>
    <w:rsid w:val="00454903"/>
    <w:rsid w:val="00470C63"/>
    <w:rsid w:val="00474B41"/>
    <w:rsid w:val="004826A5"/>
    <w:rsid w:val="004872A9"/>
    <w:rsid w:val="00494A68"/>
    <w:rsid w:val="004979EA"/>
    <w:rsid w:val="004A31D3"/>
    <w:rsid w:val="004A6464"/>
    <w:rsid w:val="004B3E2D"/>
    <w:rsid w:val="004B4435"/>
    <w:rsid w:val="004C0151"/>
    <w:rsid w:val="004D4E2A"/>
    <w:rsid w:val="004F01B5"/>
    <w:rsid w:val="004F58AB"/>
    <w:rsid w:val="00504FD5"/>
    <w:rsid w:val="0050533A"/>
    <w:rsid w:val="00510FC5"/>
    <w:rsid w:val="0051537F"/>
    <w:rsid w:val="00515FAF"/>
    <w:rsid w:val="0052373F"/>
    <w:rsid w:val="00523A9F"/>
    <w:rsid w:val="00525202"/>
    <w:rsid w:val="0053080A"/>
    <w:rsid w:val="00531329"/>
    <w:rsid w:val="005324E0"/>
    <w:rsid w:val="00532CE2"/>
    <w:rsid w:val="00541BE4"/>
    <w:rsid w:val="005427C1"/>
    <w:rsid w:val="00543BD6"/>
    <w:rsid w:val="00546FB8"/>
    <w:rsid w:val="0055090B"/>
    <w:rsid w:val="0055482E"/>
    <w:rsid w:val="00566B88"/>
    <w:rsid w:val="00572A84"/>
    <w:rsid w:val="0057559A"/>
    <w:rsid w:val="0057621C"/>
    <w:rsid w:val="00576DF4"/>
    <w:rsid w:val="00577051"/>
    <w:rsid w:val="0057739C"/>
    <w:rsid w:val="00577FE7"/>
    <w:rsid w:val="005841CD"/>
    <w:rsid w:val="0059295E"/>
    <w:rsid w:val="00592B45"/>
    <w:rsid w:val="00593898"/>
    <w:rsid w:val="005A3E23"/>
    <w:rsid w:val="005A46AB"/>
    <w:rsid w:val="005A65A8"/>
    <w:rsid w:val="005A7AFC"/>
    <w:rsid w:val="005B0EDB"/>
    <w:rsid w:val="005C533B"/>
    <w:rsid w:val="005D0479"/>
    <w:rsid w:val="005D1D89"/>
    <w:rsid w:val="005D3557"/>
    <w:rsid w:val="005D6969"/>
    <w:rsid w:val="005E2D96"/>
    <w:rsid w:val="005E4138"/>
    <w:rsid w:val="005F12EA"/>
    <w:rsid w:val="005F2570"/>
    <w:rsid w:val="006014D7"/>
    <w:rsid w:val="0060305F"/>
    <w:rsid w:val="00612116"/>
    <w:rsid w:val="006124C1"/>
    <w:rsid w:val="00614759"/>
    <w:rsid w:val="006262F7"/>
    <w:rsid w:val="0062639D"/>
    <w:rsid w:val="006317CB"/>
    <w:rsid w:val="00635DA7"/>
    <w:rsid w:val="0064399F"/>
    <w:rsid w:val="00645A78"/>
    <w:rsid w:val="00650E68"/>
    <w:rsid w:val="00653D12"/>
    <w:rsid w:val="00655EF5"/>
    <w:rsid w:val="00662765"/>
    <w:rsid w:val="00664FAB"/>
    <w:rsid w:val="00666BB1"/>
    <w:rsid w:val="00671C39"/>
    <w:rsid w:val="00683B42"/>
    <w:rsid w:val="0068686E"/>
    <w:rsid w:val="006952E0"/>
    <w:rsid w:val="006A375E"/>
    <w:rsid w:val="006A3B02"/>
    <w:rsid w:val="006A3B79"/>
    <w:rsid w:val="006A7D43"/>
    <w:rsid w:val="006B03A7"/>
    <w:rsid w:val="006B3125"/>
    <w:rsid w:val="006B381B"/>
    <w:rsid w:val="006B71CC"/>
    <w:rsid w:val="006C0694"/>
    <w:rsid w:val="006C21DB"/>
    <w:rsid w:val="006C24C3"/>
    <w:rsid w:val="006C53CA"/>
    <w:rsid w:val="006D3BF6"/>
    <w:rsid w:val="006D407E"/>
    <w:rsid w:val="006D6697"/>
    <w:rsid w:val="006D66C3"/>
    <w:rsid w:val="006E49A4"/>
    <w:rsid w:val="006F3AD5"/>
    <w:rsid w:val="006F7621"/>
    <w:rsid w:val="00700169"/>
    <w:rsid w:val="00701DA8"/>
    <w:rsid w:val="0070272E"/>
    <w:rsid w:val="007064DD"/>
    <w:rsid w:val="007174FA"/>
    <w:rsid w:val="0072056C"/>
    <w:rsid w:val="00723B65"/>
    <w:rsid w:val="00726CD4"/>
    <w:rsid w:val="0073504B"/>
    <w:rsid w:val="00736140"/>
    <w:rsid w:val="007408AC"/>
    <w:rsid w:val="00740BC5"/>
    <w:rsid w:val="00743DE7"/>
    <w:rsid w:val="0075638C"/>
    <w:rsid w:val="00760C01"/>
    <w:rsid w:val="007616B3"/>
    <w:rsid w:val="00761A90"/>
    <w:rsid w:val="00767C83"/>
    <w:rsid w:val="0077191F"/>
    <w:rsid w:val="00771C9C"/>
    <w:rsid w:val="00777012"/>
    <w:rsid w:val="0078191D"/>
    <w:rsid w:val="00783247"/>
    <w:rsid w:val="00784582"/>
    <w:rsid w:val="007939E1"/>
    <w:rsid w:val="00797475"/>
    <w:rsid w:val="007A292D"/>
    <w:rsid w:val="007A4E9D"/>
    <w:rsid w:val="007B012D"/>
    <w:rsid w:val="007B5001"/>
    <w:rsid w:val="007B6D21"/>
    <w:rsid w:val="007C0358"/>
    <w:rsid w:val="007C1548"/>
    <w:rsid w:val="007C241F"/>
    <w:rsid w:val="007D38C3"/>
    <w:rsid w:val="007D4E5A"/>
    <w:rsid w:val="007D6C20"/>
    <w:rsid w:val="007E27D3"/>
    <w:rsid w:val="007E53A1"/>
    <w:rsid w:val="007F1017"/>
    <w:rsid w:val="007F2E2A"/>
    <w:rsid w:val="007F567B"/>
    <w:rsid w:val="007F58DB"/>
    <w:rsid w:val="0080145D"/>
    <w:rsid w:val="00801EAF"/>
    <w:rsid w:val="00805E73"/>
    <w:rsid w:val="00812E84"/>
    <w:rsid w:val="00816DEB"/>
    <w:rsid w:val="0082316C"/>
    <w:rsid w:val="00824747"/>
    <w:rsid w:val="00832C4A"/>
    <w:rsid w:val="00855D7E"/>
    <w:rsid w:val="00861C0B"/>
    <w:rsid w:val="00865590"/>
    <w:rsid w:val="0087373E"/>
    <w:rsid w:val="008744D1"/>
    <w:rsid w:val="0087537F"/>
    <w:rsid w:val="00875769"/>
    <w:rsid w:val="00883E50"/>
    <w:rsid w:val="00884F6C"/>
    <w:rsid w:val="00884F7F"/>
    <w:rsid w:val="008907E0"/>
    <w:rsid w:val="00894493"/>
    <w:rsid w:val="00895AB0"/>
    <w:rsid w:val="00895E54"/>
    <w:rsid w:val="0089736E"/>
    <w:rsid w:val="008A3E10"/>
    <w:rsid w:val="008A45EB"/>
    <w:rsid w:val="008B24FC"/>
    <w:rsid w:val="008B559A"/>
    <w:rsid w:val="008C3545"/>
    <w:rsid w:val="008C7AE6"/>
    <w:rsid w:val="008D5652"/>
    <w:rsid w:val="008D6F5B"/>
    <w:rsid w:val="008E6DB2"/>
    <w:rsid w:val="008E6F50"/>
    <w:rsid w:val="008E7575"/>
    <w:rsid w:val="008F2B3A"/>
    <w:rsid w:val="008F5BD3"/>
    <w:rsid w:val="008F70D7"/>
    <w:rsid w:val="008F7E0B"/>
    <w:rsid w:val="008F7ED0"/>
    <w:rsid w:val="009027C0"/>
    <w:rsid w:val="0090456A"/>
    <w:rsid w:val="0090579D"/>
    <w:rsid w:val="00910C27"/>
    <w:rsid w:val="00922CA7"/>
    <w:rsid w:val="009233F5"/>
    <w:rsid w:val="0092450D"/>
    <w:rsid w:val="009346E1"/>
    <w:rsid w:val="00940090"/>
    <w:rsid w:val="0094267F"/>
    <w:rsid w:val="009502B2"/>
    <w:rsid w:val="009527F6"/>
    <w:rsid w:val="0095549D"/>
    <w:rsid w:val="00962511"/>
    <w:rsid w:val="00970B84"/>
    <w:rsid w:val="00973994"/>
    <w:rsid w:val="009831FB"/>
    <w:rsid w:val="00983428"/>
    <w:rsid w:val="0098455D"/>
    <w:rsid w:val="00984B35"/>
    <w:rsid w:val="00991CEA"/>
    <w:rsid w:val="00994A85"/>
    <w:rsid w:val="00994FEE"/>
    <w:rsid w:val="009A1CB3"/>
    <w:rsid w:val="009A2598"/>
    <w:rsid w:val="009A3C7C"/>
    <w:rsid w:val="009A482E"/>
    <w:rsid w:val="009A752F"/>
    <w:rsid w:val="009C1986"/>
    <w:rsid w:val="009D7A7F"/>
    <w:rsid w:val="009E0AA5"/>
    <w:rsid w:val="009E54F3"/>
    <w:rsid w:val="009E64BF"/>
    <w:rsid w:val="009F1092"/>
    <w:rsid w:val="00A0073C"/>
    <w:rsid w:val="00A0547A"/>
    <w:rsid w:val="00A14C0F"/>
    <w:rsid w:val="00A20522"/>
    <w:rsid w:val="00A21DFF"/>
    <w:rsid w:val="00A41010"/>
    <w:rsid w:val="00A41AEF"/>
    <w:rsid w:val="00A47F25"/>
    <w:rsid w:val="00A55093"/>
    <w:rsid w:val="00A557A6"/>
    <w:rsid w:val="00A60569"/>
    <w:rsid w:val="00A63666"/>
    <w:rsid w:val="00A63E16"/>
    <w:rsid w:val="00A64389"/>
    <w:rsid w:val="00A75AB3"/>
    <w:rsid w:val="00A77C0C"/>
    <w:rsid w:val="00A83377"/>
    <w:rsid w:val="00A8346E"/>
    <w:rsid w:val="00A86867"/>
    <w:rsid w:val="00A97178"/>
    <w:rsid w:val="00AA42B6"/>
    <w:rsid w:val="00AA5799"/>
    <w:rsid w:val="00AB62BB"/>
    <w:rsid w:val="00AC2CC3"/>
    <w:rsid w:val="00AC7AC3"/>
    <w:rsid w:val="00AD2AB5"/>
    <w:rsid w:val="00AD5274"/>
    <w:rsid w:val="00AD7957"/>
    <w:rsid w:val="00AE40FB"/>
    <w:rsid w:val="00B20B90"/>
    <w:rsid w:val="00B21048"/>
    <w:rsid w:val="00B21400"/>
    <w:rsid w:val="00B3365E"/>
    <w:rsid w:val="00B36B67"/>
    <w:rsid w:val="00B37A75"/>
    <w:rsid w:val="00B37AB0"/>
    <w:rsid w:val="00B43A4C"/>
    <w:rsid w:val="00B462FB"/>
    <w:rsid w:val="00B46C0B"/>
    <w:rsid w:val="00B57EE9"/>
    <w:rsid w:val="00B6325D"/>
    <w:rsid w:val="00B71D70"/>
    <w:rsid w:val="00B727E4"/>
    <w:rsid w:val="00B75EF8"/>
    <w:rsid w:val="00B863C6"/>
    <w:rsid w:val="00B905E9"/>
    <w:rsid w:val="00B926D8"/>
    <w:rsid w:val="00B948F7"/>
    <w:rsid w:val="00B96745"/>
    <w:rsid w:val="00BA0102"/>
    <w:rsid w:val="00BA61D7"/>
    <w:rsid w:val="00BB1E9B"/>
    <w:rsid w:val="00BC0887"/>
    <w:rsid w:val="00BC45F2"/>
    <w:rsid w:val="00BD2299"/>
    <w:rsid w:val="00BD3778"/>
    <w:rsid w:val="00BD3A46"/>
    <w:rsid w:val="00BE277E"/>
    <w:rsid w:val="00BE53DA"/>
    <w:rsid w:val="00C03EA4"/>
    <w:rsid w:val="00C17E50"/>
    <w:rsid w:val="00C21A0C"/>
    <w:rsid w:val="00C26AF0"/>
    <w:rsid w:val="00C312D7"/>
    <w:rsid w:val="00C32B20"/>
    <w:rsid w:val="00C34CBC"/>
    <w:rsid w:val="00C417A0"/>
    <w:rsid w:val="00C43580"/>
    <w:rsid w:val="00C525C4"/>
    <w:rsid w:val="00C55363"/>
    <w:rsid w:val="00C578A0"/>
    <w:rsid w:val="00C57E17"/>
    <w:rsid w:val="00C617DE"/>
    <w:rsid w:val="00C64F91"/>
    <w:rsid w:val="00C66834"/>
    <w:rsid w:val="00C718BB"/>
    <w:rsid w:val="00C730DE"/>
    <w:rsid w:val="00CA019C"/>
    <w:rsid w:val="00CA0260"/>
    <w:rsid w:val="00CA0DD7"/>
    <w:rsid w:val="00CA729C"/>
    <w:rsid w:val="00CA7ECF"/>
    <w:rsid w:val="00CB2B6A"/>
    <w:rsid w:val="00CB61E2"/>
    <w:rsid w:val="00CC22EF"/>
    <w:rsid w:val="00CC3ABD"/>
    <w:rsid w:val="00CC6451"/>
    <w:rsid w:val="00CD5EB7"/>
    <w:rsid w:val="00CE0043"/>
    <w:rsid w:val="00CE2F9C"/>
    <w:rsid w:val="00CF7E04"/>
    <w:rsid w:val="00D00D3B"/>
    <w:rsid w:val="00D07E31"/>
    <w:rsid w:val="00D158C3"/>
    <w:rsid w:val="00D1698B"/>
    <w:rsid w:val="00D24692"/>
    <w:rsid w:val="00D25CAF"/>
    <w:rsid w:val="00D32222"/>
    <w:rsid w:val="00D32C29"/>
    <w:rsid w:val="00D33A4D"/>
    <w:rsid w:val="00D33F6C"/>
    <w:rsid w:val="00D433C6"/>
    <w:rsid w:val="00D506DC"/>
    <w:rsid w:val="00D50A57"/>
    <w:rsid w:val="00D51CEE"/>
    <w:rsid w:val="00D53998"/>
    <w:rsid w:val="00D61DEE"/>
    <w:rsid w:val="00D6641B"/>
    <w:rsid w:val="00D6647D"/>
    <w:rsid w:val="00D73111"/>
    <w:rsid w:val="00D764A2"/>
    <w:rsid w:val="00D80D70"/>
    <w:rsid w:val="00D85E05"/>
    <w:rsid w:val="00D91144"/>
    <w:rsid w:val="00D929CB"/>
    <w:rsid w:val="00DA3387"/>
    <w:rsid w:val="00DA7C72"/>
    <w:rsid w:val="00DB2468"/>
    <w:rsid w:val="00DC404D"/>
    <w:rsid w:val="00DD1537"/>
    <w:rsid w:val="00DD20F7"/>
    <w:rsid w:val="00DD3679"/>
    <w:rsid w:val="00DD695D"/>
    <w:rsid w:val="00DE07B9"/>
    <w:rsid w:val="00DF20CF"/>
    <w:rsid w:val="00DF4096"/>
    <w:rsid w:val="00E03631"/>
    <w:rsid w:val="00E11C41"/>
    <w:rsid w:val="00E11DCB"/>
    <w:rsid w:val="00E12F55"/>
    <w:rsid w:val="00E24585"/>
    <w:rsid w:val="00E31131"/>
    <w:rsid w:val="00E36EEC"/>
    <w:rsid w:val="00E44958"/>
    <w:rsid w:val="00E52779"/>
    <w:rsid w:val="00E62BA9"/>
    <w:rsid w:val="00E63438"/>
    <w:rsid w:val="00E7175A"/>
    <w:rsid w:val="00E85F4B"/>
    <w:rsid w:val="00E867B5"/>
    <w:rsid w:val="00E91383"/>
    <w:rsid w:val="00E93A64"/>
    <w:rsid w:val="00EA0874"/>
    <w:rsid w:val="00EA7BA8"/>
    <w:rsid w:val="00EB2C0B"/>
    <w:rsid w:val="00EB4D1F"/>
    <w:rsid w:val="00EB5D0C"/>
    <w:rsid w:val="00EB75E8"/>
    <w:rsid w:val="00EC119A"/>
    <w:rsid w:val="00EC6A03"/>
    <w:rsid w:val="00EC6F45"/>
    <w:rsid w:val="00ED1DC5"/>
    <w:rsid w:val="00ED3132"/>
    <w:rsid w:val="00F02352"/>
    <w:rsid w:val="00F03763"/>
    <w:rsid w:val="00F0576F"/>
    <w:rsid w:val="00F0600A"/>
    <w:rsid w:val="00F11318"/>
    <w:rsid w:val="00F1279B"/>
    <w:rsid w:val="00F14180"/>
    <w:rsid w:val="00F15E77"/>
    <w:rsid w:val="00F1754C"/>
    <w:rsid w:val="00F17964"/>
    <w:rsid w:val="00F20D4F"/>
    <w:rsid w:val="00F22ADB"/>
    <w:rsid w:val="00F32A2C"/>
    <w:rsid w:val="00F3338F"/>
    <w:rsid w:val="00F333F6"/>
    <w:rsid w:val="00F437BD"/>
    <w:rsid w:val="00F43848"/>
    <w:rsid w:val="00F44654"/>
    <w:rsid w:val="00F4537E"/>
    <w:rsid w:val="00F51975"/>
    <w:rsid w:val="00F51AB2"/>
    <w:rsid w:val="00F52A2D"/>
    <w:rsid w:val="00F56170"/>
    <w:rsid w:val="00F5712A"/>
    <w:rsid w:val="00F66376"/>
    <w:rsid w:val="00F80753"/>
    <w:rsid w:val="00F82E4D"/>
    <w:rsid w:val="00F879B7"/>
    <w:rsid w:val="00F87E08"/>
    <w:rsid w:val="00FA1951"/>
    <w:rsid w:val="00FA2719"/>
    <w:rsid w:val="00FA51E1"/>
    <w:rsid w:val="00FA528B"/>
    <w:rsid w:val="00FA52FA"/>
    <w:rsid w:val="00FA5432"/>
    <w:rsid w:val="00FA6D3E"/>
    <w:rsid w:val="00FA6E71"/>
    <w:rsid w:val="00FB400B"/>
    <w:rsid w:val="00FB465B"/>
    <w:rsid w:val="00FC3EF9"/>
    <w:rsid w:val="00FC4754"/>
    <w:rsid w:val="00FC7B39"/>
    <w:rsid w:val="00FC7DFF"/>
    <w:rsid w:val="00FD0317"/>
    <w:rsid w:val="00FD075D"/>
    <w:rsid w:val="00FD23C5"/>
    <w:rsid w:val="00FD51A0"/>
    <w:rsid w:val="00FE1982"/>
    <w:rsid w:val="00FE2A68"/>
    <w:rsid w:val="00FE2F73"/>
    <w:rsid w:val="00FE4A8D"/>
    <w:rsid w:val="00FE5357"/>
    <w:rsid w:val="00FE67B5"/>
    <w:rsid w:val="00FE6881"/>
    <w:rsid w:val="00FF104A"/>
    <w:rsid w:val="00FF576E"/>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9184"/>
  <w15:chartTrackingRefBased/>
  <w15:docId w15:val="{7D67ACFC-C32A-4224-AC7D-382418097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750"/>
    <w:pPr>
      <w:spacing w:after="0"/>
    </w:pPr>
    <w:rPr>
      <w:rFonts w:ascii="Times New Roman" w:eastAsiaTheme="minorHAnsi" w:hAnsi="Times New Roman"/>
      <w:sz w:val="24"/>
      <w:lang w:eastAsia="en-US"/>
    </w:rPr>
  </w:style>
  <w:style w:type="paragraph" w:styleId="Overskrift1">
    <w:name w:val="heading 1"/>
    <w:basedOn w:val="Normal"/>
    <w:next w:val="Normal"/>
    <w:link w:val="Overskrift1Tegn"/>
    <w:uiPriority w:val="9"/>
    <w:qFormat/>
    <w:rsid w:val="008E6F50"/>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E6F50"/>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8E6F50"/>
    <w:pPr>
      <w:keepNext/>
      <w:keepLines/>
      <w:numPr>
        <w:ilvl w:val="2"/>
        <w:numId w:val="1"/>
      </w:numPr>
      <w:spacing w:before="40"/>
      <w:outlineLvl w:val="2"/>
    </w:pPr>
    <w:rPr>
      <w:rFonts w:asciiTheme="majorHAnsi" w:eastAsiaTheme="majorEastAsia" w:hAnsiTheme="majorHAnsi" w:cstheme="majorBidi"/>
      <w:color w:val="1F3763" w:themeColor="accent1" w:themeShade="7F"/>
      <w:szCs w:val="24"/>
    </w:rPr>
  </w:style>
  <w:style w:type="paragraph" w:styleId="Overskrift4">
    <w:name w:val="heading 4"/>
    <w:basedOn w:val="Normal"/>
    <w:next w:val="Normal"/>
    <w:link w:val="Overskrift4Tegn"/>
    <w:uiPriority w:val="9"/>
    <w:unhideWhenUsed/>
    <w:qFormat/>
    <w:rsid w:val="008E6F5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8E6F5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8E6F5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8E6F5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8E6F5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E6F5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8E6F50"/>
    <w:pPr>
      <w:ind w:left="720"/>
      <w:contextualSpacing/>
    </w:pPr>
  </w:style>
  <w:style w:type="character" w:customStyle="1" w:styleId="Overskrift1Tegn">
    <w:name w:val="Overskrift 1 Tegn"/>
    <w:basedOn w:val="Standardskrifttypeiafsnit"/>
    <w:link w:val="Overskrift1"/>
    <w:uiPriority w:val="9"/>
    <w:rsid w:val="008E6F50"/>
    <w:rPr>
      <w:rFonts w:asciiTheme="majorHAnsi" w:eastAsiaTheme="majorEastAsia" w:hAnsiTheme="majorHAnsi" w:cstheme="majorBidi"/>
      <w:color w:val="2F5496" w:themeColor="accent1" w:themeShade="BF"/>
      <w:sz w:val="32"/>
      <w:szCs w:val="32"/>
      <w:lang w:eastAsia="en-US"/>
    </w:rPr>
  </w:style>
  <w:style w:type="character" w:customStyle="1" w:styleId="Overskrift2Tegn">
    <w:name w:val="Overskrift 2 Tegn"/>
    <w:basedOn w:val="Standardskrifttypeiafsnit"/>
    <w:link w:val="Overskrift2"/>
    <w:uiPriority w:val="9"/>
    <w:rsid w:val="008E6F50"/>
    <w:rPr>
      <w:rFonts w:asciiTheme="majorHAnsi" w:eastAsiaTheme="majorEastAsia" w:hAnsiTheme="majorHAnsi" w:cstheme="majorBidi"/>
      <w:color w:val="2F5496" w:themeColor="accent1" w:themeShade="BF"/>
      <w:sz w:val="26"/>
      <w:szCs w:val="26"/>
      <w:lang w:eastAsia="en-US"/>
    </w:rPr>
  </w:style>
  <w:style w:type="character" w:customStyle="1" w:styleId="Overskrift3Tegn">
    <w:name w:val="Overskrift 3 Tegn"/>
    <w:basedOn w:val="Standardskrifttypeiafsnit"/>
    <w:link w:val="Overskrift3"/>
    <w:uiPriority w:val="9"/>
    <w:rsid w:val="008E6F50"/>
    <w:rPr>
      <w:rFonts w:asciiTheme="majorHAnsi" w:eastAsiaTheme="majorEastAsia" w:hAnsiTheme="majorHAnsi" w:cstheme="majorBidi"/>
      <w:color w:val="1F3763" w:themeColor="accent1" w:themeShade="7F"/>
      <w:sz w:val="24"/>
      <w:szCs w:val="24"/>
      <w:lang w:eastAsia="en-US"/>
    </w:rPr>
  </w:style>
  <w:style w:type="character" w:styleId="Hyperlink">
    <w:name w:val="Hyperlink"/>
    <w:basedOn w:val="Standardskrifttypeiafsnit"/>
    <w:uiPriority w:val="99"/>
    <w:unhideWhenUsed/>
    <w:rsid w:val="008E6F50"/>
    <w:rPr>
      <w:color w:val="0563C1" w:themeColor="hyperlink"/>
      <w:u w:val="single"/>
    </w:rPr>
  </w:style>
  <w:style w:type="character" w:styleId="Kommentarhenvisning">
    <w:name w:val="annotation reference"/>
    <w:basedOn w:val="Standardskrifttypeiafsnit"/>
    <w:uiPriority w:val="99"/>
    <w:semiHidden/>
    <w:unhideWhenUsed/>
    <w:rsid w:val="008E6F50"/>
    <w:rPr>
      <w:sz w:val="16"/>
      <w:szCs w:val="16"/>
    </w:rPr>
  </w:style>
  <w:style w:type="paragraph" w:styleId="Kommentartekst">
    <w:name w:val="annotation text"/>
    <w:basedOn w:val="Normal"/>
    <w:link w:val="KommentartekstTegn"/>
    <w:uiPriority w:val="99"/>
    <w:semiHidden/>
    <w:unhideWhenUsed/>
    <w:rsid w:val="008E6F50"/>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8E6F50"/>
    <w:rPr>
      <w:rFonts w:ascii="Times New Roman" w:eastAsiaTheme="minorHAnsi" w:hAnsi="Times New Roman"/>
      <w:sz w:val="20"/>
      <w:szCs w:val="20"/>
      <w:lang w:eastAsia="en-US"/>
    </w:rPr>
  </w:style>
  <w:style w:type="character" w:customStyle="1" w:styleId="eop">
    <w:name w:val="eop"/>
    <w:basedOn w:val="Standardskrifttypeiafsnit"/>
    <w:rsid w:val="008E6F50"/>
  </w:style>
  <w:style w:type="paragraph" w:styleId="Overskrift">
    <w:name w:val="TOC Heading"/>
    <w:basedOn w:val="Overskrift1"/>
    <w:next w:val="Normal"/>
    <w:uiPriority w:val="39"/>
    <w:unhideWhenUsed/>
    <w:qFormat/>
    <w:rsid w:val="008E6F50"/>
    <w:pPr>
      <w:outlineLvl w:val="9"/>
    </w:pPr>
    <w:rPr>
      <w:lang w:eastAsia="zh-CN"/>
    </w:rPr>
  </w:style>
  <w:style w:type="paragraph" w:styleId="Indholdsfortegnelse1">
    <w:name w:val="toc 1"/>
    <w:basedOn w:val="Normal"/>
    <w:next w:val="Normal"/>
    <w:autoRedefine/>
    <w:uiPriority w:val="39"/>
    <w:unhideWhenUsed/>
    <w:rsid w:val="008E6F50"/>
    <w:pPr>
      <w:spacing w:after="100"/>
    </w:pPr>
    <w:rPr>
      <w:rFonts w:asciiTheme="minorHAnsi" w:hAnsiTheme="minorHAnsi"/>
      <w:sz w:val="22"/>
    </w:rPr>
  </w:style>
  <w:style w:type="paragraph" w:styleId="Kommentaremne">
    <w:name w:val="annotation subject"/>
    <w:basedOn w:val="Kommentartekst"/>
    <w:next w:val="Kommentartekst"/>
    <w:link w:val="KommentaremneTegn"/>
    <w:uiPriority w:val="99"/>
    <w:semiHidden/>
    <w:unhideWhenUsed/>
    <w:rsid w:val="008E6F50"/>
    <w:rPr>
      <w:b/>
      <w:bCs/>
    </w:rPr>
  </w:style>
  <w:style w:type="character" w:customStyle="1" w:styleId="KommentaremneTegn">
    <w:name w:val="Kommentaremne Tegn"/>
    <w:basedOn w:val="KommentartekstTegn"/>
    <w:link w:val="Kommentaremne"/>
    <w:uiPriority w:val="99"/>
    <w:semiHidden/>
    <w:rsid w:val="008E6F50"/>
    <w:rPr>
      <w:rFonts w:ascii="Times New Roman" w:eastAsiaTheme="minorHAnsi" w:hAnsi="Times New Roman"/>
      <w:b/>
      <w:bCs/>
      <w:sz w:val="20"/>
      <w:szCs w:val="20"/>
      <w:lang w:eastAsia="en-US"/>
    </w:rPr>
  </w:style>
  <w:style w:type="paragraph" w:styleId="Sidehoved">
    <w:name w:val="header"/>
    <w:basedOn w:val="Normal"/>
    <w:link w:val="SidehovedTegn"/>
    <w:uiPriority w:val="99"/>
    <w:unhideWhenUsed/>
    <w:rsid w:val="008E6F5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E6F50"/>
    <w:rPr>
      <w:rFonts w:ascii="Times New Roman" w:eastAsiaTheme="minorHAnsi" w:hAnsi="Times New Roman"/>
      <w:sz w:val="24"/>
      <w:lang w:eastAsia="en-US"/>
    </w:rPr>
  </w:style>
  <w:style w:type="paragraph" w:styleId="Sidefod">
    <w:name w:val="footer"/>
    <w:basedOn w:val="Normal"/>
    <w:link w:val="SidefodTegn"/>
    <w:uiPriority w:val="99"/>
    <w:unhideWhenUsed/>
    <w:rsid w:val="008E6F50"/>
    <w:pPr>
      <w:tabs>
        <w:tab w:val="center" w:pos="4819"/>
        <w:tab w:val="right" w:pos="9638"/>
      </w:tabs>
      <w:spacing w:line="240" w:lineRule="auto"/>
    </w:pPr>
  </w:style>
  <w:style w:type="character" w:customStyle="1" w:styleId="SidefodTegn">
    <w:name w:val="Sidefod Tegn"/>
    <w:basedOn w:val="Standardskrifttypeiafsnit"/>
    <w:link w:val="Sidefod"/>
    <w:uiPriority w:val="99"/>
    <w:rsid w:val="008E6F50"/>
    <w:rPr>
      <w:rFonts w:ascii="Times New Roman" w:eastAsiaTheme="minorHAnsi" w:hAnsi="Times New Roman"/>
      <w:sz w:val="24"/>
      <w:lang w:eastAsia="en-US"/>
    </w:rPr>
  </w:style>
  <w:style w:type="character" w:customStyle="1" w:styleId="Overskrift4Tegn">
    <w:name w:val="Overskrift 4 Tegn"/>
    <w:basedOn w:val="Standardskrifttypeiafsnit"/>
    <w:link w:val="Overskrift4"/>
    <w:uiPriority w:val="9"/>
    <w:rsid w:val="008E6F50"/>
    <w:rPr>
      <w:rFonts w:asciiTheme="majorHAnsi" w:eastAsiaTheme="majorEastAsia" w:hAnsiTheme="majorHAnsi" w:cstheme="majorBidi"/>
      <w:i/>
      <w:iCs/>
      <w:color w:val="2F5496" w:themeColor="accent1" w:themeShade="BF"/>
      <w:sz w:val="24"/>
      <w:lang w:eastAsia="en-US"/>
    </w:rPr>
  </w:style>
  <w:style w:type="character" w:customStyle="1" w:styleId="Overskrift5Tegn">
    <w:name w:val="Overskrift 5 Tegn"/>
    <w:basedOn w:val="Standardskrifttypeiafsnit"/>
    <w:link w:val="Overskrift5"/>
    <w:uiPriority w:val="9"/>
    <w:semiHidden/>
    <w:rsid w:val="008E6F50"/>
    <w:rPr>
      <w:rFonts w:asciiTheme="majorHAnsi" w:eastAsiaTheme="majorEastAsia" w:hAnsiTheme="majorHAnsi" w:cstheme="majorBidi"/>
      <w:color w:val="2F5496" w:themeColor="accent1" w:themeShade="BF"/>
      <w:sz w:val="24"/>
      <w:lang w:eastAsia="en-US"/>
    </w:rPr>
  </w:style>
  <w:style w:type="character" w:customStyle="1" w:styleId="Overskrift6Tegn">
    <w:name w:val="Overskrift 6 Tegn"/>
    <w:basedOn w:val="Standardskrifttypeiafsnit"/>
    <w:link w:val="Overskrift6"/>
    <w:uiPriority w:val="9"/>
    <w:semiHidden/>
    <w:rsid w:val="008E6F50"/>
    <w:rPr>
      <w:rFonts w:asciiTheme="majorHAnsi" w:eastAsiaTheme="majorEastAsia" w:hAnsiTheme="majorHAnsi" w:cstheme="majorBidi"/>
      <w:color w:val="1F3763" w:themeColor="accent1" w:themeShade="7F"/>
      <w:sz w:val="24"/>
      <w:lang w:eastAsia="en-US"/>
    </w:rPr>
  </w:style>
  <w:style w:type="character" w:customStyle="1" w:styleId="Overskrift7Tegn">
    <w:name w:val="Overskrift 7 Tegn"/>
    <w:basedOn w:val="Standardskrifttypeiafsnit"/>
    <w:link w:val="Overskrift7"/>
    <w:uiPriority w:val="9"/>
    <w:semiHidden/>
    <w:rsid w:val="008E6F50"/>
    <w:rPr>
      <w:rFonts w:asciiTheme="majorHAnsi" w:eastAsiaTheme="majorEastAsia" w:hAnsiTheme="majorHAnsi" w:cstheme="majorBidi"/>
      <w:i/>
      <w:iCs/>
      <w:color w:val="1F3763" w:themeColor="accent1" w:themeShade="7F"/>
      <w:sz w:val="24"/>
      <w:lang w:eastAsia="en-US"/>
    </w:rPr>
  </w:style>
  <w:style w:type="character" w:customStyle="1" w:styleId="Overskrift8Tegn">
    <w:name w:val="Overskrift 8 Tegn"/>
    <w:basedOn w:val="Standardskrifttypeiafsnit"/>
    <w:link w:val="Overskrift8"/>
    <w:uiPriority w:val="9"/>
    <w:semiHidden/>
    <w:rsid w:val="008E6F50"/>
    <w:rPr>
      <w:rFonts w:asciiTheme="majorHAnsi" w:eastAsiaTheme="majorEastAsia" w:hAnsiTheme="majorHAnsi" w:cstheme="majorBidi"/>
      <w:color w:val="272727" w:themeColor="text1" w:themeTint="D8"/>
      <w:sz w:val="21"/>
      <w:szCs w:val="21"/>
      <w:lang w:eastAsia="en-US"/>
    </w:rPr>
  </w:style>
  <w:style w:type="character" w:customStyle="1" w:styleId="Overskrift9Tegn">
    <w:name w:val="Overskrift 9 Tegn"/>
    <w:basedOn w:val="Standardskrifttypeiafsnit"/>
    <w:link w:val="Overskrift9"/>
    <w:uiPriority w:val="9"/>
    <w:semiHidden/>
    <w:rsid w:val="008E6F50"/>
    <w:rPr>
      <w:rFonts w:asciiTheme="majorHAnsi" w:eastAsiaTheme="majorEastAsia" w:hAnsiTheme="majorHAnsi" w:cstheme="majorBidi"/>
      <w:i/>
      <w:iCs/>
      <w:color w:val="272727" w:themeColor="text1" w:themeTint="D8"/>
      <w:sz w:val="21"/>
      <w:szCs w:val="21"/>
      <w:lang w:eastAsia="en-US"/>
    </w:rPr>
  </w:style>
  <w:style w:type="paragraph" w:styleId="Billedtekst">
    <w:name w:val="caption"/>
    <w:basedOn w:val="Normal"/>
    <w:next w:val="Normal"/>
    <w:uiPriority w:val="35"/>
    <w:unhideWhenUsed/>
    <w:qFormat/>
    <w:rsid w:val="0064399F"/>
    <w:pPr>
      <w:spacing w:after="200" w:line="240" w:lineRule="auto"/>
    </w:pPr>
    <w:rPr>
      <w:i/>
      <w:iCs/>
      <w:color w:val="44546A" w:themeColor="text2"/>
      <w:sz w:val="18"/>
      <w:szCs w:val="18"/>
    </w:rPr>
  </w:style>
  <w:style w:type="character" w:styleId="Pladsholdertekst">
    <w:name w:val="Placeholder Text"/>
    <w:basedOn w:val="Standardskrifttypeiafsnit"/>
    <w:uiPriority w:val="99"/>
    <w:semiHidden/>
    <w:rsid w:val="005F12EA"/>
    <w:rPr>
      <w:color w:val="808080"/>
    </w:rPr>
  </w:style>
  <w:style w:type="table" w:styleId="Tabel-Gitter">
    <w:name w:val="Table Grid"/>
    <w:basedOn w:val="Tabel-Normal"/>
    <w:uiPriority w:val="39"/>
    <w:rsid w:val="00231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holdsfortegnelse2">
    <w:name w:val="toc 2"/>
    <w:basedOn w:val="Normal"/>
    <w:next w:val="Normal"/>
    <w:autoRedefine/>
    <w:uiPriority w:val="39"/>
    <w:unhideWhenUsed/>
    <w:rsid w:val="00546FB8"/>
    <w:pPr>
      <w:spacing w:after="100"/>
      <w:ind w:left="240"/>
    </w:pPr>
  </w:style>
  <w:style w:type="paragraph" w:styleId="Indholdsfortegnelse3">
    <w:name w:val="toc 3"/>
    <w:basedOn w:val="Normal"/>
    <w:next w:val="Normal"/>
    <w:autoRedefine/>
    <w:uiPriority w:val="39"/>
    <w:unhideWhenUsed/>
    <w:rsid w:val="00546FB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55271">
      <w:bodyDiv w:val="1"/>
      <w:marLeft w:val="0"/>
      <w:marRight w:val="0"/>
      <w:marTop w:val="0"/>
      <w:marBottom w:val="0"/>
      <w:divBdr>
        <w:top w:val="none" w:sz="0" w:space="0" w:color="auto"/>
        <w:left w:val="none" w:sz="0" w:space="0" w:color="auto"/>
        <w:bottom w:val="none" w:sz="0" w:space="0" w:color="auto"/>
        <w:right w:val="none" w:sz="0" w:space="0" w:color="auto"/>
      </w:divBdr>
      <w:divsChild>
        <w:div w:id="566231685">
          <w:marLeft w:val="0"/>
          <w:marRight w:val="0"/>
          <w:marTop w:val="0"/>
          <w:marBottom w:val="0"/>
          <w:divBdr>
            <w:top w:val="none" w:sz="0" w:space="0" w:color="auto"/>
            <w:left w:val="none" w:sz="0" w:space="0" w:color="auto"/>
            <w:bottom w:val="none" w:sz="0" w:space="0" w:color="auto"/>
            <w:right w:val="none" w:sz="0" w:space="0" w:color="auto"/>
          </w:divBdr>
          <w:divsChild>
            <w:div w:id="1481800847">
              <w:marLeft w:val="0"/>
              <w:marRight w:val="0"/>
              <w:marTop w:val="0"/>
              <w:marBottom w:val="0"/>
              <w:divBdr>
                <w:top w:val="none" w:sz="0" w:space="0" w:color="auto"/>
                <w:left w:val="none" w:sz="0" w:space="0" w:color="auto"/>
                <w:bottom w:val="none" w:sz="0" w:space="0" w:color="auto"/>
                <w:right w:val="none" w:sz="0" w:space="0" w:color="auto"/>
              </w:divBdr>
              <w:divsChild>
                <w:div w:id="662662874">
                  <w:marLeft w:val="0"/>
                  <w:marRight w:val="0"/>
                  <w:marTop w:val="0"/>
                  <w:marBottom w:val="0"/>
                  <w:divBdr>
                    <w:top w:val="single" w:sz="6" w:space="0" w:color="0C1F30"/>
                    <w:left w:val="single" w:sz="6" w:space="0" w:color="0C1F30"/>
                    <w:bottom w:val="single" w:sz="6" w:space="0" w:color="0C1F30"/>
                    <w:right w:val="single" w:sz="6" w:space="0" w:color="0C1F30"/>
                  </w:divBdr>
                  <w:divsChild>
                    <w:div w:id="753865507">
                      <w:marLeft w:val="0"/>
                      <w:marRight w:val="0"/>
                      <w:marTop w:val="0"/>
                      <w:marBottom w:val="0"/>
                      <w:divBdr>
                        <w:top w:val="none" w:sz="0" w:space="0" w:color="auto"/>
                        <w:left w:val="none" w:sz="0" w:space="0" w:color="auto"/>
                        <w:bottom w:val="none" w:sz="0" w:space="0" w:color="auto"/>
                        <w:right w:val="none" w:sz="0" w:space="0" w:color="auto"/>
                      </w:divBdr>
                      <w:divsChild>
                        <w:div w:id="1259170351">
                          <w:marLeft w:val="0"/>
                          <w:marRight w:val="0"/>
                          <w:marTop w:val="0"/>
                          <w:marBottom w:val="0"/>
                          <w:divBdr>
                            <w:top w:val="none" w:sz="0" w:space="0" w:color="auto"/>
                            <w:left w:val="none" w:sz="0" w:space="0" w:color="auto"/>
                            <w:bottom w:val="none" w:sz="0" w:space="0" w:color="auto"/>
                            <w:right w:val="none" w:sz="0" w:space="0" w:color="auto"/>
                          </w:divBdr>
                          <w:divsChild>
                            <w:div w:id="430395493">
                              <w:marLeft w:val="0"/>
                              <w:marRight w:val="0"/>
                              <w:marTop w:val="0"/>
                              <w:marBottom w:val="0"/>
                              <w:divBdr>
                                <w:top w:val="none" w:sz="0" w:space="0" w:color="auto"/>
                                <w:left w:val="none" w:sz="0" w:space="0" w:color="auto"/>
                                <w:bottom w:val="none" w:sz="0" w:space="0" w:color="auto"/>
                                <w:right w:val="none" w:sz="0" w:space="0" w:color="auto"/>
                              </w:divBdr>
                              <w:divsChild>
                                <w:div w:id="168913831">
                                  <w:marLeft w:val="0"/>
                                  <w:marRight w:val="0"/>
                                  <w:marTop w:val="0"/>
                                  <w:marBottom w:val="0"/>
                                  <w:divBdr>
                                    <w:top w:val="none" w:sz="0" w:space="0" w:color="auto"/>
                                    <w:left w:val="none" w:sz="0" w:space="0" w:color="auto"/>
                                    <w:bottom w:val="none" w:sz="0" w:space="0" w:color="auto"/>
                                    <w:right w:val="none" w:sz="0" w:space="0" w:color="auto"/>
                                  </w:divBdr>
                                  <w:divsChild>
                                    <w:div w:id="117653892">
                                      <w:marLeft w:val="0"/>
                                      <w:marRight w:val="0"/>
                                      <w:marTop w:val="0"/>
                                      <w:marBottom w:val="0"/>
                                      <w:divBdr>
                                        <w:top w:val="none" w:sz="0" w:space="0" w:color="auto"/>
                                        <w:left w:val="none" w:sz="0" w:space="0" w:color="auto"/>
                                        <w:bottom w:val="none" w:sz="0" w:space="0" w:color="auto"/>
                                        <w:right w:val="none" w:sz="0" w:space="0" w:color="auto"/>
                                      </w:divBdr>
                                      <w:divsChild>
                                        <w:div w:id="1450902582">
                                          <w:marLeft w:val="0"/>
                                          <w:marRight w:val="0"/>
                                          <w:marTop w:val="0"/>
                                          <w:marBottom w:val="0"/>
                                          <w:divBdr>
                                            <w:top w:val="none" w:sz="0" w:space="0" w:color="auto"/>
                                            <w:left w:val="none" w:sz="0" w:space="0" w:color="auto"/>
                                            <w:bottom w:val="none" w:sz="0" w:space="0" w:color="auto"/>
                                            <w:right w:val="none" w:sz="0" w:space="0" w:color="auto"/>
                                          </w:divBdr>
                                          <w:divsChild>
                                            <w:div w:id="1709989780">
                                              <w:marLeft w:val="0"/>
                                              <w:marRight w:val="0"/>
                                              <w:marTop w:val="0"/>
                                              <w:marBottom w:val="0"/>
                                              <w:divBdr>
                                                <w:top w:val="none" w:sz="0" w:space="0" w:color="auto"/>
                                                <w:left w:val="none" w:sz="0" w:space="0" w:color="auto"/>
                                                <w:bottom w:val="none" w:sz="0" w:space="0" w:color="auto"/>
                                                <w:right w:val="none" w:sz="0" w:space="0" w:color="auto"/>
                                              </w:divBdr>
                                              <w:divsChild>
                                                <w:div w:id="1409376789">
                                                  <w:marLeft w:val="0"/>
                                                  <w:marRight w:val="0"/>
                                                  <w:marTop w:val="0"/>
                                                  <w:marBottom w:val="0"/>
                                                  <w:divBdr>
                                                    <w:top w:val="none" w:sz="0" w:space="0" w:color="auto"/>
                                                    <w:left w:val="none" w:sz="0" w:space="0" w:color="auto"/>
                                                    <w:bottom w:val="none" w:sz="0" w:space="0" w:color="auto"/>
                                                    <w:right w:val="none" w:sz="0" w:space="0" w:color="auto"/>
                                                  </w:divBdr>
                                                  <w:divsChild>
                                                    <w:div w:id="1868907570">
                                                      <w:marLeft w:val="0"/>
                                                      <w:marRight w:val="0"/>
                                                      <w:marTop w:val="0"/>
                                                      <w:marBottom w:val="0"/>
                                                      <w:divBdr>
                                                        <w:top w:val="none" w:sz="0" w:space="0" w:color="auto"/>
                                                        <w:left w:val="none" w:sz="0" w:space="0" w:color="auto"/>
                                                        <w:bottom w:val="none" w:sz="0" w:space="0" w:color="auto"/>
                                                        <w:right w:val="none" w:sz="0" w:space="0" w:color="auto"/>
                                                      </w:divBdr>
                                                      <w:divsChild>
                                                        <w:div w:id="764303803">
                                                          <w:marLeft w:val="0"/>
                                                          <w:marRight w:val="0"/>
                                                          <w:marTop w:val="0"/>
                                                          <w:marBottom w:val="0"/>
                                                          <w:divBdr>
                                                            <w:top w:val="none" w:sz="0" w:space="0" w:color="auto"/>
                                                            <w:left w:val="none" w:sz="0" w:space="0" w:color="auto"/>
                                                            <w:bottom w:val="none" w:sz="0" w:space="0" w:color="auto"/>
                                                            <w:right w:val="none" w:sz="0" w:space="0" w:color="auto"/>
                                                          </w:divBdr>
                                                          <w:divsChild>
                                                            <w:div w:id="1724284644">
                                                              <w:marLeft w:val="0"/>
                                                              <w:marRight w:val="0"/>
                                                              <w:marTop w:val="0"/>
                                                              <w:marBottom w:val="0"/>
                                                              <w:divBdr>
                                                                <w:top w:val="none" w:sz="0" w:space="0" w:color="0C1F30"/>
                                                                <w:left w:val="none" w:sz="0" w:space="0" w:color="0C1F30"/>
                                                                <w:bottom w:val="single" w:sz="6" w:space="0" w:color="0C1F30"/>
                                                                <w:right w:val="none" w:sz="0" w:space="0" w:color="0C1F30"/>
                                                              </w:divBdr>
                                                              <w:divsChild>
                                                                <w:div w:id="49351947">
                                                                  <w:marLeft w:val="0"/>
                                                                  <w:marRight w:val="0"/>
                                                                  <w:marTop w:val="0"/>
                                                                  <w:marBottom w:val="0"/>
                                                                  <w:divBdr>
                                                                    <w:top w:val="none" w:sz="0" w:space="0" w:color="auto"/>
                                                                    <w:left w:val="none" w:sz="0" w:space="0" w:color="auto"/>
                                                                    <w:bottom w:val="none" w:sz="0" w:space="0" w:color="auto"/>
                                                                    <w:right w:val="none" w:sz="0" w:space="0" w:color="auto"/>
                                                                  </w:divBdr>
                                                                  <w:divsChild>
                                                                    <w:div w:id="1663000521">
                                                                      <w:marLeft w:val="0"/>
                                                                      <w:marRight w:val="0"/>
                                                                      <w:marTop w:val="0"/>
                                                                      <w:marBottom w:val="0"/>
                                                                      <w:divBdr>
                                                                        <w:top w:val="none" w:sz="0" w:space="0" w:color="auto"/>
                                                                        <w:left w:val="none" w:sz="0" w:space="0" w:color="auto"/>
                                                                        <w:bottom w:val="none" w:sz="0" w:space="0" w:color="auto"/>
                                                                        <w:right w:val="none" w:sz="0" w:space="0" w:color="auto"/>
                                                                      </w:divBdr>
                                                                      <w:divsChild>
                                                                        <w:div w:id="901714544">
                                                                          <w:marLeft w:val="0"/>
                                                                          <w:marRight w:val="120"/>
                                                                          <w:marTop w:val="0"/>
                                                                          <w:marBottom w:val="0"/>
                                                                          <w:divBdr>
                                                                            <w:top w:val="single" w:sz="6" w:space="0" w:color="2D3C4B"/>
                                                                            <w:left w:val="single" w:sz="6" w:space="0" w:color="2D3C4B"/>
                                                                            <w:bottom w:val="single" w:sz="6" w:space="0" w:color="2D3C4B"/>
                                                                            <w:right w:val="single" w:sz="6" w:space="0" w:color="2D3C4B"/>
                                                                          </w:divBdr>
                                                                          <w:divsChild>
                                                                            <w:div w:id="1512067596">
                                                                              <w:marLeft w:val="0"/>
                                                                              <w:marRight w:val="0"/>
                                                                              <w:marTop w:val="0"/>
                                                                              <w:marBottom w:val="0"/>
                                                                              <w:divBdr>
                                                                                <w:top w:val="none" w:sz="0" w:space="0" w:color="auto"/>
                                                                                <w:left w:val="none" w:sz="0" w:space="0" w:color="auto"/>
                                                                                <w:bottom w:val="none" w:sz="0" w:space="0" w:color="auto"/>
                                                                                <w:right w:val="none" w:sz="0" w:space="0" w:color="auto"/>
                                                                              </w:divBdr>
                                                                              <w:divsChild>
                                                                                <w:div w:id="2339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8591386">
      <w:bodyDiv w:val="1"/>
      <w:marLeft w:val="0"/>
      <w:marRight w:val="0"/>
      <w:marTop w:val="0"/>
      <w:marBottom w:val="0"/>
      <w:divBdr>
        <w:top w:val="none" w:sz="0" w:space="0" w:color="auto"/>
        <w:left w:val="none" w:sz="0" w:space="0" w:color="auto"/>
        <w:bottom w:val="none" w:sz="0" w:space="0" w:color="auto"/>
        <w:right w:val="none" w:sz="0" w:space="0" w:color="auto"/>
      </w:divBdr>
      <w:divsChild>
        <w:div w:id="127016196">
          <w:marLeft w:val="0"/>
          <w:marRight w:val="0"/>
          <w:marTop w:val="0"/>
          <w:marBottom w:val="0"/>
          <w:divBdr>
            <w:top w:val="none" w:sz="0" w:space="0" w:color="auto"/>
            <w:left w:val="none" w:sz="0" w:space="0" w:color="auto"/>
            <w:bottom w:val="none" w:sz="0" w:space="0" w:color="auto"/>
            <w:right w:val="none" w:sz="0" w:space="0" w:color="auto"/>
          </w:divBdr>
          <w:divsChild>
            <w:div w:id="1160731741">
              <w:marLeft w:val="0"/>
              <w:marRight w:val="0"/>
              <w:marTop w:val="0"/>
              <w:marBottom w:val="0"/>
              <w:divBdr>
                <w:top w:val="none" w:sz="0" w:space="0" w:color="auto"/>
                <w:left w:val="none" w:sz="0" w:space="0" w:color="auto"/>
                <w:bottom w:val="none" w:sz="0" w:space="0" w:color="auto"/>
                <w:right w:val="none" w:sz="0" w:space="0" w:color="auto"/>
              </w:divBdr>
              <w:divsChild>
                <w:div w:id="1606767096">
                  <w:marLeft w:val="0"/>
                  <w:marRight w:val="0"/>
                  <w:marTop w:val="0"/>
                  <w:marBottom w:val="0"/>
                  <w:divBdr>
                    <w:top w:val="single" w:sz="6" w:space="0" w:color="0C1F30"/>
                    <w:left w:val="single" w:sz="6" w:space="0" w:color="0C1F30"/>
                    <w:bottom w:val="single" w:sz="6" w:space="0" w:color="0C1F30"/>
                    <w:right w:val="single" w:sz="6" w:space="0" w:color="0C1F30"/>
                  </w:divBdr>
                  <w:divsChild>
                    <w:div w:id="1987512106">
                      <w:marLeft w:val="0"/>
                      <w:marRight w:val="0"/>
                      <w:marTop w:val="0"/>
                      <w:marBottom w:val="0"/>
                      <w:divBdr>
                        <w:top w:val="none" w:sz="0" w:space="0" w:color="auto"/>
                        <w:left w:val="none" w:sz="0" w:space="0" w:color="auto"/>
                        <w:bottom w:val="none" w:sz="0" w:space="0" w:color="auto"/>
                        <w:right w:val="none" w:sz="0" w:space="0" w:color="auto"/>
                      </w:divBdr>
                      <w:divsChild>
                        <w:div w:id="163864129">
                          <w:marLeft w:val="0"/>
                          <w:marRight w:val="0"/>
                          <w:marTop w:val="0"/>
                          <w:marBottom w:val="0"/>
                          <w:divBdr>
                            <w:top w:val="none" w:sz="0" w:space="0" w:color="auto"/>
                            <w:left w:val="none" w:sz="0" w:space="0" w:color="auto"/>
                            <w:bottom w:val="none" w:sz="0" w:space="0" w:color="auto"/>
                            <w:right w:val="none" w:sz="0" w:space="0" w:color="auto"/>
                          </w:divBdr>
                          <w:divsChild>
                            <w:div w:id="1655797989">
                              <w:marLeft w:val="0"/>
                              <w:marRight w:val="0"/>
                              <w:marTop w:val="0"/>
                              <w:marBottom w:val="0"/>
                              <w:divBdr>
                                <w:top w:val="none" w:sz="0" w:space="0" w:color="auto"/>
                                <w:left w:val="none" w:sz="0" w:space="0" w:color="auto"/>
                                <w:bottom w:val="none" w:sz="0" w:space="0" w:color="auto"/>
                                <w:right w:val="none" w:sz="0" w:space="0" w:color="auto"/>
                              </w:divBdr>
                              <w:divsChild>
                                <w:div w:id="1632589983">
                                  <w:marLeft w:val="0"/>
                                  <w:marRight w:val="0"/>
                                  <w:marTop w:val="0"/>
                                  <w:marBottom w:val="0"/>
                                  <w:divBdr>
                                    <w:top w:val="none" w:sz="0" w:space="0" w:color="auto"/>
                                    <w:left w:val="none" w:sz="0" w:space="0" w:color="auto"/>
                                    <w:bottom w:val="none" w:sz="0" w:space="0" w:color="auto"/>
                                    <w:right w:val="none" w:sz="0" w:space="0" w:color="auto"/>
                                  </w:divBdr>
                                  <w:divsChild>
                                    <w:div w:id="1438476668">
                                      <w:marLeft w:val="0"/>
                                      <w:marRight w:val="0"/>
                                      <w:marTop w:val="0"/>
                                      <w:marBottom w:val="0"/>
                                      <w:divBdr>
                                        <w:top w:val="none" w:sz="0" w:space="0" w:color="auto"/>
                                        <w:left w:val="none" w:sz="0" w:space="0" w:color="auto"/>
                                        <w:bottom w:val="none" w:sz="0" w:space="0" w:color="auto"/>
                                        <w:right w:val="none" w:sz="0" w:space="0" w:color="auto"/>
                                      </w:divBdr>
                                      <w:divsChild>
                                        <w:div w:id="2094038544">
                                          <w:marLeft w:val="0"/>
                                          <w:marRight w:val="0"/>
                                          <w:marTop w:val="0"/>
                                          <w:marBottom w:val="0"/>
                                          <w:divBdr>
                                            <w:top w:val="none" w:sz="0" w:space="0" w:color="auto"/>
                                            <w:left w:val="none" w:sz="0" w:space="0" w:color="auto"/>
                                            <w:bottom w:val="none" w:sz="0" w:space="0" w:color="auto"/>
                                            <w:right w:val="none" w:sz="0" w:space="0" w:color="auto"/>
                                          </w:divBdr>
                                          <w:divsChild>
                                            <w:div w:id="1291087900">
                                              <w:marLeft w:val="0"/>
                                              <w:marRight w:val="0"/>
                                              <w:marTop w:val="0"/>
                                              <w:marBottom w:val="0"/>
                                              <w:divBdr>
                                                <w:top w:val="none" w:sz="0" w:space="0" w:color="auto"/>
                                                <w:left w:val="none" w:sz="0" w:space="0" w:color="auto"/>
                                                <w:bottom w:val="none" w:sz="0" w:space="0" w:color="auto"/>
                                                <w:right w:val="none" w:sz="0" w:space="0" w:color="auto"/>
                                              </w:divBdr>
                                              <w:divsChild>
                                                <w:div w:id="767505233">
                                                  <w:marLeft w:val="0"/>
                                                  <w:marRight w:val="0"/>
                                                  <w:marTop w:val="0"/>
                                                  <w:marBottom w:val="0"/>
                                                  <w:divBdr>
                                                    <w:top w:val="none" w:sz="0" w:space="0" w:color="auto"/>
                                                    <w:left w:val="none" w:sz="0" w:space="0" w:color="auto"/>
                                                    <w:bottom w:val="none" w:sz="0" w:space="0" w:color="auto"/>
                                                    <w:right w:val="none" w:sz="0" w:space="0" w:color="auto"/>
                                                  </w:divBdr>
                                                  <w:divsChild>
                                                    <w:div w:id="2086998785">
                                                      <w:marLeft w:val="0"/>
                                                      <w:marRight w:val="0"/>
                                                      <w:marTop w:val="0"/>
                                                      <w:marBottom w:val="0"/>
                                                      <w:divBdr>
                                                        <w:top w:val="none" w:sz="0" w:space="0" w:color="auto"/>
                                                        <w:left w:val="none" w:sz="0" w:space="0" w:color="auto"/>
                                                        <w:bottom w:val="none" w:sz="0" w:space="0" w:color="auto"/>
                                                        <w:right w:val="none" w:sz="0" w:space="0" w:color="auto"/>
                                                      </w:divBdr>
                                                      <w:divsChild>
                                                        <w:div w:id="1879468933">
                                                          <w:marLeft w:val="0"/>
                                                          <w:marRight w:val="0"/>
                                                          <w:marTop w:val="0"/>
                                                          <w:marBottom w:val="0"/>
                                                          <w:divBdr>
                                                            <w:top w:val="none" w:sz="0" w:space="0" w:color="auto"/>
                                                            <w:left w:val="none" w:sz="0" w:space="0" w:color="auto"/>
                                                            <w:bottom w:val="none" w:sz="0" w:space="0" w:color="auto"/>
                                                            <w:right w:val="none" w:sz="0" w:space="0" w:color="auto"/>
                                                          </w:divBdr>
                                                          <w:divsChild>
                                                            <w:div w:id="171526929">
                                                              <w:marLeft w:val="0"/>
                                                              <w:marRight w:val="0"/>
                                                              <w:marTop w:val="0"/>
                                                              <w:marBottom w:val="0"/>
                                                              <w:divBdr>
                                                                <w:top w:val="none" w:sz="0" w:space="0" w:color="0C1F30"/>
                                                                <w:left w:val="none" w:sz="0" w:space="0" w:color="0C1F30"/>
                                                                <w:bottom w:val="single" w:sz="6" w:space="0" w:color="0C1F30"/>
                                                                <w:right w:val="none" w:sz="0" w:space="0" w:color="0C1F30"/>
                                                              </w:divBdr>
                                                              <w:divsChild>
                                                                <w:div w:id="33359102">
                                                                  <w:marLeft w:val="0"/>
                                                                  <w:marRight w:val="0"/>
                                                                  <w:marTop w:val="0"/>
                                                                  <w:marBottom w:val="0"/>
                                                                  <w:divBdr>
                                                                    <w:top w:val="none" w:sz="0" w:space="0" w:color="auto"/>
                                                                    <w:left w:val="none" w:sz="0" w:space="0" w:color="auto"/>
                                                                    <w:bottom w:val="none" w:sz="0" w:space="0" w:color="auto"/>
                                                                    <w:right w:val="none" w:sz="0" w:space="0" w:color="auto"/>
                                                                  </w:divBdr>
                                                                  <w:divsChild>
                                                                    <w:div w:id="1120153227">
                                                                      <w:marLeft w:val="0"/>
                                                                      <w:marRight w:val="0"/>
                                                                      <w:marTop w:val="0"/>
                                                                      <w:marBottom w:val="0"/>
                                                                      <w:divBdr>
                                                                        <w:top w:val="none" w:sz="0" w:space="0" w:color="auto"/>
                                                                        <w:left w:val="none" w:sz="0" w:space="0" w:color="auto"/>
                                                                        <w:bottom w:val="none" w:sz="0" w:space="0" w:color="auto"/>
                                                                        <w:right w:val="none" w:sz="0" w:space="0" w:color="auto"/>
                                                                      </w:divBdr>
                                                                      <w:divsChild>
                                                                        <w:div w:id="1131483459">
                                                                          <w:marLeft w:val="0"/>
                                                                          <w:marRight w:val="120"/>
                                                                          <w:marTop w:val="0"/>
                                                                          <w:marBottom w:val="0"/>
                                                                          <w:divBdr>
                                                                            <w:top w:val="single" w:sz="6" w:space="0" w:color="2D3C4B"/>
                                                                            <w:left w:val="single" w:sz="6" w:space="0" w:color="2D3C4B"/>
                                                                            <w:bottom w:val="single" w:sz="6" w:space="0" w:color="2D3C4B"/>
                                                                            <w:right w:val="single" w:sz="6" w:space="0" w:color="2D3C4B"/>
                                                                          </w:divBdr>
                                                                          <w:divsChild>
                                                                            <w:div w:id="1144614961">
                                                                              <w:marLeft w:val="0"/>
                                                                              <w:marRight w:val="0"/>
                                                                              <w:marTop w:val="0"/>
                                                                              <w:marBottom w:val="0"/>
                                                                              <w:divBdr>
                                                                                <w:top w:val="none" w:sz="0" w:space="0" w:color="auto"/>
                                                                                <w:left w:val="none" w:sz="0" w:space="0" w:color="auto"/>
                                                                                <w:bottom w:val="none" w:sz="0" w:space="0" w:color="auto"/>
                                                                                <w:right w:val="none" w:sz="0" w:space="0" w:color="auto"/>
                                                                              </w:divBdr>
                                                                              <w:divsChild>
                                                                                <w:div w:id="18613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au702259@uni.au.dk" TargetMode="Externa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6</Pages>
  <Words>996</Words>
  <Characters>5609</Characters>
  <Application>Microsoft Office Word</Application>
  <DocSecurity>0</DocSecurity>
  <Lines>136</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Kjær Kristensen</dc:creator>
  <cp:keywords/>
  <dc:description/>
  <cp:lastModifiedBy>Sara Kjær Kristensen</cp:lastModifiedBy>
  <cp:revision>62</cp:revision>
  <dcterms:created xsi:type="dcterms:W3CDTF">2022-10-12T14:20:00Z</dcterms:created>
  <dcterms:modified xsi:type="dcterms:W3CDTF">2022-11-01T18:01:00Z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6c1b1f0c-3689-4826-a3dd-d52a3c99ff46</vt:lpwstr>
  </property>
</Properties>
</file>