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Draaiboek Eindpresentatie: AVE CRM</w:t>
      </w:r>
    </w:p>
    <w:p>
      <w:pPr>
        <w:jc w:val="center"/>
      </w:pPr>
      <w:r>
        <w:rPr>
          <w:i/>
          <w:sz w:val="22"/>
        </w:rPr>
        <w:t>Datum: 19 Januari 2026 | Spreker: Stijn van der Neut | Duur: ~20 min + Vragen</w:t>
      </w:r>
    </w:p>
    <w:p/>
    <w:p>
      <w:pPr>
        <w:pStyle w:val="Heading1"/>
      </w:pPr>
      <w:r>
        <w:t>1. Voorbereiding &amp; Checklist (5 min voor start)</w:t>
      </w:r>
    </w:p>
    <w:p>
      <w:pPr>
        <w:pStyle w:val="ListBullet"/>
      </w:pPr>
      <w:r>
        <w:t>Laptop aansluiten op scherm (HDMI/USB-C).</w:t>
      </w:r>
    </w:p>
    <w:p>
      <w:pPr>
        <w:pStyle w:val="ListBullet"/>
      </w:pPr>
      <w:r>
        <w:t>Presentatie openen in 'Presenter View' (zodat je notities ziet).</w:t>
      </w:r>
    </w:p>
    <w:p>
      <w:pPr>
        <w:pStyle w:val="ListBullet"/>
      </w:pPr>
      <w:r>
        <w:t>Zorg dat de demo-omgeving (localhost) draait voor het geval er vragen zijn.</w:t>
      </w:r>
    </w:p>
    <w:p>
      <w:pPr>
        <w:pStyle w:val="ListBullet"/>
      </w:pPr>
      <w:r>
        <w:t>Glas water klaarzetten.</w:t>
      </w:r>
    </w:p>
    <w:p>
      <w:pPr>
        <w:pStyle w:val="ListBullet"/>
      </w:pPr>
      <w:r>
        <w:t>Telefoon op 'Niet storen'.</w:t>
      </w:r>
    </w:p>
    <w:p>
      <w:pPr>
        <w:pStyle w:val="ListBullet"/>
      </w:pPr>
      <w:r>
        <w:t>Ademhaling check: Rustig in, rustig uit. Je bent de expert van dit project.</w:t>
      </w:r>
    </w:p>
    <w:p>
      <w:r>
        <w:br w:type="page"/>
      </w:r>
    </w:p>
    <w:p>
      <w:pPr>
        <w:pStyle w:val="Heading1"/>
      </w:pPr>
      <w:r>
        <w:t>2. Script &amp; Spiekbriefje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6480"/>
        <w:gridCol w:w="1152"/>
      </w:tblGrid>
      <w:tr>
        <w:tc>
          <w:tcPr>
            <w:tcW w:type="dxa" w:w="2880"/>
          </w:tcPr>
          <w:p>
            <w:r>
              <w:t>Slide</w:t>
            </w:r>
          </w:p>
        </w:tc>
        <w:tc>
          <w:tcPr>
            <w:tcW w:type="dxa" w:w="2880"/>
          </w:tcPr>
          <w:p>
            <w:r>
              <w:t>Kernboodschap &amp; Wat te vertellen</w:t>
            </w:r>
          </w:p>
        </w:tc>
        <w:tc>
          <w:tcPr>
            <w:tcW w:type="dxa" w:w="2880"/>
          </w:tcPr>
          <w:p>
            <w:r>
              <w:t>Tijd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1. Titel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Welkom &amp; Introductie.</w:t>
            </w:r>
          </w:p>
          <w:p>
            <w:pPr>
              <w:pStyle w:val="ListBullet"/>
            </w:pPr>
            <w:r>
              <w:t>Welkom heten (Hugo, begeleiders, collega's).</w:t>
            </w:r>
          </w:p>
          <w:p>
            <w:pPr>
              <w:pStyle w:val="ListBullet"/>
            </w:pPr>
            <w:r>
              <w:t>Kort voorstellen: Stijn van der Neut, student HBO-ICT.</w:t>
            </w:r>
          </w:p>
          <w:p>
            <w:pPr>
              <w:pStyle w:val="ListBullet"/>
            </w:pPr>
            <w:r>
              <w:t>Titel toelichten: Vandaag neem ik jullie mee in de transformatie van AVE Consultancy.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0:30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2. Agenda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Structuur bieden.</w:t>
            </w:r>
          </w:p>
          <w:p>
            <w:pPr>
              <w:pStyle w:val="ListBullet"/>
            </w:pPr>
            <w:r>
              <w:t>Kort de punten nalopen.</w:t>
            </w:r>
          </w:p>
          <w:p>
            <w:pPr>
              <w:pStyle w:val="ListBullet"/>
            </w:pPr>
            <w:r>
              <w:t>Benadrukken: Eerst de business context, dan de techniek, dan persoonlijke groei.</w:t>
            </w:r>
          </w:p>
          <w:p>
            <w:pPr>
              <w:pStyle w:val="ListBullet"/>
            </w:pPr>
            <w:r>
              <w:t>Meld dat vragen aan het einde mogen (of tussendoor, wat je fijn vindt).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0:30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3. Situatie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De chaos van Excel/Dropbox.</w:t>
            </w:r>
          </w:p>
          <w:p>
            <w:pPr>
              <w:pStyle w:val="ListBullet"/>
            </w:pPr>
            <w:r>
              <w:t>AVE is een ambitieus bureau, maar de systemen liepen achter.</w:t>
            </w:r>
          </w:p>
          <w:p>
            <w:pPr>
              <w:pStyle w:val="ListBullet"/>
            </w:pPr>
            <w:r>
              <w:t>Beschrijf de oude situatie: 'Bestanden in Dropbox, lijsten in Excel, communicatie via losse mails'.</w:t>
            </w:r>
          </w:p>
          <w:p>
            <w:pPr>
              <w:pStyle w:val="ListBullet"/>
            </w:pPr>
            <w:r>
              <w:t>Het gevolg: Geen inzicht. Wie heeft welke kandidaat gesproken? Alles zat in hoofden van mensen.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2:00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4. Opdracht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SaaS &amp; MVP.</w:t>
            </w:r>
          </w:p>
          <w:p>
            <w:pPr>
              <w:pStyle w:val="ListBullet"/>
            </w:pPr>
            <w:r>
              <w:t>De vraag van Adriaan: 'Bouw een fundering voor de toekomst'.</w:t>
            </w:r>
          </w:p>
          <w:p>
            <w:pPr>
              <w:pStyle w:val="ListBullet"/>
            </w:pPr>
            <w:r>
              <w:t>Niet zomaar een database, maar een SaaS-platform (Software as a Service).</w:t>
            </w:r>
          </w:p>
          <w:p>
            <w:pPr>
              <w:pStyle w:val="ListBullet"/>
            </w:pPr>
            <w:r>
              <w:t>Scope: 20 weken. Focus op de kern: Relaties (CRM) en Kandidaten.</w:t>
            </w:r>
          </w:p>
          <w:p>
            <w:pPr>
              <w:pStyle w:val="ListBullet"/>
            </w:pPr>
            <w:r>
              <w:t>Financiën en App vallen buiten scope.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1:00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5. Probleem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Waarom is dit erg?</w:t>
            </w:r>
          </w:p>
          <w:p>
            <w:pPr>
              <w:pStyle w:val="ListBullet"/>
            </w:pPr>
            <w:r>
              <w:t>Business pijn: Handmatig 3500 CV's verwerken kost maanden.</w:t>
            </w:r>
          </w:p>
          <w:p>
            <w:pPr>
              <w:pStyle w:val="ListBullet"/>
            </w:pPr>
            <w:r>
              <w:t>Risico: GDPR (AVG). Excel sheetjes mailen is niet veilig.</w:t>
            </w:r>
          </w:p>
          <w:p>
            <w:pPr>
              <w:pStyle w:val="ListBullet"/>
            </w:pPr>
            <w:r>
              <w:t>Technisch: Geen relaties. Je weet in Excel niet dat Kandidaat X bij Klant Y op gesprek is geweest.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1:30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6. Onderzoek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Waarom niet kopen?</w:t>
            </w:r>
          </w:p>
          <w:p>
            <w:pPr>
              <w:pStyle w:val="ListBullet"/>
            </w:pPr>
            <w:r>
              <w:t>Belangrijkste slide voor school (Software Adviseren/Analyseren).</w:t>
            </w:r>
          </w:p>
          <w:p>
            <w:pPr>
              <w:pStyle w:val="ListBullet"/>
            </w:pPr>
            <w:r>
              <w:t>Ik heb gekeken naar Bullhorn (te duur/complex) en Recruitee (focus op HR, niet bureaus).</w:t>
            </w:r>
          </w:p>
          <w:p>
            <w:pPr>
              <w:pStyle w:val="ListBullet"/>
            </w:pPr>
            <w:r>
              <w:t>Conclusie Gap-analyse: Er was niets dat én betaalbaar was, én specifiek voor bureaus, én SaaS-ready.</w:t>
            </w:r>
          </w:p>
          <w:p>
            <w:pPr>
              <w:pStyle w:val="ListBullet"/>
            </w:pPr>
            <w:r>
              <w:t>Daarom: Maatwerk (Build vs Buy beslissing).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2:30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7. Oplossing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De Tech Stack.</w:t>
            </w:r>
          </w:p>
          <w:p>
            <w:pPr>
              <w:pStyle w:val="ListBullet"/>
            </w:pPr>
            <w:r>
              <w:t>High-level overview.</w:t>
            </w:r>
          </w:p>
          <w:p>
            <w:pPr>
              <w:pStyle w:val="ListBullet"/>
            </w:pPr>
            <w:r>
              <w:t>Backend: Laravel (PHP) - Bewezen, veilig, snel.</w:t>
            </w:r>
          </w:p>
          <w:p>
            <w:pPr>
              <w:pStyle w:val="ListBullet"/>
            </w:pPr>
            <w:r>
              <w:t>Frontend: React - Modern, snel, app-gevoel.</w:t>
            </w:r>
          </w:p>
          <w:p>
            <w:pPr>
              <w:pStyle w:val="ListBullet"/>
            </w:pPr>
            <w:r>
              <w:t>Opslag: Cloudflare R2 - Goedkoper dan AWS, sneller dan lokale disk.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1:00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8. Multi-Tenancy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Technische Diepgang 1.</w:t>
            </w:r>
          </w:p>
          <w:p>
            <w:pPr>
              <w:pStyle w:val="ListBullet"/>
            </w:pPr>
            <w:r>
              <w:t>Hoe garanderen we veiligheid als we meerdere klanten op 1 systeem hebben?</w:t>
            </w:r>
          </w:p>
          <w:p>
            <w:pPr>
              <w:pStyle w:val="ListBullet"/>
            </w:pPr>
            <w:r>
              <w:t>Strategie: 'Database per Tenant'.</w:t>
            </w:r>
          </w:p>
          <w:p>
            <w:pPr>
              <w:pStyle w:val="ListBullet"/>
            </w:pPr>
            <w:r>
              <w:t>Leg uit: Klant A heeft Database A. Klant B heeft Database B.</w:t>
            </w:r>
          </w:p>
          <w:p>
            <w:pPr>
              <w:pStyle w:val="ListBullet"/>
            </w:pPr>
            <w:r>
              <w:t>Fysiek gescheiden. Zelfs als de code faalt, kan Klant A nooit data van Klant B zien.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2:30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9. AI Import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Technische Diepgang 2 (Wow-factor).</w:t>
            </w:r>
          </w:p>
          <w:p>
            <w:pPr>
              <w:pStyle w:val="ListBullet"/>
            </w:pPr>
            <w:r>
              <w:t>Probleem: Die 3500 oude CV's.</w:t>
            </w:r>
          </w:p>
          <w:p>
            <w:pPr>
              <w:pStyle w:val="ListBullet"/>
            </w:pPr>
            <w:r>
              <w:t>Oplossing: AI (Gemini 3 Pro) leest de CV's.</w:t>
            </w:r>
          </w:p>
          <w:p>
            <w:pPr>
              <w:pStyle w:val="ListBullet"/>
            </w:pPr>
            <w:r>
              <w:t>Demo-achtig vertellen: 'Het systeem pakt een PDF, leest hem, snapt wat een Skill is, en stopt het in de database'.</w:t>
            </w:r>
          </w:p>
          <w:p>
            <w:pPr>
              <w:pStyle w:val="ListBullet"/>
            </w:pPr>
            <w:r>
              <w:t>Winst: Van 15 min per CV naar secondenwerk.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2:30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10. Tegenslag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Reflectie &amp; Eerlijkheid.</w:t>
            </w:r>
          </w:p>
          <w:p>
            <w:pPr>
              <w:pStyle w:val="ListBullet"/>
            </w:pPr>
            <w:r>
              <w:t>Het moment van de 'Crash': Dataverlies door geen backups.</w:t>
            </w:r>
          </w:p>
          <w:p>
            <w:pPr>
              <w:pStyle w:val="ListBullet"/>
            </w:pPr>
            <w:r>
              <w:t>Eerlijk zijn: Ik schoot in de stress ('Oestergedrag').</w:t>
            </w:r>
          </w:p>
          <w:p>
            <w:pPr>
              <w:pStyle w:val="ListBullet"/>
            </w:pPr>
            <w:r>
              <w:t>De wending: Ik heb het eerlijk opgebiecht en direct een oplossing gebouwd (Automated Backups).</w:t>
            </w:r>
          </w:p>
          <w:p>
            <w:pPr>
              <w:pStyle w:val="ListBullet"/>
            </w:pPr>
            <w:r>
              <w:t>Les: Fouten maken mag, verzwijgen niet.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2:00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11. Prof. Groei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Van Student naar Professional.</w:t>
            </w:r>
          </w:p>
          <w:p>
            <w:pPr>
              <w:pStyle w:val="ListBullet"/>
            </w:pPr>
            <w:r>
              <w:t>Begin: Afwachtend. 'Zeg maar wat ik moet doen'.</w:t>
            </w:r>
          </w:p>
          <w:p>
            <w:pPr>
              <w:pStyle w:val="ListBullet"/>
            </w:pPr>
            <w:r>
              <w:t>Einde: Proactief. 'Ik heb een plan gemaakt voor de migratie'.</w:t>
            </w:r>
          </w:p>
          <w:p>
            <w:pPr>
              <w:pStyle w:val="ListBullet"/>
            </w:pPr>
            <w:r>
              <w:t>Refereer aan feedback Hugo/Adriaan: 'Strategisch partner'.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1:30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12. Toekomst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Hoe nu verder?</w:t>
            </w:r>
          </w:p>
          <w:p>
            <w:pPr>
              <w:pStyle w:val="ListBullet"/>
            </w:pPr>
            <w:r>
              <w:t>Het stopt hier niet.</w:t>
            </w:r>
          </w:p>
          <w:p>
            <w:pPr>
              <w:pStyle w:val="ListBullet"/>
            </w:pPr>
            <w:r>
              <w:t>Nu: Livegang MVP.</w:t>
            </w:r>
          </w:p>
          <w:p>
            <w:pPr>
              <w:pStyle w:val="ListBullet"/>
            </w:pPr>
            <w:r>
              <w:t>Straks: 'Dogfooding' (Zelf gebruiken) en Outlook integratie.</w:t>
            </w:r>
          </w:p>
          <w:p>
            <w:pPr>
              <w:pStyle w:val="ListBullet"/>
            </w:pPr>
            <w:r>
              <w:t>Droom: Dit platform verkopen aan andere bureaus.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1:00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13. Conclusie</w:t>
            </w:r>
          </w:p>
        </w:tc>
        <w:tc>
          <w:tcPr>
            <w:tcW w:type="dxa" w:w="6480"/>
          </w:tcPr>
          <w:p/>
          <w:p>
            <w:r>
              <w:rPr>
                <w:b/>
                <w:color w:val="003366"/>
              </w:rPr>
              <w:t>KERN: Afronding.</w:t>
            </w:r>
          </w:p>
          <w:p>
            <w:pPr>
              <w:pStyle w:val="ListBullet"/>
            </w:pPr>
            <w:r>
              <w:t>Samenvatten: We gingen van chaos naar structuur.</w:t>
            </w:r>
          </w:p>
          <w:p>
            <w:pPr>
              <w:pStyle w:val="ListBullet"/>
            </w:pPr>
            <w:r>
              <w:t>Ik heb laten zien dat ik kan Analyseren, Ontwerpen en Bouwen.</w:t>
            </w:r>
          </w:p>
          <w:p>
            <w:pPr>
              <w:pStyle w:val="ListBullet"/>
            </w:pPr>
            <w:r>
              <w:t>Bedankje richting Adriaan/Hugo voor de kans.</w:t>
            </w:r>
          </w:p>
          <w:p>
            <w:pPr>
              <w:pStyle w:val="ListBullet"/>
            </w:pPr>
            <w:r>
              <w:t>Vragenronde openen.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0:30</w:t>
            </w:r>
          </w:p>
        </w:tc>
      </w:tr>
    </w:tbl>
    <w:p>
      <w:r>
        <w:br w:type="page"/>
      </w:r>
    </w:p>
    <w:p>
      <w:pPr>
        <w:pStyle w:val="Heading1"/>
      </w:pPr>
      <w:r>
        <w:t>3. Verwachte Vragen (Q&amp;A Voorbereiding)</w:t>
      </w:r>
    </w:p>
    <w:p>
      <w:r>
        <w:rPr>
          <w:b/>
        </w:rPr>
        <w:t>Q: Waarom heb je niet gewoon Salesforce gebruikt?</w:t>
      </w:r>
    </w:p>
    <w:p>
      <w:r>
        <w:t>A: Dat heb ik onderzocht. Salesforce is geweldig, maar de licentiekosten voor een starter zijn hoog en de implementatietijd is lang. Voor de specifieke wensen van AVE (snel, simpel, bureau-gericht) was maatwerk op lange termijn goedkoper en effectiever.</w:t>
      </w:r>
    </w:p>
    <w:p/>
    <w:p>
      <w:r>
        <w:rPr>
          <w:b/>
        </w:rPr>
        <w:t>Q: Is AI wel veilig met persoonsgegevens?</w:t>
      </w:r>
    </w:p>
    <w:p>
      <w:r>
        <w:t>A: Goede vraag. We gebruiken de Enterprise API van Google (Vertex AI/Gemini). De data wordt verwerkt in Europa (regio europe-west4) en Google gebruikt deze data *niet* om hun modellen te trainen. Dit is contractueel vastgelegd.</w:t>
      </w:r>
    </w:p>
    <w:p/>
    <w:p>
      <w:r>
        <w:rPr>
          <w:b/>
        </w:rPr>
        <w:t>Q: Wat gebeurt er als je weggaat? Wie onderhoudt dit?</w:t>
      </w:r>
    </w:p>
    <w:p>
      <w:r>
        <w:t>A: De code is volledig gedocumenteerd en gebouwd op standaarden (Laravel/React). Elke professionele PHP-ontwikkelaar kan dit overnemen. Daarnaast ligt er een technische overdrachtsdocumentatie.</w:t>
      </w:r>
    </w:p>
    <w:p/>
    <w:p>
      <w:r>
        <w:rPr>
          <w:b/>
        </w:rPr>
        <w:t>Q: Waarom Database-per-tenant? Dat is toch duur?</w:t>
      </w:r>
    </w:p>
    <w:p>
      <w:r>
        <w:t>A: In opslagruimte valt dat mee, structuur is klein. Het levert vooral enorme veiligheidswinst op. Bij één gedeelde database is één vergeten 'WHERE client_id = ...' al een datalek. Nu is dat fysiek onmogelijk.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