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4C42" w:rsidRDefault="00591148" w:rsidP="008E300D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91148">
        <w:rPr>
          <w:rFonts w:ascii="Times New Roman" w:hAnsi="Times New Roman" w:cs="Times New Roman"/>
          <w:b/>
          <w:sz w:val="28"/>
          <w:szCs w:val="28"/>
        </w:rPr>
        <w:t>Отчёт о проделанной работе</w:t>
      </w:r>
    </w:p>
    <w:p w:rsidR="00591148" w:rsidRDefault="00591148" w:rsidP="008E300D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Отчёт демонстрирует структуру проекта и тестовые запуски с проверкой работоспособности заявленного функционала.</w:t>
      </w:r>
    </w:p>
    <w:p w:rsidR="00F6127F" w:rsidRPr="008E300D" w:rsidRDefault="00F6127F" w:rsidP="008E300D">
      <w:pPr>
        <w:pStyle w:val="a4"/>
        <w:numPr>
          <w:ilvl w:val="0"/>
          <w:numId w:val="1"/>
        </w:numPr>
        <w:spacing w:after="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8E300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Структура проекта</w:t>
      </w:r>
    </w:p>
    <w:p w:rsidR="00591148" w:rsidRDefault="00F6127F" w:rsidP="008E300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Проект построен в соответствии с принципами микросервисного подхода. Все компоненты разделены по функциональным областям. Структура </w:t>
      </w:r>
      <w:r w:rsidR="00591148">
        <w:rPr>
          <w:rFonts w:ascii="Times New Roman" w:hAnsi="Times New Roman" w:cs="Times New Roman"/>
          <w:sz w:val="28"/>
          <w:szCs w:val="28"/>
        </w:rPr>
        <w:t>показана на рисунке 1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F6127F" w:rsidRDefault="00F6127F" w:rsidP="00F6127F">
      <w:pPr>
        <w:jc w:val="center"/>
        <w:rPr>
          <w:rFonts w:ascii="Times New Roman" w:hAnsi="Times New Roman" w:cs="Times New Roman"/>
          <w:sz w:val="28"/>
          <w:szCs w:val="28"/>
        </w:rPr>
      </w:pPr>
      <w:r w:rsidRPr="00F6127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D7A7E0F" wp14:editId="3906AA3C">
            <wp:extent cx="3642630" cy="683514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57860" cy="6863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127F" w:rsidRDefault="00F6127F" w:rsidP="00F6127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</w:t>
      </w:r>
      <w:r w:rsidRPr="00F6127F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Структура проекта </w:t>
      </w:r>
    </w:p>
    <w:p w:rsidR="00F6127F" w:rsidRPr="008E300D" w:rsidRDefault="00F6127F" w:rsidP="008E300D">
      <w:pPr>
        <w:pStyle w:val="a4"/>
        <w:numPr>
          <w:ilvl w:val="0"/>
          <w:numId w:val="1"/>
        </w:numPr>
        <w:spacing w:after="0"/>
        <w:rPr>
          <w:rFonts w:ascii="Times New Roman" w:hAnsi="Times New Roman" w:cs="Times New Roman"/>
          <w:b/>
          <w:color w:val="000000" w:themeColor="text1"/>
          <w:sz w:val="28"/>
          <w:lang w:val="en-US"/>
        </w:rPr>
      </w:pPr>
      <w:r w:rsidRPr="008E300D">
        <w:rPr>
          <w:rFonts w:ascii="Times New Roman" w:hAnsi="Times New Roman" w:cs="Times New Roman"/>
          <w:b/>
          <w:color w:val="000000" w:themeColor="text1"/>
          <w:sz w:val="28"/>
          <w:lang w:val="en-US"/>
        </w:rPr>
        <w:lastRenderedPageBreak/>
        <w:t>Makefile</w:t>
      </w:r>
    </w:p>
    <w:p w:rsidR="008E300D" w:rsidRDefault="008E300D" w:rsidP="008E300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8E300D">
        <w:rPr>
          <w:rFonts w:ascii="Times New Roman" w:hAnsi="Times New Roman" w:cs="Times New Roman"/>
          <w:sz w:val="28"/>
        </w:rPr>
        <w:t>Для удобства взаимодействия с проектом реализован Makefile, включающий основные команды сборки и запуска. Это позволяет запускать проект и обновлять документацию одной строкой</w:t>
      </w:r>
      <w:r>
        <w:rPr>
          <w:rFonts w:ascii="Times New Roman" w:hAnsi="Times New Roman" w:cs="Times New Roman"/>
          <w:sz w:val="28"/>
        </w:rPr>
        <w:t>. Сам файл представлен на рисунке 2.</w:t>
      </w:r>
    </w:p>
    <w:p w:rsidR="008E300D" w:rsidRDefault="008E300D" w:rsidP="008E300D">
      <w:pPr>
        <w:spacing w:after="0" w:line="276" w:lineRule="auto"/>
        <w:jc w:val="center"/>
        <w:rPr>
          <w:rFonts w:ascii="Times New Roman" w:hAnsi="Times New Roman" w:cs="Times New Roman"/>
          <w:sz w:val="28"/>
        </w:rPr>
      </w:pPr>
      <w:r w:rsidRPr="008E300D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39C8C179" wp14:editId="1A13DE05">
            <wp:extent cx="5940425" cy="741743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1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00D" w:rsidRDefault="008E300D" w:rsidP="008E300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</w:t>
      </w:r>
      <w:r w:rsidRPr="00F6127F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Структура </w:t>
      </w:r>
      <w:r>
        <w:rPr>
          <w:rFonts w:ascii="Times New Roman" w:hAnsi="Times New Roman" w:cs="Times New Roman"/>
          <w:sz w:val="28"/>
          <w:szCs w:val="28"/>
          <w:lang w:val="en-US"/>
        </w:rPr>
        <w:t>Makefile</w:t>
      </w:r>
    </w:p>
    <w:p w:rsidR="008E300D" w:rsidRDefault="008E30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8E300D" w:rsidRDefault="008E300D" w:rsidP="008E300D">
      <w:pPr>
        <w:pStyle w:val="a4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b/>
          <w:color w:val="000000" w:themeColor="text1"/>
          <w:sz w:val="28"/>
          <w:lang w:val="en-US"/>
        </w:rPr>
      </w:pPr>
      <w:r>
        <w:rPr>
          <w:rFonts w:ascii="Times New Roman" w:hAnsi="Times New Roman" w:cs="Times New Roman"/>
          <w:b/>
          <w:color w:val="000000" w:themeColor="text1"/>
          <w:sz w:val="28"/>
          <w:lang w:val="en-US"/>
        </w:rPr>
        <w:lastRenderedPageBreak/>
        <w:t>Swagger</w:t>
      </w:r>
    </w:p>
    <w:p w:rsidR="008E300D" w:rsidRDefault="008E300D" w:rsidP="008E300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8E300D">
        <w:rPr>
          <w:rFonts w:ascii="Times New Roman" w:hAnsi="Times New Roman" w:cs="Times New Roman"/>
          <w:sz w:val="28"/>
        </w:rPr>
        <w:t xml:space="preserve">Для </w:t>
      </w:r>
      <w:r w:rsidRPr="008E300D">
        <w:rPr>
          <w:rFonts w:ascii="Times New Roman" w:hAnsi="Times New Roman" w:cs="Times New Roman"/>
          <w:sz w:val="28"/>
          <w:lang w:val="en-US"/>
        </w:rPr>
        <w:t>REST</w:t>
      </w:r>
      <w:r w:rsidRPr="008E300D">
        <w:rPr>
          <w:rFonts w:ascii="Times New Roman" w:hAnsi="Times New Roman" w:cs="Times New Roman"/>
          <w:sz w:val="28"/>
        </w:rPr>
        <w:t xml:space="preserve"> </w:t>
      </w:r>
      <w:r w:rsidRPr="008E300D">
        <w:rPr>
          <w:rFonts w:ascii="Times New Roman" w:hAnsi="Times New Roman" w:cs="Times New Roman"/>
          <w:sz w:val="28"/>
          <w:lang w:val="en-US"/>
        </w:rPr>
        <w:t>API</w:t>
      </w:r>
      <w:r w:rsidRPr="008E300D">
        <w:rPr>
          <w:rFonts w:ascii="Times New Roman" w:hAnsi="Times New Roman" w:cs="Times New Roman"/>
          <w:sz w:val="28"/>
        </w:rPr>
        <w:t xml:space="preserve"> реализована автоматическая </w:t>
      </w:r>
      <w:r w:rsidRPr="008E300D">
        <w:rPr>
          <w:rFonts w:ascii="Times New Roman" w:hAnsi="Times New Roman" w:cs="Times New Roman"/>
          <w:sz w:val="28"/>
          <w:lang w:val="en-US"/>
        </w:rPr>
        <w:t>Swagger</w:t>
      </w:r>
      <w:r w:rsidRPr="008E300D">
        <w:rPr>
          <w:rFonts w:ascii="Times New Roman" w:hAnsi="Times New Roman" w:cs="Times New Roman"/>
          <w:sz w:val="28"/>
        </w:rPr>
        <w:t xml:space="preserve">-документация. Она генерируется с помощью библиотеки </w:t>
      </w:r>
      <w:proofErr w:type="spellStart"/>
      <w:r w:rsidRPr="008E300D">
        <w:rPr>
          <w:rFonts w:ascii="Times New Roman" w:hAnsi="Times New Roman" w:cs="Times New Roman"/>
          <w:sz w:val="28"/>
          <w:lang w:val="en-US"/>
        </w:rPr>
        <w:t>swaggo</w:t>
      </w:r>
      <w:proofErr w:type="spellEnd"/>
      <w:r w:rsidRPr="008E300D">
        <w:rPr>
          <w:rFonts w:ascii="Times New Roman" w:hAnsi="Times New Roman" w:cs="Times New Roman"/>
          <w:sz w:val="28"/>
        </w:rPr>
        <w:t>/</w:t>
      </w:r>
      <w:r w:rsidRPr="008E300D">
        <w:rPr>
          <w:rFonts w:ascii="Times New Roman" w:hAnsi="Times New Roman" w:cs="Times New Roman"/>
          <w:sz w:val="28"/>
          <w:lang w:val="en-US"/>
        </w:rPr>
        <w:t>swag</w:t>
      </w:r>
      <w:r w:rsidRPr="008E300D">
        <w:rPr>
          <w:rFonts w:ascii="Times New Roman" w:hAnsi="Times New Roman" w:cs="Times New Roman"/>
          <w:sz w:val="28"/>
        </w:rPr>
        <w:t xml:space="preserve"> и находится по </w:t>
      </w:r>
      <w:hyperlink r:id="rId7" w:history="1">
        <w:r w:rsidRPr="0024301C">
          <w:rPr>
            <w:rStyle w:val="a6"/>
            <w:rFonts w:ascii="Times New Roman" w:hAnsi="Times New Roman" w:cs="Times New Roman"/>
            <w:sz w:val="28"/>
            <w:lang w:val="en-US"/>
          </w:rPr>
          <w:t>http</w:t>
        </w:r>
        <w:r w:rsidRPr="0024301C">
          <w:rPr>
            <w:rStyle w:val="a6"/>
            <w:rFonts w:ascii="Times New Roman" w:hAnsi="Times New Roman" w:cs="Times New Roman"/>
            <w:sz w:val="28"/>
          </w:rPr>
          <w:t>://</w:t>
        </w:r>
        <w:r w:rsidRPr="0024301C">
          <w:rPr>
            <w:rStyle w:val="a6"/>
            <w:rFonts w:ascii="Times New Roman" w:hAnsi="Times New Roman" w:cs="Times New Roman"/>
            <w:sz w:val="28"/>
            <w:lang w:val="en-US"/>
          </w:rPr>
          <w:t>localhost</w:t>
        </w:r>
        <w:r w:rsidRPr="0024301C">
          <w:rPr>
            <w:rStyle w:val="a6"/>
            <w:rFonts w:ascii="Times New Roman" w:hAnsi="Times New Roman" w:cs="Times New Roman"/>
            <w:sz w:val="28"/>
          </w:rPr>
          <w:t>:8080/</w:t>
        </w:r>
        <w:r w:rsidRPr="0024301C">
          <w:rPr>
            <w:rStyle w:val="a6"/>
            <w:rFonts w:ascii="Times New Roman" w:hAnsi="Times New Roman" w:cs="Times New Roman"/>
            <w:sz w:val="28"/>
            <w:lang w:val="en-US"/>
          </w:rPr>
          <w:t>swagger</w:t>
        </w:r>
        <w:r w:rsidRPr="0024301C">
          <w:rPr>
            <w:rStyle w:val="a6"/>
            <w:rFonts w:ascii="Times New Roman" w:hAnsi="Times New Roman" w:cs="Times New Roman"/>
            <w:sz w:val="28"/>
          </w:rPr>
          <w:t>/</w:t>
        </w:r>
        <w:r w:rsidRPr="0024301C">
          <w:rPr>
            <w:rStyle w:val="a6"/>
            <w:rFonts w:ascii="Times New Roman" w:hAnsi="Times New Roman" w:cs="Times New Roman"/>
            <w:sz w:val="28"/>
            <w:lang w:val="en-US"/>
          </w:rPr>
          <w:t>index</w:t>
        </w:r>
        <w:r w:rsidRPr="0024301C">
          <w:rPr>
            <w:rStyle w:val="a6"/>
            <w:rFonts w:ascii="Times New Roman" w:hAnsi="Times New Roman" w:cs="Times New Roman"/>
            <w:sz w:val="28"/>
          </w:rPr>
          <w:t>.</w:t>
        </w:r>
        <w:r w:rsidRPr="0024301C">
          <w:rPr>
            <w:rStyle w:val="a6"/>
            <w:rFonts w:ascii="Times New Roman" w:hAnsi="Times New Roman" w:cs="Times New Roman"/>
            <w:sz w:val="28"/>
            <w:lang w:val="en-US"/>
          </w:rPr>
          <w:t>html</w:t>
        </w:r>
      </w:hyperlink>
      <w:r w:rsidR="002F575F">
        <w:rPr>
          <w:rFonts w:ascii="Times New Roman" w:hAnsi="Times New Roman" w:cs="Times New Roman"/>
          <w:sz w:val="28"/>
        </w:rPr>
        <w:t xml:space="preserve">. </w:t>
      </w:r>
      <w:r w:rsidR="002F575F" w:rsidRPr="002F575F">
        <w:rPr>
          <w:rFonts w:ascii="Times New Roman" w:hAnsi="Times New Roman" w:cs="Times New Roman"/>
          <w:sz w:val="28"/>
        </w:rPr>
        <w:t>Документация описывает маршрут GET /</w:t>
      </w:r>
      <w:proofErr w:type="spellStart"/>
      <w:r w:rsidR="002F575F" w:rsidRPr="002F575F">
        <w:rPr>
          <w:rFonts w:ascii="Times New Roman" w:hAnsi="Times New Roman" w:cs="Times New Roman"/>
          <w:sz w:val="28"/>
        </w:rPr>
        <w:t>daily</w:t>
      </w:r>
      <w:proofErr w:type="spellEnd"/>
      <w:r w:rsidR="002F575F" w:rsidRPr="002F575F">
        <w:rPr>
          <w:rFonts w:ascii="Times New Roman" w:hAnsi="Times New Roman" w:cs="Times New Roman"/>
          <w:sz w:val="28"/>
        </w:rPr>
        <w:t>, параметры запроса (</w:t>
      </w:r>
      <w:proofErr w:type="spellStart"/>
      <w:r w:rsidR="002F575F" w:rsidRPr="002F575F">
        <w:rPr>
          <w:rFonts w:ascii="Times New Roman" w:hAnsi="Times New Roman" w:cs="Times New Roman"/>
          <w:sz w:val="28"/>
        </w:rPr>
        <w:t>date</w:t>
      </w:r>
      <w:proofErr w:type="spellEnd"/>
      <w:r w:rsidR="002F575F" w:rsidRPr="002F575F">
        <w:rPr>
          <w:rFonts w:ascii="Times New Roman" w:hAnsi="Times New Roman" w:cs="Times New Roman"/>
          <w:sz w:val="28"/>
        </w:rPr>
        <w:t>) и возможные ответы (успешный XML или ошибка 500).</w:t>
      </w:r>
      <w:r w:rsidR="002F575F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Конечный вид </w:t>
      </w:r>
      <w:r>
        <w:rPr>
          <w:rFonts w:ascii="Times New Roman" w:hAnsi="Times New Roman" w:cs="Times New Roman"/>
          <w:sz w:val="28"/>
          <w:lang w:val="en-US"/>
        </w:rPr>
        <w:t>Swagger</w:t>
      </w:r>
      <w:r w:rsidRPr="002F575F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представлен на рисунке 3.</w:t>
      </w:r>
    </w:p>
    <w:p w:rsidR="008E300D" w:rsidRDefault="008E300D" w:rsidP="008E300D">
      <w:pPr>
        <w:spacing w:after="0" w:line="276" w:lineRule="auto"/>
        <w:jc w:val="both"/>
        <w:rPr>
          <w:rFonts w:ascii="Times New Roman" w:hAnsi="Times New Roman" w:cs="Times New Roman"/>
          <w:sz w:val="28"/>
        </w:rPr>
      </w:pPr>
      <w:r w:rsidRPr="008E300D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42F91AF8" wp14:editId="2D3D7C59">
            <wp:extent cx="5850255" cy="356581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61166" cy="3572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575F" w:rsidRPr="002F575F" w:rsidRDefault="002F575F" w:rsidP="002F575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2F575F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6127F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Демонстрация кода 200 в </w:t>
      </w:r>
      <w:r>
        <w:rPr>
          <w:rFonts w:ascii="Times New Roman" w:hAnsi="Times New Roman" w:cs="Times New Roman"/>
          <w:sz w:val="28"/>
          <w:szCs w:val="28"/>
          <w:lang w:val="en-US"/>
        </w:rPr>
        <w:t>Swagger</w:t>
      </w:r>
    </w:p>
    <w:p w:rsidR="008E300D" w:rsidRDefault="002F575F" w:rsidP="008E300D">
      <w:pPr>
        <w:spacing w:after="0" w:line="276" w:lineRule="auto"/>
        <w:jc w:val="center"/>
        <w:rPr>
          <w:rFonts w:ascii="Times New Roman" w:hAnsi="Times New Roman" w:cs="Times New Roman"/>
          <w:sz w:val="28"/>
        </w:rPr>
      </w:pPr>
      <w:r w:rsidRPr="002F575F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49BA408A" wp14:editId="75861334">
            <wp:extent cx="5775960" cy="3669324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84137" cy="3674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00D" w:rsidRDefault="002F575F" w:rsidP="002F575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en-US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6127F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Демонстрация кода 500 в </w:t>
      </w:r>
      <w:r>
        <w:rPr>
          <w:rFonts w:ascii="Times New Roman" w:hAnsi="Times New Roman" w:cs="Times New Roman"/>
          <w:sz w:val="28"/>
          <w:szCs w:val="28"/>
          <w:lang w:val="en-US"/>
        </w:rPr>
        <w:t>Swagger</w:t>
      </w:r>
    </w:p>
    <w:p w:rsidR="008E300D" w:rsidRDefault="002F575F" w:rsidP="002F575F">
      <w:pPr>
        <w:pStyle w:val="a4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b/>
          <w:color w:val="000000" w:themeColor="text1"/>
          <w:sz w:val="28"/>
        </w:rPr>
      </w:pPr>
      <w:r w:rsidRPr="002F575F">
        <w:rPr>
          <w:rFonts w:ascii="Times New Roman" w:hAnsi="Times New Roman" w:cs="Times New Roman"/>
          <w:b/>
          <w:color w:val="000000" w:themeColor="text1"/>
          <w:sz w:val="28"/>
        </w:rPr>
        <w:lastRenderedPageBreak/>
        <w:t>Реализация основного функционала</w:t>
      </w:r>
    </w:p>
    <w:p w:rsidR="002F575F" w:rsidRDefault="002F575F" w:rsidP="002F635E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рисунках 5-6 показан вызов </w:t>
      </w:r>
      <w:r w:rsidRPr="002F575F">
        <w:rPr>
          <w:rFonts w:ascii="Times New Roman" w:hAnsi="Times New Roman" w:cs="Times New Roman"/>
          <w:sz w:val="28"/>
          <w:szCs w:val="28"/>
        </w:rPr>
        <w:t xml:space="preserve">GET </w:t>
      </w:r>
      <w:r>
        <w:rPr>
          <w:rFonts w:ascii="Times New Roman" w:hAnsi="Times New Roman" w:cs="Times New Roman"/>
          <w:sz w:val="28"/>
          <w:szCs w:val="28"/>
        </w:rPr>
        <w:t xml:space="preserve">с передачей значения </w:t>
      </w:r>
      <w:r w:rsidRPr="002F575F">
        <w:rPr>
          <w:rFonts w:ascii="Times New Roman" w:hAnsi="Times New Roman" w:cs="Times New Roman"/>
          <w:sz w:val="28"/>
          <w:szCs w:val="28"/>
        </w:rPr>
        <w:t>/daily?date=20-07-2025 через Postman</w:t>
      </w:r>
      <w:r>
        <w:rPr>
          <w:rFonts w:ascii="Times New Roman" w:hAnsi="Times New Roman" w:cs="Times New Roman"/>
          <w:sz w:val="28"/>
          <w:szCs w:val="28"/>
        </w:rPr>
        <w:t xml:space="preserve"> или </w:t>
      </w:r>
      <w:r w:rsidRPr="002F575F">
        <w:rPr>
          <w:rFonts w:ascii="Times New Roman" w:hAnsi="Times New Roman" w:cs="Times New Roman"/>
          <w:sz w:val="28"/>
          <w:szCs w:val="28"/>
        </w:rPr>
        <w:t xml:space="preserve">error. </w:t>
      </w:r>
      <w:r>
        <w:rPr>
          <w:rFonts w:ascii="Times New Roman" w:hAnsi="Times New Roman" w:cs="Times New Roman"/>
          <w:sz w:val="28"/>
          <w:szCs w:val="28"/>
        </w:rPr>
        <w:t>В первом случае с</w:t>
      </w:r>
      <w:r w:rsidRPr="002F575F">
        <w:rPr>
          <w:rFonts w:ascii="Times New Roman" w:hAnsi="Times New Roman" w:cs="Times New Roman"/>
          <w:sz w:val="28"/>
          <w:szCs w:val="28"/>
        </w:rPr>
        <w:t>ервис возвращает валидный XML-ответ с текущими курсами валют. Данные генерируютс</w:t>
      </w:r>
      <w:r>
        <w:rPr>
          <w:rFonts w:ascii="Times New Roman" w:hAnsi="Times New Roman" w:cs="Times New Roman"/>
          <w:sz w:val="28"/>
          <w:szCs w:val="28"/>
        </w:rPr>
        <w:t xml:space="preserve">я динамически при каждом вызове. Во втором случае </w:t>
      </w:r>
      <w:r w:rsidRPr="002F575F">
        <w:rPr>
          <w:rFonts w:ascii="Times New Roman" w:hAnsi="Times New Roman" w:cs="Times New Roman"/>
          <w:sz w:val="28"/>
          <w:szCs w:val="28"/>
        </w:rPr>
        <w:t>в качестве значения параметра date указать error, сервис возвращает код 500 Internal Server Error, имитируя отказ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2F575F" w:rsidRDefault="002F575F" w:rsidP="002F575F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F575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1EDD288" wp14:editId="6B75A63C">
            <wp:extent cx="5940425" cy="3044825"/>
            <wp:effectExtent l="0" t="0" r="3175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575F" w:rsidRPr="002F575F" w:rsidRDefault="002F575F" w:rsidP="002F575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2F575F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6127F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Демонстрация </w:t>
      </w:r>
      <w:r w:rsidR="002F635E">
        <w:rPr>
          <w:rFonts w:ascii="Times New Roman" w:hAnsi="Times New Roman" w:cs="Times New Roman"/>
          <w:sz w:val="28"/>
          <w:szCs w:val="28"/>
        </w:rPr>
        <w:t>успешного запроса</w:t>
      </w:r>
    </w:p>
    <w:p w:rsidR="002F575F" w:rsidRDefault="002F575F" w:rsidP="002F575F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F575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4C02CCF" wp14:editId="7E062345">
            <wp:extent cx="5940425" cy="168211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575F" w:rsidRDefault="002F575F" w:rsidP="002F635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2F575F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6127F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Демонстрация </w:t>
      </w:r>
      <w:r w:rsidR="002F635E">
        <w:rPr>
          <w:rFonts w:ascii="Times New Roman" w:hAnsi="Times New Roman" w:cs="Times New Roman"/>
          <w:sz w:val="28"/>
          <w:szCs w:val="28"/>
        </w:rPr>
        <w:t>не успешного запроса</w:t>
      </w:r>
    </w:p>
    <w:p w:rsidR="002F635E" w:rsidRDefault="002F635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2F575F" w:rsidRPr="002F635E" w:rsidRDefault="002F635E" w:rsidP="002F635E">
      <w:pPr>
        <w:pStyle w:val="a4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2F635E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lastRenderedPageBreak/>
        <w:t>gRPC</w:t>
      </w:r>
    </w:p>
    <w:p w:rsidR="002F635E" w:rsidRDefault="002F635E" w:rsidP="002F635E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Была проделана работа по созданию </w:t>
      </w:r>
      <w:r>
        <w:rPr>
          <w:rFonts w:ascii="Times New Roman" w:hAnsi="Times New Roman" w:cs="Times New Roman"/>
          <w:sz w:val="28"/>
          <w:lang w:val="en-US"/>
        </w:rPr>
        <w:t>gRPC</w:t>
      </w:r>
      <w:r>
        <w:rPr>
          <w:rFonts w:ascii="Times New Roman" w:hAnsi="Times New Roman" w:cs="Times New Roman"/>
          <w:sz w:val="28"/>
        </w:rPr>
        <w:t xml:space="preserve">. Использование метода </w:t>
      </w:r>
      <w:r w:rsidRPr="002F635E">
        <w:rPr>
          <w:rFonts w:ascii="Times New Roman" w:hAnsi="Times New Roman" w:cs="Times New Roman"/>
          <w:sz w:val="28"/>
        </w:rPr>
        <w:t>GetDaily с параметром {"date": "21-07-2025"}</w:t>
      </w:r>
      <w:r>
        <w:rPr>
          <w:rFonts w:ascii="Times New Roman" w:hAnsi="Times New Roman" w:cs="Times New Roman"/>
          <w:sz w:val="28"/>
        </w:rPr>
        <w:t xml:space="preserve"> позволяет получить нам </w:t>
      </w:r>
      <w:r w:rsidRPr="002F635E">
        <w:rPr>
          <w:rFonts w:ascii="Times New Roman" w:hAnsi="Times New Roman" w:cs="Times New Roman"/>
          <w:sz w:val="28"/>
        </w:rPr>
        <w:t>строку с XML и структуру valutes, которая показывает массив валют с номерами, названиями и курсами. Дан</w:t>
      </w:r>
      <w:r>
        <w:rPr>
          <w:rFonts w:ascii="Times New Roman" w:hAnsi="Times New Roman" w:cs="Times New Roman"/>
          <w:sz w:val="28"/>
        </w:rPr>
        <w:t>ный метод удобен для автотестов</w:t>
      </w:r>
      <w:r w:rsidRPr="002F635E">
        <w:rPr>
          <w:rFonts w:ascii="Times New Roman" w:hAnsi="Times New Roman" w:cs="Times New Roman"/>
          <w:sz w:val="28"/>
        </w:rPr>
        <w:t xml:space="preserve"> т.к. можно сравнивать конкретные поля без ручного разбора XML</w:t>
      </w:r>
      <w:r>
        <w:rPr>
          <w:rFonts w:ascii="Times New Roman" w:hAnsi="Times New Roman" w:cs="Times New Roman"/>
          <w:sz w:val="28"/>
        </w:rPr>
        <w:t xml:space="preserve">. Также при передаче параметра </w:t>
      </w:r>
      <w:r>
        <w:rPr>
          <w:rFonts w:ascii="Times New Roman" w:hAnsi="Times New Roman" w:cs="Times New Roman"/>
          <w:sz w:val="28"/>
          <w:lang w:val="en-US"/>
        </w:rPr>
        <w:t>error</w:t>
      </w:r>
      <w:r>
        <w:rPr>
          <w:rFonts w:ascii="Times New Roman" w:hAnsi="Times New Roman" w:cs="Times New Roman"/>
          <w:sz w:val="28"/>
        </w:rPr>
        <w:t xml:space="preserve"> получим ошибку. Демонстрация работы </w:t>
      </w:r>
      <w:r>
        <w:rPr>
          <w:rFonts w:ascii="Times New Roman" w:hAnsi="Times New Roman" w:cs="Times New Roman"/>
          <w:sz w:val="28"/>
          <w:lang w:val="en-US"/>
        </w:rPr>
        <w:t>gRPC</w:t>
      </w:r>
      <w:r w:rsidRPr="002F635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показана на рисунках 7 и 8.</w:t>
      </w:r>
    </w:p>
    <w:p w:rsidR="002F635E" w:rsidRDefault="002F635E" w:rsidP="002F635E">
      <w:pPr>
        <w:spacing w:line="276" w:lineRule="auto"/>
        <w:jc w:val="center"/>
        <w:rPr>
          <w:rFonts w:ascii="Times New Roman" w:hAnsi="Times New Roman" w:cs="Times New Roman"/>
          <w:sz w:val="28"/>
        </w:rPr>
      </w:pPr>
      <w:r w:rsidRPr="002F635E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25102847" wp14:editId="1412BF40">
            <wp:extent cx="5940425" cy="2912110"/>
            <wp:effectExtent l="0" t="0" r="3175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35E" w:rsidRPr="002F635E" w:rsidRDefault="002F635E" w:rsidP="002F635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2F575F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6127F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Демонстрация получения данных</w:t>
      </w:r>
    </w:p>
    <w:p w:rsidR="002F635E" w:rsidRDefault="002F635E" w:rsidP="002F635E">
      <w:pPr>
        <w:spacing w:line="276" w:lineRule="auto"/>
        <w:jc w:val="center"/>
        <w:rPr>
          <w:rFonts w:ascii="Times New Roman" w:hAnsi="Times New Roman" w:cs="Times New Roman"/>
          <w:sz w:val="28"/>
          <w:lang w:val="en-US"/>
        </w:rPr>
      </w:pPr>
      <w:r w:rsidRPr="002F635E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1DF942ED" wp14:editId="4014B284">
            <wp:extent cx="5940425" cy="2376805"/>
            <wp:effectExtent l="0" t="0" r="3175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35E" w:rsidRPr="002F575F" w:rsidRDefault="002F635E" w:rsidP="002F635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2F575F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6127F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Демонстрация ошибки</w:t>
      </w:r>
    </w:p>
    <w:p w:rsidR="002F635E" w:rsidRDefault="002F635E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br w:type="page"/>
      </w:r>
    </w:p>
    <w:p w:rsidR="002F635E" w:rsidRDefault="002F635E" w:rsidP="002F635E">
      <w:pPr>
        <w:pStyle w:val="a4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b/>
          <w:color w:val="000000" w:themeColor="text1"/>
          <w:sz w:val="28"/>
        </w:rPr>
      </w:pPr>
      <w:r w:rsidRPr="002F635E">
        <w:rPr>
          <w:rFonts w:ascii="Times New Roman" w:hAnsi="Times New Roman" w:cs="Times New Roman"/>
          <w:b/>
          <w:color w:val="000000" w:themeColor="text1"/>
          <w:sz w:val="28"/>
        </w:rPr>
        <w:lastRenderedPageBreak/>
        <w:t>Вывод</w:t>
      </w:r>
    </w:p>
    <w:p w:rsidR="002F635E" w:rsidRDefault="00C97F7B" w:rsidP="002F635E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97F7B">
        <w:rPr>
          <w:rFonts w:ascii="Times New Roman" w:hAnsi="Times New Roman" w:cs="Times New Roman"/>
          <w:sz w:val="28"/>
        </w:rPr>
        <w:t>В процессе выполнения тестового задания был создан микросервис</w:t>
      </w:r>
      <w:bookmarkStart w:id="0" w:name="_GoBack"/>
      <w:bookmarkEnd w:id="0"/>
      <w:r w:rsidRPr="00C97F7B">
        <w:rPr>
          <w:rFonts w:ascii="Times New Roman" w:hAnsi="Times New Roman" w:cs="Times New Roman"/>
          <w:sz w:val="28"/>
        </w:rPr>
        <w:t xml:space="preserve"> на языке Golang, который имитирует работу публичного API Центрального Банка России, предоставляющего информацию о курсах валют. Сервис разработан с нуля и включает в себя:</w:t>
      </w:r>
    </w:p>
    <w:p w:rsidR="00C97F7B" w:rsidRDefault="00C97F7B" w:rsidP="00C97F7B">
      <w:pPr>
        <w:pStyle w:val="a3"/>
        <w:numPr>
          <w:ilvl w:val="0"/>
          <w:numId w:val="3"/>
        </w:numPr>
        <w:spacing w:line="276" w:lineRule="auto"/>
        <w:ind w:left="993" w:hanging="284"/>
        <w:jc w:val="both"/>
        <w:rPr>
          <w:rFonts w:ascii="Times New Roman" w:hAnsi="Times New Roman" w:cs="Times New Roman"/>
          <w:sz w:val="28"/>
        </w:rPr>
      </w:pPr>
      <w:r w:rsidRPr="00C97F7B">
        <w:rPr>
          <w:rFonts w:ascii="Times New Roman" w:hAnsi="Times New Roman" w:cs="Times New Roman"/>
          <w:sz w:val="28"/>
        </w:rPr>
        <w:t>REST API с генерацией уникальных XML-ответов;</w:t>
      </w:r>
    </w:p>
    <w:p w:rsidR="00C97F7B" w:rsidRDefault="00C97F7B" w:rsidP="00C97F7B">
      <w:pPr>
        <w:pStyle w:val="a3"/>
        <w:numPr>
          <w:ilvl w:val="0"/>
          <w:numId w:val="3"/>
        </w:numPr>
        <w:spacing w:line="276" w:lineRule="auto"/>
        <w:ind w:left="993" w:hanging="284"/>
        <w:jc w:val="both"/>
        <w:rPr>
          <w:rFonts w:ascii="Times New Roman" w:hAnsi="Times New Roman" w:cs="Times New Roman"/>
          <w:sz w:val="28"/>
        </w:rPr>
      </w:pPr>
      <w:r w:rsidRPr="00C97F7B">
        <w:rPr>
          <w:rFonts w:ascii="Times New Roman" w:hAnsi="Times New Roman" w:cs="Times New Roman"/>
          <w:sz w:val="28"/>
        </w:rPr>
        <w:t>gRPC-интерфейс с возвратом как XML-строки, так и структурированных валютных данных;</w:t>
      </w:r>
    </w:p>
    <w:p w:rsidR="00C97F7B" w:rsidRDefault="00C97F7B" w:rsidP="00C97F7B">
      <w:pPr>
        <w:pStyle w:val="a3"/>
        <w:numPr>
          <w:ilvl w:val="0"/>
          <w:numId w:val="3"/>
        </w:numPr>
        <w:spacing w:line="276" w:lineRule="auto"/>
        <w:ind w:left="993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</w:t>
      </w:r>
      <w:r w:rsidRPr="00C97F7B">
        <w:rPr>
          <w:rFonts w:ascii="Times New Roman" w:hAnsi="Times New Roman" w:cs="Times New Roman"/>
          <w:sz w:val="28"/>
        </w:rPr>
        <w:t>оддержк</w:t>
      </w:r>
      <w:r>
        <w:rPr>
          <w:rFonts w:ascii="Times New Roman" w:hAnsi="Times New Roman" w:cs="Times New Roman"/>
          <w:sz w:val="28"/>
        </w:rPr>
        <w:t>а</w:t>
      </w:r>
      <w:r w:rsidRPr="00C97F7B">
        <w:rPr>
          <w:rFonts w:ascii="Times New Roman" w:hAnsi="Times New Roman" w:cs="Times New Roman"/>
          <w:sz w:val="28"/>
        </w:rPr>
        <w:t xml:space="preserve"> позитивных и негативных сценариев (успешный ответ и ошибка);</w:t>
      </w:r>
    </w:p>
    <w:p w:rsidR="00C97F7B" w:rsidRDefault="00C97F7B" w:rsidP="00C97F7B">
      <w:pPr>
        <w:pStyle w:val="a3"/>
        <w:numPr>
          <w:ilvl w:val="0"/>
          <w:numId w:val="3"/>
        </w:numPr>
        <w:spacing w:line="276" w:lineRule="auto"/>
        <w:ind w:left="993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</w:t>
      </w:r>
      <w:r w:rsidRPr="00C97F7B">
        <w:rPr>
          <w:rFonts w:ascii="Times New Roman" w:hAnsi="Times New Roman" w:cs="Times New Roman"/>
          <w:sz w:val="28"/>
        </w:rPr>
        <w:t>спользование SQLite для сохранения истории запросов;</w:t>
      </w:r>
    </w:p>
    <w:p w:rsidR="00C97F7B" w:rsidRDefault="00C97F7B" w:rsidP="00C97F7B">
      <w:pPr>
        <w:pStyle w:val="a3"/>
        <w:numPr>
          <w:ilvl w:val="0"/>
          <w:numId w:val="3"/>
        </w:numPr>
        <w:spacing w:line="276" w:lineRule="auto"/>
        <w:ind w:left="993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Авто</w:t>
      </w:r>
      <w:r w:rsidRPr="00C97F7B">
        <w:rPr>
          <w:rFonts w:ascii="Times New Roman" w:hAnsi="Times New Roman" w:cs="Times New Roman"/>
          <w:sz w:val="28"/>
        </w:rPr>
        <w:t>генерац</w:t>
      </w:r>
      <w:r>
        <w:rPr>
          <w:rFonts w:ascii="Times New Roman" w:hAnsi="Times New Roman" w:cs="Times New Roman"/>
          <w:sz w:val="28"/>
        </w:rPr>
        <w:t>ия</w:t>
      </w:r>
      <w:r w:rsidRPr="00C97F7B">
        <w:rPr>
          <w:rFonts w:ascii="Times New Roman" w:hAnsi="Times New Roman" w:cs="Times New Roman"/>
          <w:sz w:val="28"/>
        </w:rPr>
        <w:t xml:space="preserve"> Swagger-документации;</w:t>
      </w:r>
    </w:p>
    <w:p w:rsidR="00C97F7B" w:rsidRDefault="00C97F7B" w:rsidP="00C97F7B">
      <w:pPr>
        <w:pStyle w:val="a3"/>
        <w:numPr>
          <w:ilvl w:val="0"/>
          <w:numId w:val="3"/>
        </w:numPr>
        <w:spacing w:line="276" w:lineRule="auto"/>
        <w:ind w:left="993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</w:t>
      </w:r>
      <w:r w:rsidRPr="00C97F7B">
        <w:rPr>
          <w:rFonts w:ascii="Times New Roman" w:hAnsi="Times New Roman" w:cs="Times New Roman"/>
          <w:sz w:val="28"/>
        </w:rPr>
        <w:t xml:space="preserve">апуск серверов (REST + gRPC) </w:t>
      </w:r>
      <w:r>
        <w:rPr>
          <w:rFonts w:ascii="Times New Roman" w:hAnsi="Times New Roman" w:cs="Times New Roman"/>
          <w:sz w:val="28"/>
        </w:rPr>
        <w:t>одновременно</w:t>
      </w:r>
      <w:r w:rsidRPr="00C97F7B">
        <w:rPr>
          <w:rFonts w:ascii="Times New Roman" w:hAnsi="Times New Roman" w:cs="Times New Roman"/>
          <w:sz w:val="28"/>
        </w:rPr>
        <w:t>;</w:t>
      </w:r>
    </w:p>
    <w:p w:rsidR="00C97F7B" w:rsidRDefault="00C97F7B" w:rsidP="00C97F7B">
      <w:pPr>
        <w:pStyle w:val="a3"/>
        <w:numPr>
          <w:ilvl w:val="0"/>
          <w:numId w:val="3"/>
        </w:numPr>
        <w:spacing w:line="276" w:lineRule="auto"/>
        <w:ind w:left="993"/>
        <w:jc w:val="both"/>
        <w:rPr>
          <w:rFonts w:ascii="Times New Roman" w:hAnsi="Times New Roman" w:cs="Times New Roman"/>
          <w:sz w:val="28"/>
        </w:rPr>
      </w:pPr>
      <w:r w:rsidRPr="00C97F7B">
        <w:rPr>
          <w:rFonts w:ascii="Times New Roman" w:hAnsi="Times New Roman" w:cs="Times New Roman"/>
          <w:sz w:val="28"/>
        </w:rPr>
        <w:t>Makefile для управления проектом.</w:t>
      </w:r>
    </w:p>
    <w:p w:rsidR="00C97F7B" w:rsidRPr="00C97F7B" w:rsidRDefault="00C97F7B" w:rsidP="00C97F7B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97F7B">
        <w:rPr>
          <w:rFonts w:ascii="Times New Roman" w:hAnsi="Times New Roman" w:cs="Times New Roman"/>
          <w:sz w:val="28"/>
        </w:rPr>
        <w:t>Структура проекта соответствует микросервисному подходу и предполагает лёгкую масштабируемость.</w:t>
      </w:r>
    </w:p>
    <w:sectPr w:rsidR="00C97F7B" w:rsidRPr="00C97F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BC24FC"/>
    <w:multiLevelType w:val="hybridMultilevel"/>
    <w:tmpl w:val="2618E96C"/>
    <w:lvl w:ilvl="0" w:tplc="D5B87060">
      <w:start w:val="6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481585"/>
    <w:multiLevelType w:val="hybridMultilevel"/>
    <w:tmpl w:val="8FEE214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2106F2"/>
    <w:multiLevelType w:val="hybridMultilevel"/>
    <w:tmpl w:val="397A587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46CA"/>
    <w:rsid w:val="0019554D"/>
    <w:rsid w:val="002F575F"/>
    <w:rsid w:val="002F635E"/>
    <w:rsid w:val="00591148"/>
    <w:rsid w:val="008E300D"/>
    <w:rsid w:val="00924C42"/>
    <w:rsid w:val="00A946CA"/>
    <w:rsid w:val="00C97F7B"/>
    <w:rsid w:val="00F61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7D01E70-A57C-4757-8112-D3FBDC808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6127F"/>
    <w:pPr>
      <w:ind w:left="720"/>
      <w:contextualSpacing/>
    </w:pPr>
  </w:style>
  <w:style w:type="paragraph" w:styleId="a4">
    <w:name w:val="Subtitle"/>
    <w:basedOn w:val="a"/>
    <w:next w:val="a"/>
    <w:link w:val="a5"/>
    <w:uiPriority w:val="11"/>
    <w:qFormat/>
    <w:rsid w:val="008E300D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5">
    <w:name w:val="Подзаголовок Знак"/>
    <w:basedOn w:val="a0"/>
    <w:link w:val="a4"/>
    <w:uiPriority w:val="11"/>
    <w:rsid w:val="008E300D"/>
    <w:rPr>
      <w:rFonts w:eastAsiaTheme="minorEastAsia"/>
      <w:color w:val="5A5A5A" w:themeColor="text1" w:themeTint="A5"/>
      <w:spacing w:val="15"/>
    </w:rPr>
  </w:style>
  <w:style w:type="character" w:styleId="a6">
    <w:name w:val="Hyperlink"/>
    <w:basedOn w:val="a0"/>
    <w:uiPriority w:val="99"/>
    <w:unhideWhenUsed/>
    <w:rsid w:val="008E300D"/>
    <w:rPr>
      <w:color w:val="0563C1" w:themeColor="hyperlink"/>
      <w:u w:val="single"/>
    </w:rPr>
  </w:style>
  <w:style w:type="character" w:styleId="a7">
    <w:name w:val="FollowedHyperlink"/>
    <w:basedOn w:val="a0"/>
    <w:uiPriority w:val="99"/>
    <w:semiHidden/>
    <w:unhideWhenUsed/>
    <w:rsid w:val="0019554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540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93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1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hyperlink" Target="http://localhost:8080/swagger/index.html" TargetMode="External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418</Words>
  <Characters>2389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dcterms:created xsi:type="dcterms:W3CDTF">2025-07-21T23:07:00Z</dcterms:created>
  <dcterms:modified xsi:type="dcterms:W3CDTF">2025-07-22T00:57:00Z</dcterms:modified>
</cp:coreProperties>
</file>