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C949E"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BIOL 1103: Concepts in Biology</w:t>
      </w:r>
    </w:p>
    <w:p w14:paraId="48DE556D"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404E Biological Sciences Building</w:t>
      </w:r>
    </w:p>
    <w:p w14:paraId="1480233F"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w:t>
      </w:r>
    </w:p>
    <w:p w14:paraId="12D4E9E7"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INSTRUCTORS</w:t>
      </w:r>
      <w:r w:rsidRPr="00340FD2">
        <w:rPr>
          <w:rFonts w:ascii="Arial" w:hAnsi="Arial" w:cs="Arial"/>
        </w:rPr>
        <w:t xml:space="preserve">           </w:t>
      </w:r>
      <w:r w:rsidRPr="00340FD2">
        <w:rPr>
          <w:rFonts w:ascii="Times New Roman" w:hAnsi="Times New Roman" w:cs="Times New Roman"/>
        </w:rPr>
        <w:t>          </w:t>
      </w:r>
    </w:p>
    <w:p w14:paraId="0D1DF75F"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Dr. Sayali Ku</w:t>
      </w:r>
      <w:r w:rsidR="00C95618">
        <w:rPr>
          <w:rFonts w:ascii="Times New Roman" w:hAnsi="Times New Roman" w:cs="Times New Roman"/>
        </w:rPr>
        <w:t>k</w:t>
      </w:r>
      <w:r>
        <w:rPr>
          <w:rFonts w:ascii="Times New Roman" w:hAnsi="Times New Roman" w:cs="Times New Roman"/>
        </w:rPr>
        <w:t>day</w:t>
      </w:r>
      <w:r w:rsidRPr="00340FD2">
        <w:rPr>
          <w:rFonts w:ascii="Times New Roman" w:hAnsi="Times New Roman" w:cs="Times New Roman"/>
        </w:rPr>
        <w:t>                                                                    </w:t>
      </w:r>
    </w:p>
    <w:p w14:paraId="51A7B0AE" w14:textId="25CDBA89" w:rsidR="00340FD2" w:rsidRPr="00340FD2" w:rsidRDefault="009C003E"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405</w:t>
      </w:r>
      <w:r w:rsidR="00340FD2" w:rsidRPr="00340FD2">
        <w:rPr>
          <w:rFonts w:ascii="Times New Roman" w:hAnsi="Times New Roman" w:cs="Times New Roman"/>
        </w:rPr>
        <w:t xml:space="preserve"> Biological Sciences                                                      </w:t>
      </w:r>
    </w:p>
    <w:p w14:paraId="2931F3C1" w14:textId="37515619"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xml:space="preserve">Email: </w:t>
      </w:r>
      <w:hyperlink r:id="rId5" w:history="1">
        <w:r w:rsidRPr="00340FD2">
          <w:rPr>
            <w:rFonts w:ascii="Times New Roman" w:hAnsi="Times New Roman" w:cs="Times New Roman"/>
            <w:color w:val="0009FF"/>
          </w:rPr>
          <w:t>sayali@uga.edu</w:t>
        </w:r>
      </w:hyperlink>
      <w:r w:rsidR="008822F5">
        <w:rPr>
          <w:rFonts w:ascii="Times New Roman" w:hAnsi="Times New Roman" w:cs="Times New Roman"/>
        </w:rPr>
        <w:t xml:space="preserve"> </w:t>
      </w:r>
    </w:p>
    <w:p w14:paraId="7C610635"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w:t>
      </w:r>
    </w:p>
    <w:p w14:paraId="313809F4"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Dr. Zachary Lewis</w:t>
      </w:r>
    </w:p>
    <w:p w14:paraId="4DE2A24B"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828</w:t>
      </w:r>
      <w:r w:rsidRPr="00340FD2">
        <w:rPr>
          <w:rFonts w:ascii="Times New Roman" w:hAnsi="Times New Roman" w:cs="Times New Roman"/>
        </w:rPr>
        <w:t xml:space="preserve"> Biological Sciences</w:t>
      </w:r>
    </w:p>
    <w:p w14:paraId="0A78EA1F" w14:textId="0A02A5DA"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xml:space="preserve">Email: </w:t>
      </w:r>
      <w:hyperlink r:id="rId6" w:history="1">
        <w:r w:rsidRPr="0029410A">
          <w:rPr>
            <w:rStyle w:val="Hyperlink"/>
            <w:rFonts w:ascii="Times New Roman" w:hAnsi="Times New Roman" w:cs="Times New Roman"/>
            <w:u w:val="none"/>
          </w:rPr>
          <w:t>zlewis@uga.edu</w:t>
        </w:r>
      </w:hyperlink>
      <w:r>
        <w:rPr>
          <w:rFonts w:ascii="Times New Roman" w:hAnsi="Times New Roman" w:cs="Times New Roman"/>
        </w:rPr>
        <w:t xml:space="preserve"> </w:t>
      </w:r>
    </w:p>
    <w:p w14:paraId="5BBA56B1" w14:textId="77777777" w:rsid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w:t>
      </w:r>
    </w:p>
    <w:p w14:paraId="1AAB7FD5" w14:textId="6A0F8B68" w:rsidR="005E5B4D" w:rsidRDefault="005E5B4D" w:rsidP="00340FD2">
      <w:pPr>
        <w:widowControl w:val="0"/>
        <w:autoSpaceDE w:val="0"/>
        <w:autoSpaceDN w:val="0"/>
        <w:adjustRightInd w:val="0"/>
        <w:spacing w:after="40"/>
        <w:rPr>
          <w:rFonts w:ascii="Times New Roman" w:hAnsi="Times New Roman" w:cs="Times New Roman"/>
        </w:rPr>
      </w:pPr>
      <w:r>
        <w:rPr>
          <w:rFonts w:ascii="Arial" w:hAnsi="Arial" w:cs="Arial"/>
          <w:b/>
          <w:bCs/>
        </w:rPr>
        <w:t xml:space="preserve">CLASS HOURS: </w:t>
      </w:r>
      <w:r w:rsidRPr="005820BE">
        <w:rPr>
          <w:rFonts w:ascii="Times New Roman" w:hAnsi="Times New Roman" w:cs="Times New Roman"/>
          <w:bCs/>
        </w:rPr>
        <w:t>11am - 12.15pm and 3.30pm - 4.45pm on Tuesdays and Thursdays</w:t>
      </w:r>
    </w:p>
    <w:p w14:paraId="4053CDEB" w14:textId="77777777" w:rsidR="005E5B4D" w:rsidRDefault="005E5B4D" w:rsidP="00340FD2">
      <w:pPr>
        <w:widowControl w:val="0"/>
        <w:autoSpaceDE w:val="0"/>
        <w:autoSpaceDN w:val="0"/>
        <w:adjustRightInd w:val="0"/>
        <w:spacing w:after="40"/>
        <w:rPr>
          <w:rFonts w:ascii="Times New Roman" w:hAnsi="Times New Roman" w:cs="Times New Roman"/>
        </w:rPr>
      </w:pPr>
    </w:p>
    <w:p w14:paraId="7D78379B" w14:textId="41C37302" w:rsidR="00680623" w:rsidRDefault="00680623" w:rsidP="00340FD2">
      <w:pPr>
        <w:widowControl w:val="0"/>
        <w:autoSpaceDE w:val="0"/>
        <w:autoSpaceDN w:val="0"/>
        <w:adjustRightInd w:val="0"/>
        <w:spacing w:after="40"/>
        <w:rPr>
          <w:rFonts w:ascii="Times New Roman" w:hAnsi="Times New Roman" w:cs="Times New Roman"/>
        </w:rPr>
      </w:pPr>
      <w:r w:rsidRPr="00680623">
        <w:rPr>
          <w:rFonts w:ascii="Arial" w:hAnsi="Arial" w:cs="Arial"/>
          <w:b/>
        </w:rPr>
        <w:t>TEACHING ASSISTANT:</w:t>
      </w:r>
      <w:r>
        <w:rPr>
          <w:rFonts w:ascii="Times New Roman" w:hAnsi="Times New Roman" w:cs="Times New Roman"/>
        </w:rPr>
        <w:t xml:space="preserve"> Adrienne Starr (</w:t>
      </w:r>
      <w:hyperlink r:id="rId7" w:history="1">
        <w:r w:rsidRPr="00526E0F">
          <w:rPr>
            <w:rStyle w:val="Hyperlink"/>
            <w:rFonts w:ascii="Times New Roman" w:hAnsi="Times New Roman" w:cs="Times New Roman"/>
          </w:rPr>
          <w:t>astarr@uga.edu</w:t>
        </w:r>
      </w:hyperlink>
      <w:r>
        <w:rPr>
          <w:rFonts w:ascii="Times New Roman" w:hAnsi="Times New Roman" w:cs="Times New Roman"/>
        </w:rPr>
        <w:t>)</w:t>
      </w:r>
    </w:p>
    <w:p w14:paraId="07FA34B1" w14:textId="77777777" w:rsidR="00680623" w:rsidRPr="00340FD2" w:rsidRDefault="00680623" w:rsidP="00340FD2">
      <w:pPr>
        <w:widowControl w:val="0"/>
        <w:autoSpaceDE w:val="0"/>
        <w:autoSpaceDN w:val="0"/>
        <w:adjustRightInd w:val="0"/>
        <w:spacing w:after="40"/>
        <w:rPr>
          <w:rFonts w:ascii="Times New Roman" w:hAnsi="Times New Roman" w:cs="Times New Roman"/>
        </w:rPr>
      </w:pPr>
    </w:p>
    <w:p w14:paraId="169C9D52"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OFFICE HOURS</w:t>
      </w:r>
      <w:r w:rsidRPr="00340FD2">
        <w:rPr>
          <w:rFonts w:ascii="Times New Roman" w:hAnsi="Times New Roman" w:cs="Times New Roman"/>
        </w:rPr>
        <w:t> </w:t>
      </w:r>
    </w:p>
    <w:p w14:paraId="114BFE2D" w14:textId="1FE70A05" w:rsidR="00340FD2" w:rsidRDefault="00680623"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Dr. Kukday: 9-10 am Tuesdays and</w:t>
      </w:r>
      <w:r w:rsidR="00890189" w:rsidRPr="009C77AF">
        <w:rPr>
          <w:rFonts w:ascii="Times New Roman" w:hAnsi="Times New Roman" w:cs="Times New Roman"/>
        </w:rPr>
        <w:t xml:space="preserve"> </w:t>
      </w:r>
      <w:r w:rsidR="00A2108A">
        <w:rPr>
          <w:rFonts w:ascii="Times New Roman" w:hAnsi="Times New Roman" w:cs="Times New Roman"/>
        </w:rPr>
        <w:t>Thursdays</w:t>
      </w:r>
      <w:r w:rsidR="009C77AF" w:rsidRPr="009C77AF">
        <w:rPr>
          <w:rFonts w:ascii="Times New Roman" w:hAnsi="Times New Roman" w:cs="Times New Roman"/>
        </w:rPr>
        <w:t xml:space="preserve"> (or by</w:t>
      </w:r>
      <w:r w:rsidR="009C77AF">
        <w:rPr>
          <w:rFonts w:ascii="Times New Roman" w:hAnsi="Times New Roman" w:cs="Times New Roman"/>
        </w:rPr>
        <w:t xml:space="preserve"> appointment)</w:t>
      </w:r>
    </w:p>
    <w:p w14:paraId="35B6B6C8" w14:textId="07DC1A8D" w:rsidR="008358C8" w:rsidRDefault="00890189"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 xml:space="preserve">Dr. Lewis: </w:t>
      </w:r>
      <w:r w:rsidR="009F0922" w:rsidRPr="009F0922">
        <w:rPr>
          <w:rFonts w:ascii="Times New Roman" w:hAnsi="Times New Roman" w:cs="Times New Roman"/>
        </w:rPr>
        <w:t>1-2 pm Tuesdays and Thursdays</w:t>
      </w:r>
      <w:r w:rsidR="009F0922">
        <w:rPr>
          <w:rFonts w:ascii="Times New Roman" w:hAnsi="Times New Roman" w:cs="Times New Roman"/>
        </w:rPr>
        <w:t xml:space="preserve"> (or by appointment)</w:t>
      </w:r>
    </w:p>
    <w:p w14:paraId="12902CEE" w14:textId="4B22ABD6" w:rsidR="00680623" w:rsidRPr="005E5B4D" w:rsidRDefault="00680623" w:rsidP="00340FD2">
      <w:pPr>
        <w:widowControl w:val="0"/>
        <w:autoSpaceDE w:val="0"/>
        <w:autoSpaceDN w:val="0"/>
        <w:adjustRightInd w:val="0"/>
        <w:spacing w:after="40"/>
        <w:rPr>
          <w:rFonts w:ascii="Times New Roman" w:hAnsi="Times New Roman" w:cs="Times New Roman"/>
        </w:rPr>
      </w:pPr>
      <w:r>
        <w:rPr>
          <w:rFonts w:ascii="Times New Roman" w:hAnsi="Times New Roman" w:cs="Times New Roman"/>
        </w:rPr>
        <w:t>Adrienne Starr: 10-11 am Mondays and 3-4 pm Wednesdays (or by appointment)</w:t>
      </w:r>
    </w:p>
    <w:p w14:paraId="3D8EF285" w14:textId="77777777" w:rsidR="008358C8" w:rsidRPr="00340FD2" w:rsidRDefault="008358C8" w:rsidP="00340FD2">
      <w:pPr>
        <w:widowControl w:val="0"/>
        <w:autoSpaceDE w:val="0"/>
        <w:autoSpaceDN w:val="0"/>
        <w:adjustRightInd w:val="0"/>
        <w:spacing w:after="40"/>
        <w:rPr>
          <w:rFonts w:ascii="Times New Roman" w:hAnsi="Times New Roman" w:cs="Times New Roman"/>
        </w:rPr>
      </w:pPr>
    </w:p>
    <w:p w14:paraId="062D0014"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PRIMARY RESOURCES</w:t>
      </w:r>
    </w:p>
    <w:p w14:paraId="0768A509" w14:textId="77777777" w:rsidR="00340FD2" w:rsidRPr="00340FD2" w:rsidRDefault="00340FD2" w:rsidP="00340FD2">
      <w:pPr>
        <w:widowControl w:val="0"/>
        <w:autoSpaceDE w:val="0"/>
        <w:autoSpaceDN w:val="0"/>
        <w:adjustRightInd w:val="0"/>
        <w:spacing w:after="4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Notes and assignments from class</w:t>
      </w:r>
    </w:p>
    <w:p w14:paraId="548FEC5C" w14:textId="77777777" w:rsidR="00340FD2" w:rsidRPr="00340FD2" w:rsidRDefault="00340FD2" w:rsidP="00340FD2">
      <w:pPr>
        <w:widowControl w:val="0"/>
        <w:autoSpaceDE w:val="0"/>
        <w:autoSpaceDN w:val="0"/>
        <w:adjustRightInd w:val="0"/>
        <w:spacing w:after="4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xml:space="preserve">       Textbook: </w:t>
      </w:r>
      <w:r w:rsidRPr="00340FD2">
        <w:rPr>
          <w:rFonts w:ascii="Times New Roman" w:hAnsi="Times New Roman" w:cs="Times New Roman"/>
          <w:i/>
          <w:iCs/>
        </w:rPr>
        <w:t xml:space="preserve">Discover Biology, </w:t>
      </w:r>
      <w:r w:rsidRPr="00340FD2">
        <w:rPr>
          <w:rFonts w:ascii="Times New Roman" w:hAnsi="Times New Roman" w:cs="Times New Roman"/>
        </w:rPr>
        <w:t>5</w:t>
      </w:r>
      <w:r w:rsidRPr="00340FD2">
        <w:rPr>
          <w:rFonts w:ascii="Times New Roman" w:hAnsi="Times New Roman" w:cs="Times New Roman"/>
          <w:vertAlign w:val="superscript"/>
        </w:rPr>
        <w:t>th</w:t>
      </w:r>
      <w:r w:rsidRPr="00340FD2">
        <w:rPr>
          <w:rFonts w:ascii="Times New Roman" w:hAnsi="Times New Roman" w:cs="Times New Roman"/>
        </w:rPr>
        <w:t xml:space="preserve"> Ed., by Singh-</w:t>
      </w:r>
      <w:proofErr w:type="spellStart"/>
      <w:r w:rsidRPr="00340FD2">
        <w:rPr>
          <w:rFonts w:ascii="Times New Roman" w:hAnsi="Times New Roman" w:cs="Times New Roman"/>
        </w:rPr>
        <w:t>Cundy</w:t>
      </w:r>
      <w:proofErr w:type="spellEnd"/>
      <w:r w:rsidRPr="00340FD2">
        <w:rPr>
          <w:rFonts w:ascii="Times New Roman" w:hAnsi="Times New Roman" w:cs="Times New Roman"/>
        </w:rPr>
        <w:t xml:space="preserve"> &amp; Cain</w:t>
      </w:r>
    </w:p>
    <w:p w14:paraId="306B7810" w14:textId="77777777" w:rsidR="00340FD2" w:rsidRPr="00340FD2" w:rsidRDefault="00340FD2" w:rsidP="00340FD2">
      <w:pPr>
        <w:widowControl w:val="0"/>
        <w:autoSpaceDE w:val="0"/>
        <w:autoSpaceDN w:val="0"/>
        <w:adjustRightInd w:val="0"/>
        <w:spacing w:after="4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xml:space="preserve">       Other reading materials and websites posted on </w:t>
      </w:r>
      <w:proofErr w:type="spellStart"/>
      <w:r w:rsidRPr="00340FD2">
        <w:rPr>
          <w:rFonts w:ascii="Times New Roman" w:hAnsi="Times New Roman" w:cs="Times New Roman"/>
        </w:rPr>
        <w:t>eLC</w:t>
      </w:r>
      <w:proofErr w:type="spellEnd"/>
    </w:p>
    <w:p w14:paraId="25E9D435" w14:textId="77777777" w:rsidR="00340FD2" w:rsidRPr="00340FD2" w:rsidRDefault="00340FD2" w:rsidP="00340FD2">
      <w:pPr>
        <w:widowControl w:val="0"/>
        <w:autoSpaceDE w:val="0"/>
        <w:autoSpaceDN w:val="0"/>
        <w:adjustRightInd w:val="0"/>
        <w:spacing w:after="4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xml:space="preserve">       Top Hat Monocle: </w:t>
      </w:r>
      <w:hyperlink r:id="rId8" w:history="1">
        <w:r w:rsidRPr="00340FD2">
          <w:rPr>
            <w:rFonts w:ascii="Times New Roman" w:hAnsi="Times New Roman" w:cs="Times New Roman"/>
            <w:color w:val="0009FF"/>
          </w:rPr>
          <w:t>https://www.tophatmonocle.com/register/student/</w:t>
        </w:r>
      </w:hyperlink>
    </w:p>
    <w:p w14:paraId="167EB94B"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b/>
          <w:bCs/>
        </w:rPr>
        <w:t> </w:t>
      </w:r>
    </w:p>
    <w:p w14:paraId="16972307"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COURSE DESCRIPTION AND GOALS</w:t>
      </w:r>
    </w:p>
    <w:p w14:paraId="3F278089"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This course is intended to improve your general science literacy skills and fulfill the UGA General Education Core Curriculum science requirement. Our intention is for you to develop skills that are useful in your daily lives. The science literacy skills you will master will help you address issues in your everyday life regarding scientific claims about health, the environment, and society. You will develop quantitative literacy skills important for you to be a critical consumer of science information in the media. At the end of this course, you will expand your abilities to:</w:t>
      </w:r>
    </w:p>
    <w:p w14:paraId="697ADC10" w14:textId="77777777" w:rsidR="00340FD2" w:rsidRPr="00340FD2" w:rsidRDefault="00340FD2" w:rsidP="00340FD2">
      <w:pPr>
        <w:widowControl w:val="0"/>
        <w:autoSpaceDE w:val="0"/>
        <w:autoSpaceDN w:val="0"/>
        <w:adjustRightInd w:val="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Apply principles of cellular and molecular biology to real world situations like evaluating how healthful a certain food is or whether you should be vaccinated for a certain disease</w:t>
      </w:r>
    </w:p>
    <w:p w14:paraId="295938EA" w14:textId="77777777" w:rsidR="00340FD2" w:rsidRPr="00340FD2" w:rsidRDefault="00340FD2" w:rsidP="00340FD2">
      <w:pPr>
        <w:widowControl w:val="0"/>
        <w:autoSpaceDE w:val="0"/>
        <w:autoSpaceDN w:val="0"/>
        <w:adjustRightInd w:val="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Identify and evaluate valid sources of scientific information.</w:t>
      </w:r>
    </w:p>
    <w:p w14:paraId="5EE94073" w14:textId="77777777" w:rsidR="00340FD2" w:rsidRPr="00340FD2" w:rsidRDefault="00340FD2" w:rsidP="00340FD2">
      <w:pPr>
        <w:widowControl w:val="0"/>
        <w:autoSpaceDE w:val="0"/>
        <w:autoSpaceDN w:val="0"/>
        <w:adjustRightInd w:val="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Analyze and apply scientific information to make everyday decisions.</w:t>
      </w:r>
    </w:p>
    <w:p w14:paraId="355A54A5" w14:textId="77777777" w:rsidR="00340FD2" w:rsidRPr="00340FD2" w:rsidRDefault="00340FD2" w:rsidP="00340FD2">
      <w:pPr>
        <w:widowControl w:val="0"/>
        <w:autoSpaceDE w:val="0"/>
        <w:autoSpaceDN w:val="0"/>
        <w:adjustRightInd w:val="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Explain how scientists test scientific claims and compose scientific arguments.</w:t>
      </w:r>
    </w:p>
    <w:p w14:paraId="656E01C0" w14:textId="77777777" w:rsidR="00340FD2" w:rsidRPr="00340FD2" w:rsidRDefault="00340FD2" w:rsidP="00340FD2">
      <w:pPr>
        <w:widowControl w:val="0"/>
        <w:autoSpaceDE w:val="0"/>
        <w:autoSpaceDN w:val="0"/>
        <w:adjustRightInd w:val="0"/>
        <w:ind w:left="480" w:hanging="480"/>
        <w:rPr>
          <w:rFonts w:ascii="Times New Roman" w:hAnsi="Times New Roman" w:cs="Times New Roman"/>
        </w:rPr>
      </w:pPr>
      <w:r w:rsidRPr="00340FD2">
        <w:rPr>
          <w:rFonts w:ascii="Cambria" w:hAnsi="Cambria" w:cs="Cambria"/>
        </w:rPr>
        <w:t>-</w:t>
      </w:r>
      <w:r w:rsidRPr="00340FD2">
        <w:rPr>
          <w:rFonts w:ascii="Times New Roman" w:hAnsi="Times New Roman" w:cs="Times New Roman"/>
        </w:rPr>
        <w:t>       Communicate scientific ideas and build scientific arguments orally and in writing.</w:t>
      </w:r>
    </w:p>
    <w:p w14:paraId="48460B5A"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 </w:t>
      </w:r>
    </w:p>
    <w:p w14:paraId="422E450D"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lastRenderedPageBreak/>
        <w:t>COURSE ORGANIZATION AND DESIGN</w:t>
      </w:r>
    </w:p>
    <w:p w14:paraId="041BD6E6"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The content of this course will be taught in context of real-life biological issues. Now that the Internet puts the world at your fingertips, you do not need to memorize facts. Instead, you need to practice applying science concepts and principles and using facts to make science-related decisions. You will still learn content, but it will be in the context of specific problems divided into five (5) units:</w:t>
      </w:r>
    </w:p>
    <w:p w14:paraId="3B0FDA7F"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 </w:t>
      </w:r>
    </w:p>
    <w:tbl>
      <w:tblPr>
        <w:tblW w:w="9648" w:type="dxa"/>
        <w:jc w:val="center"/>
        <w:tblInd w:w="108" w:type="dxa"/>
        <w:tblBorders>
          <w:top w:val="nil"/>
          <w:left w:val="nil"/>
          <w:right w:val="nil"/>
        </w:tblBorders>
        <w:tblLayout w:type="fixed"/>
        <w:tblLook w:val="0000" w:firstRow="0" w:lastRow="0" w:firstColumn="0" w:lastColumn="0" w:noHBand="0" w:noVBand="0"/>
      </w:tblPr>
      <w:tblGrid>
        <w:gridCol w:w="2538"/>
        <w:gridCol w:w="1350"/>
        <w:gridCol w:w="2880"/>
        <w:gridCol w:w="2880"/>
      </w:tblGrid>
      <w:tr w:rsidR="00340FD2" w:rsidRPr="00340FD2" w14:paraId="4829DD90" w14:textId="77777777" w:rsidTr="00F329C4">
        <w:trPr>
          <w:jc w:val="center"/>
        </w:trPr>
        <w:tc>
          <w:tcPr>
            <w:tcW w:w="2538"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6A3E02AA"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Unit</w:t>
            </w:r>
          </w:p>
        </w:tc>
        <w:tc>
          <w:tcPr>
            <w:tcW w:w="1350" w:type="dxa"/>
            <w:tcBorders>
              <w:top w:val="single" w:sz="8" w:space="0" w:color="000000"/>
              <w:bottom w:val="single" w:sz="8" w:space="0" w:color="000000"/>
              <w:right w:val="single" w:sz="8" w:space="0" w:color="000000"/>
            </w:tcBorders>
            <w:tcMar>
              <w:top w:w="140" w:type="nil"/>
              <w:right w:w="140" w:type="nil"/>
            </w:tcMar>
          </w:tcPr>
          <w:p w14:paraId="67F92D5D"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Instructor</w:t>
            </w:r>
          </w:p>
        </w:tc>
        <w:tc>
          <w:tcPr>
            <w:tcW w:w="2880" w:type="dxa"/>
            <w:tcBorders>
              <w:top w:val="single" w:sz="8" w:space="0" w:color="000000"/>
              <w:bottom w:val="single" w:sz="8" w:space="0" w:color="000000"/>
              <w:right w:val="single" w:sz="8" w:space="0" w:color="000000"/>
            </w:tcBorders>
            <w:tcMar>
              <w:top w:w="140" w:type="nil"/>
              <w:right w:w="140" w:type="nil"/>
            </w:tcMar>
          </w:tcPr>
          <w:p w14:paraId="5D4E416B"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Approximate Dates</w:t>
            </w:r>
          </w:p>
        </w:tc>
        <w:tc>
          <w:tcPr>
            <w:tcW w:w="2880" w:type="dxa"/>
            <w:tcBorders>
              <w:top w:val="single" w:sz="8" w:space="0" w:color="000000"/>
              <w:bottom w:val="single" w:sz="8" w:space="0" w:color="000000"/>
              <w:right w:val="single" w:sz="8" w:space="0" w:color="000000"/>
            </w:tcBorders>
          </w:tcPr>
          <w:p w14:paraId="1E3090A5" w14:textId="77777777" w:rsidR="00340FD2" w:rsidRPr="00340FD2" w:rsidRDefault="00340FD2" w:rsidP="00340FD2">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Exam Dates</w:t>
            </w:r>
          </w:p>
        </w:tc>
      </w:tr>
      <w:tr w:rsidR="00340FD2" w:rsidRPr="00340FD2" w14:paraId="103303EE" w14:textId="77777777" w:rsidTr="00F329C4">
        <w:tblPrEx>
          <w:tblBorders>
            <w:top w:val="none" w:sz="0" w:space="0" w:color="auto"/>
          </w:tblBorders>
        </w:tblPrEx>
        <w:trPr>
          <w:jc w:val="center"/>
        </w:trPr>
        <w:tc>
          <w:tcPr>
            <w:tcW w:w="2538" w:type="dxa"/>
            <w:tcBorders>
              <w:left w:val="single" w:sz="8" w:space="0" w:color="000000"/>
              <w:bottom w:val="single" w:sz="8" w:space="0" w:color="000000"/>
              <w:right w:val="single" w:sz="8" w:space="0" w:color="000000"/>
            </w:tcBorders>
            <w:tcMar>
              <w:top w:w="140" w:type="nil"/>
              <w:right w:w="140" w:type="nil"/>
            </w:tcMar>
          </w:tcPr>
          <w:p w14:paraId="0925AC11"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Alcohol Metabolism</w:t>
            </w:r>
          </w:p>
        </w:tc>
        <w:tc>
          <w:tcPr>
            <w:tcW w:w="1350" w:type="dxa"/>
            <w:tcBorders>
              <w:bottom w:val="single" w:sz="8" w:space="0" w:color="000000"/>
              <w:right w:val="single" w:sz="8" w:space="0" w:color="000000"/>
            </w:tcBorders>
            <w:tcMar>
              <w:top w:w="140" w:type="nil"/>
              <w:right w:w="140" w:type="nil"/>
            </w:tcMar>
          </w:tcPr>
          <w:p w14:paraId="0546B7FC"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Kukday</w:t>
            </w:r>
          </w:p>
        </w:tc>
        <w:tc>
          <w:tcPr>
            <w:tcW w:w="2880" w:type="dxa"/>
            <w:tcBorders>
              <w:bottom w:val="single" w:sz="8" w:space="0" w:color="000000"/>
              <w:right w:val="single" w:sz="8" w:space="0" w:color="000000"/>
            </w:tcBorders>
            <w:tcMar>
              <w:top w:w="140" w:type="nil"/>
              <w:right w:w="140" w:type="nil"/>
            </w:tcMar>
          </w:tcPr>
          <w:p w14:paraId="050CEDAE"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January 8 - 29</w:t>
            </w:r>
          </w:p>
        </w:tc>
        <w:tc>
          <w:tcPr>
            <w:tcW w:w="2880" w:type="dxa"/>
            <w:tcBorders>
              <w:bottom w:val="single" w:sz="8" w:space="0" w:color="000000"/>
              <w:right w:val="single" w:sz="8" w:space="0" w:color="000000"/>
            </w:tcBorders>
          </w:tcPr>
          <w:p w14:paraId="5C06E95A" w14:textId="77777777" w:rsidR="00340FD2" w:rsidRPr="00340FD2" w:rsidRDefault="00340FD2" w:rsidP="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January 29</w:t>
            </w:r>
          </w:p>
        </w:tc>
      </w:tr>
      <w:tr w:rsidR="00340FD2" w:rsidRPr="00340FD2" w14:paraId="3A22B45C" w14:textId="77777777" w:rsidTr="00F329C4">
        <w:tblPrEx>
          <w:tblBorders>
            <w:top w:val="none" w:sz="0" w:space="0" w:color="auto"/>
          </w:tblBorders>
        </w:tblPrEx>
        <w:trPr>
          <w:jc w:val="center"/>
        </w:trPr>
        <w:tc>
          <w:tcPr>
            <w:tcW w:w="2538" w:type="dxa"/>
            <w:tcBorders>
              <w:left w:val="single" w:sz="8" w:space="0" w:color="000000"/>
              <w:bottom w:val="single" w:sz="8" w:space="0" w:color="000000"/>
              <w:right w:val="single" w:sz="8" w:space="0" w:color="000000"/>
            </w:tcBorders>
            <w:tcMar>
              <w:top w:w="140" w:type="nil"/>
              <w:right w:w="140" w:type="nil"/>
            </w:tcMar>
          </w:tcPr>
          <w:p w14:paraId="102A79F6"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Cancer and Stem Cells</w:t>
            </w:r>
          </w:p>
        </w:tc>
        <w:tc>
          <w:tcPr>
            <w:tcW w:w="1350" w:type="dxa"/>
            <w:tcBorders>
              <w:bottom w:val="single" w:sz="8" w:space="0" w:color="000000"/>
              <w:right w:val="single" w:sz="8" w:space="0" w:color="000000"/>
            </w:tcBorders>
            <w:tcMar>
              <w:top w:w="140" w:type="nil"/>
              <w:right w:w="140" w:type="nil"/>
            </w:tcMar>
          </w:tcPr>
          <w:p w14:paraId="48958432"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Kukday</w:t>
            </w:r>
          </w:p>
        </w:tc>
        <w:tc>
          <w:tcPr>
            <w:tcW w:w="2880" w:type="dxa"/>
            <w:tcBorders>
              <w:bottom w:val="single" w:sz="8" w:space="0" w:color="000000"/>
              <w:right w:val="single" w:sz="8" w:space="0" w:color="000000"/>
            </w:tcBorders>
            <w:tcMar>
              <w:top w:w="140" w:type="nil"/>
              <w:right w:w="140" w:type="nil"/>
            </w:tcMar>
          </w:tcPr>
          <w:p w14:paraId="2AFD43FD"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January</w:t>
            </w:r>
            <w:r w:rsidRPr="00340FD2">
              <w:rPr>
                <w:rFonts w:ascii="Times New Roman" w:hAnsi="Times New Roman" w:cs="Times New Roman"/>
              </w:rPr>
              <w:t xml:space="preserve"> </w:t>
            </w:r>
            <w:r>
              <w:rPr>
                <w:rFonts w:ascii="Times New Roman" w:hAnsi="Times New Roman" w:cs="Times New Roman"/>
              </w:rPr>
              <w:t xml:space="preserve">31 </w:t>
            </w:r>
            <w:r w:rsidRPr="00340FD2">
              <w:rPr>
                <w:rFonts w:ascii="Times New Roman" w:hAnsi="Times New Roman" w:cs="Times New Roman"/>
              </w:rPr>
              <w:t>-</w:t>
            </w:r>
            <w:r>
              <w:rPr>
                <w:rFonts w:ascii="Times New Roman" w:hAnsi="Times New Roman" w:cs="Times New Roman"/>
              </w:rPr>
              <w:t xml:space="preserve"> February </w:t>
            </w:r>
            <w:r w:rsidRPr="00340FD2">
              <w:rPr>
                <w:rFonts w:ascii="Times New Roman" w:hAnsi="Times New Roman" w:cs="Times New Roman"/>
              </w:rPr>
              <w:t>2</w:t>
            </w:r>
            <w:r>
              <w:rPr>
                <w:rFonts w:ascii="Times New Roman" w:hAnsi="Times New Roman" w:cs="Times New Roman"/>
              </w:rPr>
              <w:t>1</w:t>
            </w:r>
          </w:p>
        </w:tc>
        <w:tc>
          <w:tcPr>
            <w:tcW w:w="2880" w:type="dxa"/>
            <w:tcBorders>
              <w:bottom w:val="single" w:sz="8" w:space="0" w:color="000000"/>
              <w:right w:val="single" w:sz="8" w:space="0" w:color="000000"/>
            </w:tcBorders>
          </w:tcPr>
          <w:p w14:paraId="512601DF" w14:textId="77777777" w:rsidR="00340FD2" w:rsidRPr="00340FD2" w:rsidRDefault="00340FD2" w:rsidP="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February 21</w:t>
            </w:r>
          </w:p>
        </w:tc>
      </w:tr>
      <w:tr w:rsidR="00340FD2" w:rsidRPr="00340FD2" w14:paraId="55215196" w14:textId="77777777" w:rsidTr="00F329C4">
        <w:tblPrEx>
          <w:tblBorders>
            <w:top w:val="none" w:sz="0" w:space="0" w:color="auto"/>
          </w:tblBorders>
        </w:tblPrEx>
        <w:trPr>
          <w:jc w:val="center"/>
        </w:trPr>
        <w:tc>
          <w:tcPr>
            <w:tcW w:w="2538" w:type="dxa"/>
            <w:tcBorders>
              <w:left w:val="single" w:sz="8" w:space="0" w:color="000000"/>
              <w:bottom w:val="single" w:sz="8" w:space="0" w:color="000000"/>
              <w:right w:val="single" w:sz="8" w:space="0" w:color="000000"/>
            </w:tcBorders>
            <w:tcMar>
              <w:top w:w="140" w:type="nil"/>
              <w:right w:w="140" w:type="nil"/>
            </w:tcMar>
          </w:tcPr>
          <w:p w14:paraId="606DF9EC"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Genetic Testing</w:t>
            </w:r>
          </w:p>
        </w:tc>
        <w:tc>
          <w:tcPr>
            <w:tcW w:w="1350" w:type="dxa"/>
            <w:tcBorders>
              <w:bottom w:val="single" w:sz="8" w:space="0" w:color="000000"/>
              <w:right w:val="single" w:sz="8" w:space="0" w:color="000000"/>
            </w:tcBorders>
            <w:tcMar>
              <w:top w:w="140" w:type="nil"/>
              <w:right w:w="140" w:type="nil"/>
            </w:tcMar>
          </w:tcPr>
          <w:p w14:paraId="7619BE07"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Lewis</w:t>
            </w:r>
          </w:p>
        </w:tc>
        <w:tc>
          <w:tcPr>
            <w:tcW w:w="2880" w:type="dxa"/>
            <w:tcBorders>
              <w:bottom w:val="single" w:sz="8" w:space="0" w:color="000000"/>
              <w:right w:val="single" w:sz="8" w:space="0" w:color="000000"/>
            </w:tcBorders>
            <w:tcMar>
              <w:top w:w="140" w:type="nil"/>
              <w:right w:w="140" w:type="nil"/>
            </w:tcMar>
          </w:tcPr>
          <w:p w14:paraId="549C16F1"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February</w:t>
            </w:r>
            <w:r w:rsidRPr="00340FD2">
              <w:rPr>
                <w:rFonts w:ascii="Times New Roman" w:hAnsi="Times New Roman" w:cs="Times New Roman"/>
              </w:rPr>
              <w:t xml:space="preserve"> </w:t>
            </w:r>
            <w:r>
              <w:rPr>
                <w:rFonts w:ascii="Times New Roman" w:hAnsi="Times New Roman" w:cs="Times New Roman"/>
              </w:rPr>
              <w:t>26 - March 21</w:t>
            </w:r>
          </w:p>
        </w:tc>
        <w:tc>
          <w:tcPr>
            <w:tcW w:w="2880" w:type="dxa"/>
            <w:tcBorders>
              <w:bottom w:val="single" w:sz="8" w:space="0" w:color="000000"/>
              <w:right w:val="single" w:sz="8" w:space="0" w:color="000000"/>
            </w:tcBorders>
          </w:tcPr>
          <w:p w14:paraId="0328F3E5" w14:textId="77777777" w:rsidR="00340FD2" w:rsidRPr="00340FD2" w:rsidRDefault="00340FD2" w:rsidP="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March 21</w:t>
            </w:r>
          </w:p>
        </w:tc>
      </w:tr>
      <w:tr w:rsidR="00340FD2" w:rsidRPr="00340FD2" w14:paraId="3453D437" w14:textId="77777777" w:rsidTr="00F329C4">
        <w:tblPrEx>
          <w:tblBorders>
            <w:top w:val="none" w:sz="0" w:space="0" w:color="auto"/>
          </w:tblBorders>
        </w:tblPrEx>
        <w:trPr>
          <w:jc w:val="center"/>
        </w:trPr>
        <w:tc>
          <w:tcPr>
            <w:tcW w:w="2538" w:type="dxa"/>
            <w:tcBorders>
              <w:left w:val="single" w:sz="8" w:space="0" w:color="000000"/>
              <w:bottom w:val="single" w:sz="8" w:space="0" w:color="000000"/>
              <w:right w:val="single" w:sz="8" w:space="0" w:color="000000"/>
            </w:tcBorders>
            <w:tcMar>
              <w:top w:w="140" w:type="nil"/>
              <w:right w:w="140" w:type="nil"/>
            </w:tcMar>
          </w:tcPr>
          <w:p w14:paraId="7A43C693"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Allergies and Immunity</w:t>
            </w:r>
          </w:p>
        </w:tc>
        <w:tc>
          <w:tcPr>
            <w:tcW w:w="1350" w:type="dxa"/>
            <w:tcBorders>
              <w:bottom w:val="single" w:sz="8" w:space="0" w:color="000000"/>
              <w:right w:val="single" w:sz="8" w:space="0" w:color="000000"/>
            </w:tcBorders>
            <w:tcMar>
              <w:top w:w="140" w:type="nil"/>
              <w:right w:w="140" w:type="nil"/>
            </w:tcMar>
          </w:tcPr>
          <w:p w14:paraId="1525F981"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Kukday</w:t>
            </w:r>
          </w:p>
        </w:tc>
        <w:tc>
          <w:tcPr>
            <w:tcW w:w="2880" w:type="dxa"/>
            <w:tcBorders>
              <w:bottom w:val="single" w:sz="8" w:space="0" w:color="000000"/>
              <w:right w:val="single" w:sz="8" w:space="0" w:color="000000"/>
            </w:tcBorders>
            <w:tcMar>
              <w:top w:w="140" w:type="nil"/>
              <w:right w:w="140" w:type="nil"/>
            </w:tcMar>
          </w:tcPr>
          <w:p w14:paraId="6CE18654"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March 26 - April 9</w:t>
            </w:r>
          </w:p>
        </w:tc>
        <w:tc>
          <w:tcPr>
            <w:tcW w:w="2880" w:type="dxa"/>
            <w:tcBorders>
              <w:bottom w:val="single" w:sz="8" w:space="0" w:color="000000"/>
              <w:right w:val="single" w:sz="8" w:space="0" w:color="000000"/>
            </w:tcBorders>
          </w:tcPr>
          <w:p w14:paraId="22EB34C3" w14:textId="77777777" w:rsidR="00340FD2" w:rsidRPr="00340FD2" w:rsidRDefault="00340FD2" w:rsidP="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April 9</w:t>
            </w:r>
          </w:p>
        </w:tc>
      </w:tr>
      <w:tr w:rsidR="00340FD2" w:rsidRPr="00340FD2" w14:paraId="38C2E321" w14:textId="77777777" w:rsidTr="00F329C4">
        <w:trPr>
          <w:jc w:val="center"/>
        </w:trPr>
        <w:tc>
          <w:tcPr>
            <w:tcW w:w="2538" w:type="dxa"/>
            <w:tcBorders>
              <w:left w:val="single" w:sz="8" w:space="0" w:color="000000"/>
              <w:bottom w:val="single" w:sz="8" w:space="0" w:color="000000"/>
              <w:right w:val="single" w:sz="8" w:space="0" w:color="000000"/>
            </w:tcBorders>
            <w:tcMar>
              <w:top w:w="140" w:type="nil"/>
              <w:right w:w="140" w:type="nil"/>
            </w:tcMar>
          </w:tcPr>
          <w:p w14:paraId="0F00FE60"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Nutrition</w:t>
            </w:r>
          </w:p>
        </w:tc>
        <w:tc>
          <w:tcPr>
            <w:tcW w:w="1350" w:type="dxa"/>
            <w:tcBorders>
              <w:bottom w:val="single" w:sz="8" w:space="0" w:color="000000"/>
              <w:right w:val="single" w:sz="8" w:space="0" w:color="000000"/>
            </w:tcBorders>
            <w:tcMar>
              <w:top w:w="140" w:type="nil"/>
              <w:right w:w="140" w:type="nil"/>
            </w:tcMar>
          </w:tcPr>
          <w:p w14:paraId="342B6BC9" w14:textId="77777777" w:rsidR="00340FD2" w:rsidRPr="00340FD2" w:rsidRDefault="00340FD2" w:rsidP="00F329C4">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Kukday</w:t>
            </w:r>
          </w:p>
        </w:tc>
        <w:tc>
          <w:tcPr>
            <w:tcW w:w="2880" w:type="dxa"/>
            <w:tcBorders>
              <w:bottom w:val="single" w:sz="8" w:space="0" w:color="000000"/>
              <w:right w:val="single" w:sz="8" w:space="0" w:color="000000"/>
            </w:tcBorders>
            <w:tcMar>
              <w:top w:w="140" w:type="nil"/>
              <w:right w:w="140" w:type="nil"/>
            </w:tcMar>
          </w:tcPr>
          <w:p w14:paraId="00D2DFBB" w14:textId="77777777" w:rsidR="00340FD2" w:rsidRPr="00340FD2" w:rsidRDefault="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April 9 - 25</w:t>
            </w:r>
          </w:p>
        </w:tc>
        <w:tc>
          <w:tcPr>
            <w:tcW w:w="2880" w:type="dxa"/>
            <w:tcBorders>
              <w:bottom w:val="single" w:sz="8" w:space="0" w:color="000000"/>
              <w:right w:val="single" w:sz="8" w:space="0" w:color="000000"/>
            </w:tcBorders>
          </w:tcPr>
          <w:p w14:paraId="266D2CAC" w14:textId="6E769218" w:rsidR="00340FD2" w:rsidRDefault="00732771" w:rsidP="00732771">
            <w:pPr>
              <w:widowControl w:val="0"/>
              <w:autoSpaceDE w:val="0"/>
              <w:autoSpaceDN w:val="0"/>
              <w:adjustRightInd w:val="0"/>
              <w:spacing w:after="40"/>
              <w:jc w:val="center"/>
              <w:rPr>
                <w:rFonts w:ascii="Times New Roman" w:hAnsi="Times New Roman" w:cs="Times New Roman"/>
              </w:rPr>
            </w:pPr>
            <w:proofErr w:type="gramStart"/>
            <w:r>
              <w:rPr>
                <w:rFonts w:ascii="Times New Roman" w:hAnsi="Times New Roman" w:cs="Times New Roman"/>
              </w:rPr>
              <w:t>am</w:t>
            </w:r>
            <w:proofErr w:type="gramEnd"/>
            <w:r>
              <w:rPr>
                <w:rFonts w:ascii="Times New Roman" w:hAnsi="Times New Roman" w:cs="Times New Roman"/>
              </w:rPr>
              <w:t xml:space="preserve"> class – May 2 (8-11am)</w:t>
            </w:r>
          </w:p>
          <w:p w14:paraId="34DDB704" w14:textId="4CE7900E" w:rsidR="00732771" w:rsidRPr="00340FD2" w:rsidRDefault="00732771" w:rsidP="00340FD2">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pm class – May 7 (3.30-6.30pm)</w:t>
            </w:r>
          </w:p>
        </w:tc>
      </w:tr>
    </w:tbl>
    <w:p w14:paraId="279043B1"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 </w:t>
      </w:r>
    </w:p>
    <w:p w14:paraId="64819F3C"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COURSE ACTIVITIES</w:t>
      </w:r>
    </w:p>
    <w:p w14:paraId="5BC6BB01"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b/>
          <w:bCs/>
        </w:rPr>
        <w:t> </w:t>
      </w:r>
    </w:p>
    <w:p w14:paraId="7200F904"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b/>
          <w:bCs/>
        </w:rPr>
        <w:t>Learning content</w:t>
      </w:r>
    </w:p>
    <w:p w14:paraId="2A5DFE9F" w14:textId="77777777"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1.</w:t>
      </w:r>
      <w:r w:rsidRPr="00340FD2">
        <w:rPr>
          <w:rFonts w:ascii="Times New Roman" w:hAnsi="Times New Roman" w:cs="Times New Roman"/>
        </w:rPr>
        <w:t xml:space="preserve">     </w:t>
      </w:r>
      <w:r w:rsidRPr="00340FD2">
        <w:rPr>
          <w:rFonts w:ascii="Times New Roman" w:hAnsi="Times New Roman" w:cs="Times New Roman"/>
          <w:b/>
          <w:bCs/>
        </w:rPr>
        <w:t xml:space="preserve">Readings: </w:t>
      </w:r>
      <w:r w:rsidRPr="00340FD2">
        <w:rPr>
          <w:rFonts w:ascii="Times New Roman" w:hAnsi="Times New Roman" w:cs="Times New Roman"/>
        </w:rPr>
        <w:t>You will be able to learn most of the basic content for this course by reading the textbook or other assigned readings. These readings will help you master basic content before coming to class so that we can use class time to apply the content to real-world problems.</w:t>
      </w:r>
    </w:p>
    <w:p w14:paraId="72FDF073" w14:textId="58D8F5A5" w:rsidR="00340FD2" w:rsidRPr="00340FD2" w:rsidRDefault="00340FD2" w:rsidP="002D4BBF">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2.</w:t>
      </w:r>
      <w:r w:rsidRPr="00340FD2">
        <w:rPr>
          <w:rFonts w:ascii="Times New Roman" w:hAnsi="Times New Roman" w:cs="Times New Roman"/>
        </w:rPr>
        <w:t xml:space="preserve">     </w:t>
      </w:r>
      <w:r w:rsidR="00F329C4">
        <w:rPr>
          <w:rFonts w:ascii="Times New Roman" w:hAnsi="Times New Roman" w:cs="Times New Roman"/>
          <w:b/>
          <w:bCs/>
        </w:rPr>
        <w:t>Top Hat Monocle</w:t>
      </w:r>
      <w:r w:rsidRPr="00340FD2">
        <w:rPr>
          <w:rFonts w:ascii="Times New Roman" w:hAnsi="Times New Roman" w:cs="Times New Roman"/>
          <w:b/>
          <w:bCs/>
        </w:rPr>
        <w:t xml:space="preserve"> </w:t>
      </w:r>
      <w:r w:rsidR="00F329C4">
        <w:rPr>
          <w:rFonts w:ascii="Times New Roman" w:hAnsi="Times New Roman" w:cs="Times New Roman"/>
          <w:b/>
          <w:bCs/>
        </w:rPr>
        <w:t xml:space="preserve">reading </w:t>
      </w:r>
      <w:r w:rsidRPr="00340FD2">
        <w:rPr>
          <w:rFonts w:ascii="Times New Roman" w:hAnsi="Times New Roman" w:cs="Times New Roman"/>
          <w:b/>
          <w:bCs/>
        </w:rPr>
        <w:t xml:space="preserve">assessments: </w:t>
      </w:r>
      <w:r w:rsidRPr="00340FD2">
        <w:rPr>
          <w:rFonts w:ascii="Times New Roman" w:hAnsi="Times New Roman" w:cs="Times New Roman"/>
        </w:rPr>
        <w:t>Often we do not remember what we read unless we have specific cues that help us focus. We have created these cues in the form of short quizzes</w:t>
      </w:r>
      <w:r w:rsidR="00F329C4">
        <w:rPr>
          <w:rFonts w:ascii="Times New Roman" w:hAnsi="Times New Roman" w:cs="Times New Roman"/>
        </w:rPr>
        <w:t>.</w:t>
      </w:r>
      <w:r w:rsidRPr="00340FD2">
        <w:rPr>
          <w:rFonts w:ascii="Times New Roman" w:hAnsi="Times New Roman" w:cs="Times New Roman"/>
        </w:rPr>
        <w:t xml:space="preserve"> </w:t>
      </w:r>
      <w:r w:rsidR="00F329C4">
        <w:rPr>
          <w:rFonts w:ascii="Times New Roman" w:hAnsi="Times New Roman" w:cs="Times New Roman"/>
        </w:rPr>
        <w:t>To do this</w:t>
      </w:r>
      <w:r w:rsidR="00F329C4" w:rsidRPr="00340FD2">
        <w:rPr>
          <w:rFonts w:ascii="Times New Roman" w:hAnsi="Times New Roman" w:cs="Times New Roman"/>
        </w:rPr>
        <w:t xml:space="preserve"> we will make use of a web-accessible questioning tool called Top Hat Monocle (</w:t>
      </w:r>
      <w:hyperlink r:id="rId9" w:history="1">
        <w:r w:rsidR="00F329C4" w:rsidRPr="00340FD2">
          <w:rPr>
            <w:rFonts w:ascii="Times New Roman" w:hAnsi="Times New Roman" w:cs="Times New Roman"/>
            <w:color w:val="0009FF"/>
          </w:rPr>
          <w:t>https://www.tophatmonocle.com/register/student/</w:t>
        </w:r>
      </w:hyperlink>
      <w:r w:rsidR="00F329C4" w:rsidRPr="00340FD2">
        <w:rPr>
          <w:rFonts w:ascii="Times New Roman" w:hAnsi="Times New Roman" w:cs="Times New Roman"/>
        </w:rPr>
        <w:t xml:space="preserve">). Top Hat Monocle is useful for </w:t>
      </w:r>
      <w:r w:rsidR="00F329C4">
        <w:rPr>
          <w:rFonts w:ascii="Times New Roman" w:hAnsi="Times New Roman" w:cs="Times New Roman"/>
        </w:rPr>
        <w:t>out-of-class</w:t>
      </w:r>
      <w:r w:rsidR="00F329C4" w:rsidRPr="00340FD2">
        <w:rPr>
          <w:rFonts w:ascii="Times New Roman" w:hAnsi="Times New Roman" w:cs="Times New Roman"/>
        </w:rPr>
        <w:t xml:space="preserve"> assessment of what you </w:t>
      </w:r>
      <w:r w:rsidR="00E10594">
        <w:rPr>
          <w:rFonts w:ascii="Times New Roman" w:hAnsi="Times New Roman" w:cs="Times New Roman"/>
        </w:rPr>
        <w:t xml:space="preserve">have read, </w:t>
      </w:r>
      <w:r w:rsidR="00F329C4" w:rsidRPr="00340FD2">
        <w:rPr>
          <w:rFonts w:ascii="Times New Roman" w:hAnsi="Times New Roman" w:cs="Times New Roman"/>
        </w:rPr>
        <w:t>know and understand and what you are struggling to understand so that we can tailor instruction according</w:t>
      </w:r>
      <w:r w:rsidR="00E10594">
        <w:rPr>
          <w:rFonts w:ascii="Times New Roman" w:hAnsi="Times New Roman" w:cs="Times New Roman"/>
        </w:rPr>
        <w:t>ly</w:t>
      </w:r>
      <w:r w:rsidR="00F329C4" w:rsidRPr="00340FD2">
        <w:rPr>
          <w:rFonts w:ascii="Times New Roman" w:hAnsi="Times New Roman" w:cs="Times New Roman"/>
        </w:rPr>
        <w:t xml:space="preserve">. To access Top Hat Monocle, you will need to register and purchase a subscription ($20 for the semester), which you can access with any </w:t>
      </w:r>
      <w:proofErr w:type="spellStart"/>
      <w:r w:rsidR="00F329C4" w:rsidRPr="00340FD2">
        <w:rPr>
          <w:rFonts w:ascii="Times New Roman" w:hAnsi="Times New Roman" w:cs="Times New Roman"/>
        </w:rPr>
        <w:t>wifi</w:t>
      </w:r>
      <w:proofErr w:type="spellEnd"/>
      <w:r w:rsidR="00F329C4" w:rsidRPr="00340FD2">
        <w:rPr>
          <w:rFonts w:ascii="Times New Roman" w:hAnsi="Times New Roman" w:cs="Times New Roman"/>
        </w:rPr>
        <w:t xml:space="preserve"> enabled device (smart phone, laptop, </w:t>
      </w:r>
      <w:proofErr w:type="spellStart"/>
      <w:r w:rsidR="00F329C4" w:rsidRPr="00340FD2">
        <w:rPr>
          <w:rFonts w:ascii="Times New Roman" w:hAnsi="Times New Roman" w:cs="Times New Roman"/>
        </w:rPr>
        <w:t>iPad</w:t>
      </w:r>
      <w:proofErr w:type="spellEnd"/>
      <w:r w:rsidR="00F329C4" w:rsidRPr="00340FD2">
        <w:rPr>
          <w:rFonts w:ascii="Times New Roman" w:hAnsi="Times New Roman" w:cs="Times New Roman"/>
        </w:rPr>
        <w:t xml:space="preserve">, iPod, etc.) or texting phone. You will need to bring your </w:t>
      </w:r>
      <w:proofErr w:type="spellStart"/>
      <w:r w:rsidR="00F329C4" w:rsidRPr="00340FD2">
        <w:rPr>
          <w:rFonts w:ascii="Times New Roman" w:hAnsi="Times New Roman" w:cs="Times New Roman"/>
        </w:rPr>
        <w:t>wifi</w:t>
      </w:r>
      <w:proofErr w:type="spellEnd"/>
      <w:r w:rsidR="00F329C4" w:rsidRPr="00340FD2">
        <w:rPr>
          <w:rFonts w:ascii="Times New Roman" w:hAnsi="Times New Roman" w:cs="Times New Roman"/>
        </w:rPr>
        <w:t xml:space="preserve"> device to class to be able to participate.</w:t>
      </w:r>
      <w:r w:rsidR="00C03AF4">
        <w:rPr>
          <w:rFonts w:ascii="Times New Roman" w:hAnsi="Times New Roman" w:cs="Times New Roman"/>
        </w:rPr>
        <w:t xml:space="preserve"> </w:t>
      </w:r>
      <w:r w:rsidR="00E10594">
        <w:rPr>
          <w:rFonts w:ascii="Times New Roman" w:hAnsi="Times New Roman" w:cs="Times New Roman"/>
        </w:rPr>
        <w:t xml:space="preserve">Quizzes will be posted by </w:t>
      </w:r>
      <w:r w:rsidRPr="00340FD2">
        <w:rPr>
          <w:rFonts w:ascii="Times New Roman" w:hAnsi="Times New Roman" w:cs="Times New Roman"/>
        </w:rPr>
        <w:t>date</w:t>
      </w:r>
      <w:r w:rsidR="00E10594">
        <w:rPr>
          <w:rFonts w:ascii="Times New Roman" w:hAnsi="Times New Roman" w:cs="Times New Roman"/>
        </w:rPr>
        <w:t>s</w:t>
      </w:r>
      <w:r w:rsidRPr="00340FD2">
        <w:rPr>
          <w:rFonts w:ascii="Times New Roman" w:hAnsi="Times New Roman" w:cs="Times New Roman"/>
        </w:rPr>
        <w:t xml:space="preserve"> on the course calendar, and typically will be due before class to test your mastery of basic c</w:t>
      </w:r>
      <w:r w:rsidR="00E10594">
        <w:rPr>
          <w:rFonts w:ascii="Times New Roman" w:hAnsi="Times New Roman" w:cs="Times New Roman"/>
        </w:rPr>
        <w:t>ontent. You usually have 2-3</w:t>
      </w:r>
      <w:r w:rsidRPr="00340FD2">
        <w:rPr>
          <w:rFonts w:ascii="Times New Roman" w:hAnsi="Times New Roman" w:cs="Times New Roman"/>
        </w:rPr>
        <w:t xml:space="preserve"> days to take these two- to ten-question quizzes. </w:t>
      </w:r>
    </w:p>
    <w:p w14:paraId="12FE720D"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b/>
          <w:bCs/>
        </w:rPr>
        <w:t> </w:t>
      </w:r>
    </w:p>
    <w:p w14:paraId="466A2361"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b/>
          <w:bCs/>
        </w:rPr>
        <w:t>Applying content</w:t>
      </w:r>
    </w:p>
    <w:p w14:paraId="70DC2517"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The course content and discussions will be tailored to build on your existing knowledge and address your questions and concerns, so your attendance is essential. There will be opportunities to earn points during class on assignments and extra credit work, which you can earn only if you attend class.</w:t>
      </w:r>
    </w:p>
    <w:p w14:paraId="4887CFED" w14:textId="77777777"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1.</w:t>
      </w:r>
      <w:r w:rsidRPr="00340FD2">
        <w:rPr>
          <w:rFonts w:ascii="Times New Roman" w:hAnsi="Times New Roman" w:cs="Times New Roman"/>
        </w:rPr>
        <w:t xml:space="preserve">     </w:t>
      </w:r>
      <w:proofErr w:type="spellStart"/>
      <w:r w:rsidRPr="00340FD2">
        <w:rPr>
          <w:rFonts w:ascii="Times New Roman" w:hAnsi="Times New Roman" w:cs="Times New Roman"/>
          <w:b/>
          <w:bCs/>
        </w:rPr>
        <w:t>Powerpoints</w:t>
      </w:r>
      <w:proofErr w:type="spellEnd"/>
      <w:r w:rsidRPr="00340FD2">
        <w:rPr>
          <w:rFonts w:ascii="Times New Roman" w:hAnsi="Times New Roman" w:cs="Times New Roman"/>
          <w:b/>
          <w:bCs/>
        </w:rPr>
        <w:t xml:space="preserve">: </w:t>
      </w:r>
      <w:proofErr w:type="spellStart"/>
      <w:r w:rsidRPr="00340FD2">
        <w:rPr>
          <w:rFonts w:ascii="Times New Roman" w:hAnsi="Times New Roman" w:cs="Times New Roman"/>
        </w:rPr>
        <w:t>Powerpoint</w:t>
      </w:r>
      <w:proofErr w:type="spellEnd"/>
      <w:r w:rsidRPr="00340FD2">
        <w:rPr>
          <w:rFonts w:ascii="Times New Roman" w:hAnsi="Times New Roman" w:cs="Times New Roman"/>
        </w:rPr>
        <w:t xml:space="preserve"> presentations will be posted after class as a reference to help you master difficult applications of the content.</w:t>
      </w:r>
    </w:p>
    <w:p w14:paraId="1D409895" w14:textId="7B8EC193"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2.</w:t>
      </w:r>
      <w:r w:rsidRPr="00340FD2">
        <w:rPr>
          <w:rFonts w:ascii="Times New Roman" w:hAnsi="Times New Roman" w:cs="Times New Roman"/>
        </w:rPr>
        <w:t xml:space="preserve">     </w:t>
      </w:r>
      <w:r w:rsidRPr="00340FD2">
        <w:rPr>
          <w:rFonts w:ascii="Times New Roman" w:hAnsi="Times New Roman" w:cs="Times New Roman"/>
          <w:b/>
          <w:bCs/>
        </w:rPr>
        <w:t>Top Hat Monocle:</w:t>
      </w:r>
      <w:r w:rsidRPr="00340FD2">
        <w:rPr>
          <w:rFonts w:ascii="Times New Roman" w:hAnsi="Times New Roman" w:cs="Times New Roman"/>
        </w:rPr>
        <w:t xml:space="preserve"> During class, we will make use of Top Hat Monocle for real-time</w:t>
      </w:r>
      <w:r w:rsidR="00E10594">
        <w:rPr>
          <w:rFonts w:ascii="Times New Roman" w:hAnsi="Times New Roman" w:cs="Times New Roman"/>
        </w:rPr>
        <w:t xml:space="preserve"> assessment of your</w:t>
      </w:r>
      <w:r w:rsidRPr="00340FD2">
        <w:rPr>
          <w:rFonts w:ascii="Times New Roman" w:hAnsi="Times New Roman" w:cs="Times New Roman"/>
        </w:rPr>
        <w:t xml:space="preserve"> understand</w:t>
      </w:r>
      <w:r w:rsidR="00E10594">
        <w:rPr>
          <w:rFonts w:ascii="Times New Roman" w:hAnsi="Times New Roman" w:cs="Times New Roman"/>
        </w:rPr>
        <w:t>ing</w:t>
      </w:r>
      <w:r w:rsidRPr="00340FD2">
        <w:rPr>
          <w:rFonts w:ascii="Times New Roman" w:hAnsi="Times New Roman" w:cs="Times New Roman"/>
        </w:rPr>
        <w:t xml:space="preserve"> and what </w:t>
      </w:r>
      <w:r w:rsidR="00E10594">
        <w:rPr>
          <w:rFonts w:ascii="Times New Roman" w:hAnsi="Times New Roman" w:cs="Times New Roman"/>
        </w:rPr>
        <w:t>you are struggling to grasp</w:t>
      </w:r>
      <w:r w:rsidRPr="00340FD2">
        <w:rPr>
          <w:rFonts w:ascii="Times New Roman" w:hAnsi="Times New Roman" w:cs="Times New Roman"/>
        </w:rPr>
        <w:t xml:space="preserve"> so that we can tailor instruction accordingly, without the fuss of clickers. You will need to bring your </w:t>
      </w:r>
      <w:r w:rsidR="002D4BBF">
        <w:rPr>
          <w:rFonts w:ascii="Times New Roman" w:hAnsi="Times New Roman" w:cs="Times New Roman"/>
        </w:rPr>
        <w:t xml:space="preserve">registered </w:t>
      </w:r>
      <w:proofErr w:type="spellStart"/>
      <w:r w:rsidRPr="00340FD2">
        <w:rPr>
          <w:rFonts w:ascii="Times New Roman" w:hAnsi="Times New Roman" w:cs="Times New Roman"/>
        </w:rPr>
        <w:t>wifi</w:t>
      </w:r>
      <w:proofErr w:type="spellEnd"/>
      <w:r w:rsidRPr="00340FD2">
        <w:rPr>
          <w:rFonts w:ascii="Times New Roman" w:hAnsi="Times New Roman" w:cs="Times New Roman"/>
        </w:rPr>
        <w:t xml:space="preserve"> device to class to be able to participate.</w:t>
      </w:r>
    </w:p>
    <w:p w14:paraId="522A4BAB" w14:textId="13C1804D"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3.</w:t>
      </w:r>
      <w:r w:rsidRPr="00340FD2">
        <w:rPr>
          <w:rFonts w:ascii="Times New Roman" w:hAnsi="Times New Roman" w:cs="Times New Roman"/>
        </w:rPr>
        <w:t xml:space="preserve">     </w:t>
      </w:r>
      <w:r w:rsidRPr="00340FD2">
        <w:rPr>
          <w:rFonts w:ascii="Times New Roman" w:hAnsi="Times New Roman" w:cs="Times New Roman"/>
          <w:b/>
          <w:bCs/>
        </w:rPr>
        <w:t>In-class and out-of-class assignments:</w:t>
      </w:r>
      <w:r w:rsidRPr="00340FD2">
        <w:rPr>
          <w:rFonts w:ascii="Times New Roman" w:hAnsi="Times New Roman" w:cs="Times New Roman"/>
        </w:rPr>
        <w:t xml:space="preserve"> Each unit will include in-class and out-of-class assignments. You will complete some of these assignments solo and</w:t>
      </w:r>
      <w:r w:rsidR="007D4EB7">
        <w:rPr>
          <w:rFonts w:ascii="Times New Roman" w:hAnsi="Times New Roman" w:cs="Times New Roman"/>
        </w:rPr>
        <w:t xml:space="preserve"> others with your group. The d</w:t>
      </w:r>
      <w:r w:rsidR="0084599F">
        <w:rPr>
          <w:rFonts w:ascii="Times New Roman" w:hAnsi="Times New Roman" w:cs="Times New Roman"/>
        </w:rPr>
        <w:t>ue dates</w:t>
      </w:r>
      <w:r w:rsidR="007D4EB7">
        <w:rPr>
          <w:rFonts w:ascii="Times New Roman" w:hAnsi="Times New Roman" w:cs="Times New Roman"/>
        </w:rPr>
        <w:t xml:space="preserve"> for all</w:t>
      </w:r>
      <w:r w:rsidRPr="00340FD2">
        <w:rPr>
          <w:rFonts w:ascii="Times New Roman" w:hAnsi="Times New Roman" w:cs="Times New Roman"/>
        </w:rPr>
        <w:t xml:space="preserve"> assignment</w:t>
      </w:r>
      <w:r w:rsidR="007D4EB7">
        <w:rPr>
          <w:rFonts w:ascii="Times New Roman" w:hAnsi="Times New Roman" w:cs="Times New Roman"/>
        </w:rPr>
        <w:t>s</w:t>
      </w:r>
      <w:r w:rsidRPr="00340FD2">
        <w:rPr>
          <w:rFonts w:ascii="Times New Roman" w:hAnsi="Times New Roman" w:cs="Times New Roman"/>
        </w:rPr>
        <w:t xml:space="preserve"> will be posted on the course calendar</w:t>
      </w:r>
      <w:r w:rsidR="007D4EB7">
        <w:rPr>
          <w:rFonts w:ascii="Times New Roman" w:hAnsi="Times New Roman" w:cs="Times New Roman"/>
        </w:rPr>
        <w:t xml:space="preserve"> (</w:t>
      </w:r>
      <w:proofErr w:type="spellStart"/>
      <w:r w:rsidR="007D4EB7">
        <w:rPr>
          <w:rFonts w:ascii="Times New Roman" w:hAnsi="Times New Roman" w:cs="Times New Roman"/>
        </w:rPr>
        <w:t>eLC</w:t>
      </w:r>
      <w:proofErr w:type="spellEnd"/>
      <w:r w:rsidR="007D4EB7">
        <w:rPr>
          <w:rFonts w:ascii="Times New Roman" w:hAnsi="Times New Roman" w:cs="Times New Roman"/>
        </w:rPr>
        <w:t>)</w:t>
      </w:r>
      <w:r w:rsidR="003D3FD4">
        <w:rPr>
          <w:rFonts w:ascii="Times New Roman" w:hAnsi="Times New Roman" w:cs="Times New Roman"/>
        </w:rPr>
        <w:t>.</w:t>
      </w:r>
      <w:r w:rsidR="0084599F">
        <w:rPr>
          <w:rFonts w:ascii="Times New Roman" w:hAnsi="Times New Roman" w:cs="Times New Roman"/>
        </w:rPr>
        <w:t xml:space="preserve"> Detailed inst</w:t>
      </w:r>
      <w:r w:rsidR="003D3FD4">
        <w:rPr>
          <w:rFonts w:ascii="Times New Roman" w:hAnsi="Times New Roman" w:cs="Times New Roman"/>
        </w:rPr>
        <w:t>ructions for each assignment will also be posted</w:t>
      </w:r>
      <w:r w:rsidR="0084599F">
        <w:rPr>
          <w:rFonts w:ascii="Times New Roman" w:hAnsi="Times New Roman" w:cs="Times New Roman"/>
        </w:rPr>
        <w:t xml:space="preserve"> on </w:t>
      </w:r>
      <w:proofErr w:type="spellStart"/>
      <w:r w:rsidR="0084599F">
        <w:rPr>
          <w:rFonts w:ascii="Times New Roman" w:hAnsi="Times New Roman" w:cs="Times New Roman"/>
        </w:rPr>
        <w:t>eLC</w:t>
      </w:r>
      <w:proofErr w:type="spellEnd"/>
      <w:r w:rsidRPr="00340FD2">
        <w:rPr>
          <w:rFonts w:ascii="Times New Roman" w:hAnsi="Times New Roman" w:cs="Times New Roman"/>
        </w:rPr>
        <w:t>.</w:t>
      </w:r>
      <w:r w:rsidR="000525CA">
        <w:rPr>
          <w:rFonts w:ascii="Times New Roman" w:hAnsi="Times New Roman" w:cs="Times New Roman"/>
        </w:rPr>
        <w:t xml:space="preserve"> All written assignments for the course must be submitted as hard copies in one of two boxes placed near the exits to the classroom. </w:t>
      </w:r>
    </w:p>
    <w:p w14:paraId="3BA5BA29" w14:textId="4996230A"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4.</w:t>
      </w:r>
      <w:r w:rsidRPr="00340FD2">
        <w:rPr>
          <w:rFonts w:ascii="Times New Roman" w:hAnsi="Times New Roman" w:cs="Times New Roman"/>
        </w:rPr>
        <w:t xml:space="preserve">     </w:t>
      </w:r>
      <w:r w:rsidRPr="00340FD2">
        <w:rPr>
          <w:rFonts w:ascii="Times New Roman" w:hAnsi="Times New Roman" w:cs="Times New Roman"/>
          <w:b/>
          <w:bCs/>
        </w:rPr>
        <w:t xml:space="preserve">Solo tests: </w:t>
      </w:r>
      <w:r w:rsidRPr="00340FD2">
        <w:rPr>
          <w:rFonts w:ascii="Times New Roman" w:hAnsi="Times New Roman" w:cs="Times New Roman"/>
        </w:rPr>
        <w:t xml:space="preserve">Our overarching goal this course is for you to learn content and skills we think will be useful in your daily lives. Tests provide incentive for you to study and evidence that you have learned. Tests will be multiple-choice with a focus on application and analysis.  There will be a total of 5 tests, but only 4 scores will be counted in your final grade. If you have to miss a test or choose to miss a test, you will not be penalized. </w:t>
      </w:r>
      <w:r w:rsidR="003D3FD4">
        <w:rPr>
          <w:rFonts w:ascii="Times New Roman" w:hAnsi="Times New Roman" w:cs="Times New Roman"/>
        </w:rPr>
        <w:t xml:space="preserve">If you take all 5 tests, the test with the lowest score will be dropped. </w:t>
      </w:r>
      <w:r w:rsidRPr="00340FD2">
        <w:rPr>
          <w:rFonts w:ascii="Times New Roman" w:hAnsi="Times New Roman" w:cs="Times New Roman"/>
        </w:rPr>
        <w:t>Consequently, there are no make up tests, but you are welcome to request to tak</w:t>
      </w:r>
      <w:r w:rsidR="00BD062B">
        <w:rPr>
          <w:rFonts w:ascii="Times New Roman" w:hAnsi="Times New Roman" w:cs="Times New Roman"/>
        </w:rPr>
        <w:t xml:space="preserve">e the test early if you have </w:t>
      </w:r>
      <w:r w:rsidRPr="00340FD2">
        <w:rPr>
          <w:rFonts w:ascii="Times New Roman" w:hAnsi="Times New Roman" w:cs="Times New Roman"/>
        </w:rPr>
        <w:t xml:space="preserve">a </w:t>
      </w:r>
      <w:r w:rsidR="00BD062B" w:rsidRPr="00BD062B">
        <w:rPr>
          <w:rFonts w:ascii="Times New Roman" w:hAnsi="Times New Roman" w:cs="Times New Roman"/>
          <w:i/>
        </w:rPr>
        <w:t>valid</w:t>
      </w:r>
      <w:r w:rsidR="00BD062B">
        <w:rPr>
          <w:rFonts w:ascii="Times New Roman" w:hAnsi="Times New Roman" w:cs="Times New Roman"/>
        </w:rPr>
        <w:t xml:space="preserve"> </w:t>
      </w:r>
      <w:r w:rsidRPr="00340FD2">
        <w:rPr>
          <w:rFonts w:ascii="Times New Roman" w:hAnsi="Times New Roman" w:cs="Times New Roman"/>
        </w:rPr>
        <w:t>conflict</w:t>
      </w:r>
      <w:r w:rsidRPr="00DD477D">
        <w:rPr>
          <w:rFonts w:ascii="Times New Roman" w:hAnsi="Times New Roman" w:cs="Times New Roman"/>
        </w:rPr>
        <w:t>.</w:t>
      </w:r>
      <w:r w:rsidR="00234355" w:rsidRPr="00DD477D">
        <w:rPr>
          <w:rFonts w:ascii="Times New Roman" w:hAnsi="Times New Roman" w:cs="Times New Roman"/>
        </w:rPr>
        <w:t xml:space="preserve"> If you m</w:t>
      </w:r>
      <w:r w:rsidR="00DD477D">
        <w:rPr>
          <w:rFonts w:ascii="Times New Roman" w:hAnsi="Times New Roman" w:cs="Times New Roman"/>
        </w:rPr>
        <w:t>iss more than 1 test</w:t>
      </w:r>
      <w:r w:rsidR="009C55A2" w:rsidRPr="00DD477D">
        <w:rPr>
          <w:rFonts w:ascii="Times New Roman" w:hAnsi="Times New Roman" w:cs="Times New Roman"/>
        </w:rPr>
        <w:t xml:space="preserve"> (</w:t>
      </w:r>
      <w:r w:rsidR="00DD477D">
        <w:rPr>
          <w:rFonts w:ascii="Times New Roman" w:hAnsi="Times New Roman" w:cs="Times New Roman"/>
        </w:rPr>
        <w:t xml:space="preserve">for documented reasons that are out of your control, e.g. </w:t>
      </w:r>
      <w:r w:rsidR="00F974B6">
        <w:rPr>
          <w:rFonts w:ascii="Times New Roman" w:hAnsi="Times New Roman" w:cs="Times New Roman"/>
        </w:rPr>
        <w:t>illness, family emergency</w:t>
      </w:r>
      <w:r w:rsidR="009C55A2" w:rsidRPr="00DD477D">
        <w:rPr>
          <w:rFonts w:ascii="Times New Roman" w:hAnsi="Times New Roman" w:cs="Times New Roman"/>
        </w:rPr>
        <w:t>),</w:t>
      </w:r>
      <w:r w:rsidR="009C55A2">
        <w:rPr>
          <w:rFonts w:ascii="Times New Roman" w:hAnsi="Times New Roman" w:cs="Times New Roman"/>
        </w:rPr>
        <w:t xml:space="preserve"> please contact us as soon as this </w:t>
      </w:r>
      <w:r w:rsidR="00DD477D">
        <w:rPr>
          <w:rFonts w:ascii="Times New Roman" w:hAnsi="Times New Roman" w:cs="Times New Roman"/>
        </w:rPr>
        <w:t>happens, so that we can discuss possible options.</w:t>
      </w:r>
    </w:p>
    <w:p w14:paraId="5FE384F8" w14:textId="17F5FB62"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5.</w:t>
      </w:r>
      <w:r w:rsidRPr="00340FD2">
        <w:rPr>
          <w:rFonts w:ascii="Times New Roman" w:hAnsi="Times New Roman" w:cs="Times New Roman"/>
        </w:rPr>
        <w:t xml:space="preserve">     </w:t>
      </w:r>
      <w:r w:rsidRPr="00340FD2">
        <w:rPr>
          <w:rFonts w:ascii="Times New Roman" w:hAnsi="Times New Roman" w:cs="Times New Roman"/>
          <w:b/>
          <w:bCs/>
        </w:rPr>
        <w:t xml:space="preserve">Group tests: </w:t>
      </w:r>
      <w:r w:rsidRPr="00340FD2">
        <w:rPr>
          <w:rFonts w:ascii="Times New Roman" w:hAnsi="Times New Roman" w:cs="Times New Roman"/>
        </w:rPr>
        <w:t xml:space="preserve">Unfortunately, students sometimes do not know they are confused until they see an exam question they do not know how to answer. Group tests offer one last chance to master the content and demonstrate knowledge and skills. </w:t>
      </w:r>
      <w:r w:rsidR="00BD062B">
        <w:rPr>
          <w:rFonts w:ascii="Times New Roman" w:hAnsi="Times New Roman" w:cs="Times New Roman"/>
        </w:rPr>
        <w:t>You need to sign up to one of 79</w:t>
      </w:r>
      <w:r w:rsidRPr="00340FD2">
        <w:rPr>
          <w:rFonts w:ascii="Times New Roman" w:hAnsi="Times New Roman" w:cs="Times New Roman"/>
        </w:rPr>
        <w:t xml:space="preserve"> groups seated throughout the classroom. For each of the</w:t>
      </w:r>
      <w:r w:rsidR="00BD062B">
        <w:rPr>
          <w:rFonts w:ascii="Times New Roman" w:hAnsi="Times New Roman" w:cs="Times New Roman"/>
        </w:rPr>
        <w:t xml:space="preserve"> first</w:t>
      </w:r>
      <w:r w:rsidRPr="00340FD2">
        <w:rPr>
          <w:rFonts w:ascii="Times New Roman" w:hAnsi="Times New Roman" w:cs="Times New Roman"/>
        </w:rPr>
        <w:t> four tests given during the regular semester, you will be given an opportunity to take the same test a second time, this time in with your group, and earn an additional grade (25 points per group test). If you did not understand a question on the exam, this is your opportunity to have it clarified and corrected for you by someone in your group. This instant feedback will not only improve your grade, but it will help you learn the material better.</w:t>
      </w:r>
    </w:p>
    <w:p w14:paraId="36710246" w14:textId="77777777" w:rsidR="00340FD2" w:rsidRPr="00340FD2" w:rsidRDefault="00340FD2" w:rsidP="00340FD2">
      <w:pPr>
        <w:widowControl w:val="0"/>
        <w:autoSpaceDE w:val="0"/>
        <w:autoSpaceDN w:val="0"/>
        <w:adjustRightInd w:val="0"/>
        <w:spacing w:after="40"/>
        <w:ind w:left="960" w:hanging="480"/>
        <w:rPr>
          <w:rFonts w:ascii="Times New Roman" w:hAnsi="Times New Roman" w:cs="Times New Roman"/>
        </w:rPr>
      </w:pPr>
      <w:r w:rsidRPr="00340FD2">
        <w:rPr>
          <w:rFonts w:ascii="Times New Roman" w:hAnsi="Times New Roman" w:cs="Times New Roman"/>
          <w:b/>
          <w:bCs/>
        </w:rPr>
        <w:t>6.</w:t>
      </w:r>
      <w:r w:rsidRPr="00340FD2">
        <w:rPr>
          <w:rFonts w:ascii="Times New Roman" w:hAnsi="Times New Roman" w:cs="Times New Roman"/>
        </w:rPr>
        <w:t xml:space="preserve">     </w:t>
      </w:r>
      <w:r w:rsidRPr="00340FD2">
        <w:rPr>
          <w:rFonts w:ascii="Times New Roman" w:hAnsi="Times New Roman" w:cs="Times New Roman"/>
          <w:b/>
          <w:bCs/>
        </w:rPr>
        <w:t>23andMe Project:</w:t>
      </w:r>
      <w:r w:rsidRPr="00340FD2">
        <w:rPr>
          <w:rFonts w:ascii="Times New Roman" w:hAnsi="Times New Roman" w:cs="Times New Roman"/>
        </w:rPr>
        <w:t xml:space="preserve"> You will complete one project this semester that involves applying the content you learn in class to a real-world, personal situation: whether to have your DNA analyzed by 23andMe. You will have about two </w:t>
      </w:r>
      <w:r w:rsidRPr="006535DA">
        <w:rPr>
          <w:rFonts w:ascii="Times New Roman" w:hAnsi="Times New Roman" w:cs="Times New Roman"/>
        </w:rPr>
        <w:t>(2) weeks</w:t>
      </w:r>
      <w:r w:rsidRPr="00340FD2">
        <w:rPr>
          <w:rFonts w:ascii="Times New Roman" w:hAnsi="Times New Roman" w:cs="Times New Roman"/>
        </w:rPr>
        <w:t xml:space="preserve"> to complete a rough draft. You will receive feedback on the draft, and will then submit a final version that has been revised in response to the feedback. Instructions will be posted on </w:t>
      </w:r>
      <w:proofErr w:type="spellStart"/>
      <w:r w:rsidRPr="00340FD2">
        <w:rPr>
          <w:rFonts w:ascii="Times New Roman" w:hAnsi="Times New Roman" w:cs="Times New Roman"/>
        </w:rPr>
        <w:t>eLC</w:t>
      </w:r>
      <w:proofErr w:type="spellEnd"/>
      <w:r w:rsidRPr="00340FD2">
        <w:rPr>
          <w:rFonts w:ascii="Times New Roman" w:hAnsi="Times New Roman" w:cs="Times New Roman"/>
        </w:rPr>
        <w:t>.</w:t>
      </w:r>
    </w:p>
    <w:p w14:paraId="28710BA7"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 </w:t>
      </w:r>
    </w:p>
    <w:p w14:paraId="514C421C" w14:textId="77777777" w:rsidR="00680623" w:rsidRDefault="00680623">
      <w:pPr>
        <w:rPr>
          <w:rFonts w:ascii="Arial" w:hAnsi="Arial" w:cs="Arial"/>
          <w:b/>
          <w:bCs/>
        </w:rPr>
      </w:pPr>
      <w:r>
        <w:rPr>
          <w:rFonts w:ascii="Arial" w:hAnsi="Arial" w:cs="Arial"/>
          <w:b/>
          <w:bCs/>
        </w:rPr>
        <w:br w:type="page"/>
      </w:r>
    </w:p>
    <w:p w14:paraId="13D8BF71" w14:textId="0C270DE2"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COURSE GRADING</w:t>
      </w:r>
    </w:p>
    <w:p w14:paraId="7D35073F"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You will be graded on your performance on these activities as follows:</w:t>
      </w:r>
    </w:p>
    <w:tbl>
      <w:tblPr>
        <w:tblW w:w="9252" w:type="dxa"/>
        <w:tblInd w:w="-144" w:type="dxa"/>
        <w:tblBorders>
          <w:top w:val="nil"/>
          <w:left w:val="nil"/>
          <w:right w:val="nil"/>
        </w:tblBorders>
        <w:tblLayout w:type="fixed"/>
        <w:tblLook w:val="0000" w:firstRow="0" w:lastRow="0" w:firstColumn="0" w:lastColumn="0" w:noHBand="0" w:noVBand="0"/>
      </w:tblPr>
      <w:tblGrid>
        <w:gridCol w:w="2268"/>
        <w:gridCol w:w="4680"/>
        <w:gridCol w:w="2304"/>
      </w:tblGrid>
      <w:tr w:rsidR="002D4BBF" w:rsidRPr="00340FD2" w14:paraId="50F3C63C" w14:textId="77777777" w:rsidTr="002D4BBF">
        <w:tc>
          <w:tcPr>
            <w:tcW w:w="2268"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7663FABD"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Activity</w:t>
            </w:r>
          </w:p>
        </w:tc>
        <w:tc>
          <w:tcPr>
            <w:tcW w:w="4680" w:type="dxa"/>
            <w:tcBorders>
              <w:top w:val="single" w:sz="8" w:space="0" w:color="000000"/>
              <w:bottom w:val="single" w:sz="8" w:space="0" w:color="000000"/>
              <w:right w:val="single" w:sz="8" w:space="0" w:color="000000"/>
            </w:tcBorders>
            <w:tcMar>
              <w:top w:w="140" w:type="nil"/>
              <w:right w:w="140" w:type="nil"/>
            </w:tcMar>
          </w:tcPr>
          <w:p w14:paraId="7497126D"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Points</w:t>
            </w:r>
          </w:p>
        </w:tc>
        <w:tc>
          <w:tcPr>
            <w:tcW w:w="2304" w:type="dxa"/>
            <w:tcBorders>
              <w:top w:val="single" w:sz="8" w:space="0" w:color="000000"/>
              <w:bottom w:val="single" w:sz="8" w:space="0" w:color="000000"/>
              <w:right w:val="single" w:sz="8" w:space="0" w:color="000000"/>
            </w:tcBorders>
          </w:tcPr>
          <w:p w14:paraId="62AAE3D8" w14:textId="77777777" w:rsidR="002D4BBF" w:rsidRPr="00340FD2" w:rsidRDefault="002D4BBF">
            <w:pPr>
              <w:widowControl w:val="0"/>
              <w:autoSpaceDE w:val="0"/>
              <w:autoSpaceDN w:val="0"/>
              <w:adjustRightInd w:val="0"/>
              <w:spacing w:after="40"/>
              <w:jc w:val="center"/>
              <w:rPr>
                <w:rFonts w:ascii="Times New Roman" w:hAnsi="Times New Roman" w:cs="Times New Roman"/>
                <w:b/>
                <w:bCs/>
              </w:rPr>
            </w:pPr>
            <w:r>
              <w:rPr>
                <w:rFonts w:ascii="Times New Roman" w:hAnsi="Times New Roman" w:cs="Times New Roman"/>
                <w:b/>
                <w:bCs/>
              </w:rPr>
              <w:t>% Overall Grade</w:t>
            </w:r>
          </w:p>
        </w:tc>
      </w:tr>
      <w:tr w:rsidR="002D4BBF" w:rsidRPr="00340FD2" w14:paraId="2870A642" w14:textId="77777777" w:rsidTr="002D4BBF">
        <w:tblPrEx>
          <w:tblBorders>
            <w:top w:val="none" w:sz="0" w:space="0" w:color="auto"/>
          </w:tblBorders>
        </w:tblPrEx>
        <w:tc>
          <w:tcPr>
            <w:tcW w:w="2268" w:type="dxa"/>
            <w:tcBorders>
              <w:left w:val="single" w:sz="8" w:space="0" w:color="000000"/>
              <w:bottom w:val="single" w:sz="8" w:space="0" w:color="000000"/>
              <w:right w:val="single" w:sz="8" w:space="0" w:color="000000"/>
            </w:tcBorders>
            <w:tcMar>
              <w:top w:w="140" w:type="nil"/>
              <w:right w:w="140" w:type="nil"/>
            </w:tcMar>
          </w:tcPr>
          <w:p w14:paraId="3308D3CC" w14:textId="3B0603C4" w:rsidR="002D4BBF" w:rsidRPr="00340FD2" w:rsidRDefault="00D60D03">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Assignments and Reading</w:t>
            </w:r>
            <w:bookmarkStart w:id="0" w:name="_GoBack"/>
            <w:bookmarkEnd w:id="0"/>
            <w:r w:rsidR="002D4BBF" w:rsidRPr="00340FD2">
              <w:rPr>
                <w:rFonts w:ascii="Times New Roman" w:hAnsi="Times New Roman" w:cs="Times New Roman"/>
              </w:rPr>
              <w:t xml:space="preserve"> quizzes</w:t>
            </w:r>
          </w:p>
        </w:tc>
        <w:tc>
          <w:tcPr>
            <w:tcW w:w="4680" w:type="dxa"/>
            <w:tcBorders>
              <w:bottom w:val="single" w:sz="8" w:space="0" w:color="000000"/>
              <w:right w:val="single" w:sz="8" w:space="0" w:color="000000"/>
            </w:tcBorders>
            <w:tcMar>
              <w:top w:w="140" w:type="nil"/>
              <w:right w:w="140" w:type="nil"/>
            </w:tcMar>
          </w:tcPr>
          <w:p w14:paraId="74B21771"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140 points (28 per unit)</w:t>
            </w:r>
          </w:p>
        </w:tc>
        <w:tc>
          <w:tcPr>
            <w:tcW w:w="2304" w:type="dxa"/>
            <w:tcBorders>
              <w:bottom w:val="single" w:sz="8" w:space="0" w:color="000000"/>
              <w:right w:val="single" w:sz="8" w:space="0" w:color="000000"/>
            </w:tcBorders>
          </w:tcPr>
          <w:p w14:paraId="6F3A3E30"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28%</w:t>
            </w:r>
          </w:p>
        </w:tc>
      </w:tr>
      <w:tr w:rsidR="002D4BBF" w:rsidRPr="00340FD2" w14:paraId="26465A30" w14:textId="77777777" w:rsidTr="002D4BBF">
        <w:tblPrEx>
          <w:tblBorders>
            <w:top w:val="none" w:sz="0" w:space="0" w:color="auto"/>
          </w:tblBorders>
        </w:tblPrEx>
        <w:tc>
          <w:tcPr>
            <w:tcW w:w="2268" w:type="dxa"/>
            <w:tcBorders>
              <w:left w:val="single" w:sz="8" w:space="0" w:color="000000"/>
              <w:bottom w:val="single" w:sz="8" w:space="0" w:color="000000"/>
              <w:right w:val="single" w:sz="8" w:space="0" w:color="000000"/>
            </w:tcBorders>
            <w:tcMar>
              <w:top w:w="140" w:type="nil"/>
              <w:right w:w="140" w:type="nil"/>
            </w:tcMar>
          </w:tcPr>
          <w:p w14:paraId="04A6FE55"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Solo Tests</w:t>
            </w:r>
          </w:p>
        </w:tc>
        <w:tc>
          <w:tcPr>
            <w:tcW w:w="4680" w:type="dxa"/>
            <w:tcBorders>
              <w:bottom w:val="single" w:sz="8" w:space="0" w:color="000000"/>
              <w:right w:val="single" w:sz="8" w:space="0" w:color="000000"/>
            </w:tcBorders>
            <w:tcMar>
              <w:top w:w="140" w:type="nil"/>
              <w:right w:w="140" w:type="nil"/>
            </w:tcMar>
          </w:tcPr>
          <w:p w14:paraId="1577B9E1"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 best scores / 5 (50 points each) = 200 points</w:t>
            </w:r>
          </w:p>
        </w:tc>
        <w:tc>
          <w:tcPr>
            <w:tcW w:w="2304" w:type="dxa"/>
            <w:tcBorders>
              <w:bottom w:val="single" w:sz="8" w:space="0" w:color="000000"/>
              <w:right w:val="single" w:sz="8" w:space="0" w:color="000000"/>
            </w:tcBorders>
          </w:tcPr>
          <w:p w14:paraId="2D22ACA7"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40%</w:t>
            </w:r>
          </w:p>
        </w:tc>
      </w:tr>
      <w:tr w:rsidR="002D4BBF" w:rsidRPr="00340FD2" w14:paraId="62C9CE22" w14:textId="77777777" w:rsidTr="002D4BBF">
        <w:tblPrEx>
          <w:tblBorders>
            <w:top w:val="none" w:sz="0" w:space="0" w:color="auto"/>
          </w:tblBorders>
        </w:tblPrEx>
        <w:tc>
          <w:tcPr>
            <w:tcW w:w="2268" w:type="dxa"/>
            <w:tcBorders>
              <w:left w:val="single" w:sz="8" w:space="0" w:color="000000"/>
              <w:bottom w:val="single" w:sz="8" w:space="0" w:color="000000"/>
              <w:right w:val="single" w:sz="8" w:space="0" w:color="000000"/>
            </w:tcBorders>
            <w:tcMar>
              <w:top w:w="140" w:type="nil"/>
              <w:right w:w="140" w:type="nil"/>
            </w:tcMar>
          </w:tcPr>
          <w:p w14:paraId="73FE9CE8"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Group Tests</w:t>
            </w:r>
          </w:p>
        </w:tc>
        <w:tc>
          <w:tcPr>
            <w:tcW w:w="4680" w:type="dxa"/>
            <w:tcBorders>
              <w:bottom w:val="single" w:sz="8" w:space="0" w:color="000000"/>
              <w:right w:val="single" w:sz="8" w:space="0" w:color="000000"/>
            </w:tcBorders>
            <w:tcMar>
              <w:top w:w="140" w:type="nil"/>
              <w:right w:w="140" w:type="nil"/>
            </w:tcMar>
          </w:tcPr>
          <w:p w14:paraId="09D65656"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 scores (25 points each) = 100 points</w:t>
            </w:r>
          </w:p>
        </w:tc>
        <w:tc>
          <w:tcPr>
            <w:tcW w:w="2304" w:type="dxa"/>
            <w:tcBorders>
              <w:bottom w:val="single" w:sz="8" w:space="0" w:color="000000"/>
              <w:right w:val="single" w:sz="8" w:space="0" w:color="000000"/>
            </w:tcBorders>
          </w:tcPr>
          <w:p w14:paraId="7EBAE400"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20%</w:t>
            </w:r>
          </w:p>
        </w:tc>
      </w:tr>
      <w:tr w:rsidR="002D4BBF" w:rsidRPr="00340FD2" w14:paraId="7AD6F03D" w14:textId="77777777" w:rsidTr="002D4BBF">
        <w:tblPrEx>
          <w:tblBorders>
            <w:top w:val="none" w:sz="0" w:space="0" w:color="auto"/>
          </w:tblBorders>
        </w:tblPrEx>
        <w:tc>
          <w:tcPr>
            <w:tcW w:w="2268" w:type="dxa"/>
            <w:tcBorders>
              <w:left w:val="single" w:sz="8" w:space="0" w:color="000000"/>
              <w:bottom w:val="single" w:sz="8" w:space="0" w:color="000000"/>
              <w:right w:val="single" w:sz="8" w:space="0" w:color="000000"/>
            </w:tcBorders>
            <w:tcMar>
              <w:top w:w="140" w:type="nil"/>
              <w:right w:w="140" w:type="nil"/>
            </w:tcMar>
          </w:tcPr>
          <w:p w14:paraId="72F5CB2F"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23andMe Project</w:t>
            </w:r>
          </w:p>
        </w:tc>
        <w:tc>
          <w:tcPr>
            <w:tcW w:w="4680" w:type="dxa"/>
            <w:tcBorders>
              <w:bottom w:val="single" w:sz="8" w:space="0" w:color="000000"/>
              <w:right w:val="single" w:sz="8" w:space="0" w:color="000000"/>
            </w:tcBorders>
            <w:tcMar>
              <w:top w:w="140" w:type="nil"/>
              <w:right w:w="140" w:type="nil"/>
            </w:tcMar>
          </w:tcPr>
          <w:p w14:paraId="5A80CC4C" w14:textId="77777777" w:rsidR="002D4BBF" w:rsidRPr="00340FD2" w:rsidRDefault="002D4BBF">
            <w:pPr>
              <w:widowControl w:val="0"/>
              <w:autoSpaceDE w:val="0"/>
              <w:autoSpaceDN w:val="0"/>
              <w:adjustRightInd w:val="0"/>
              <w:spacing w:after="40"/>
              <w:jc w:val="center"/>
              <w:rPr>
                <w:rFonts w:ascii="Times New Roman" w:hAnsi="Times New Roman" w:cs="Times New Roman"/>
              </w:rPr>
            </w:pPr>
            <w:proofErr w:type="gramStart"/>
            <w:r w:rsidRPr="00340FD2">
              <w:rPr>
                <w:rFonts w:ascii="Times New Roman" w:hAnsi="Times New Roman" w:cs="Times New Roman"/>
              </w:rPr>
              <w:t>rough</w:t>
            </w:r>
            <w:proofErr w:type="gramEnd"/>
            <w:r w:rsidRPr="00340FD2">
              <w:rPr>
                <w:rFonts w:ascii="Times New Roman" w:hAnsi="Times New Roman" w:cs="Times New Roman"/>
              </w:rPr>
              <w:t xml:space="preserve"> draft = 10 points</w:t>
            </w:r>
          </w:p>
          <w:p w14:paraId="1A2A7420" w14:textId="77777777" w:rsidR="002D4BBF" w:rsidRPr="00340FD2" w:rsidRDefault="002D4BBF">
            <w:pPr>
              <w:widowControl w:val="0"/>
              <w:autoSpaceDE w:val="0"/>
              <w:autoSpaceDN w:val="0"/>
              <w:adjustRightInd w:val="0"/>
              <w:spacing w:after="40"/>
              <w:jc w:val="center"/>
              <w:rPr>
                <w:rFonts w:ascii="Times New Roman" w:hAnsi="Times New Roman" w:cs="Times New Roman"/>
              </w:rPr>
            </w:pPr>
            <w:proofErr w:type="gramStart"/>
            <w:r w:rsidRPr="00340FD2">
              <w:rPr>
                <w:rFonts w:ascii="Times New Roman" w:hAnsi="Times New Roman" w:cs="Times New Roman"/>
              </w:rPr>
              <w:t>final</w:t>
            </w:r>
            <w:proofErr w:type="gramEnd"/>
            <w:r w:rsidRPr="00340FD2">
              <w:rPr>
                <w:rFonts w:ascii="Times New Roman" w:hAnsi="Times New Roman" w:cs="Times New Roman"/>
              </w:rPr>
              <w:t xml:space="preserve"> draft = 50 points</w:t>
            </w:r>
          </w:p>
        </w:tc>
        <w:tc>
          <w:tcPr>
            <w:tcW w:w="2304" w:type="dxa"/>
            <w:tcBorders>
              <w:bottom w:val="single" w:sz="8" w:space="0" w:color="000000"/>
              <w:right w:val="single" w:sz="8" w:space="0" w:color="000000"/>
            </w:tcBorders>
          </w:tcPr>
          <w:p w14:paraId="69B5B468"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Pr>
                <w:rFonts w:ascii="Times New Roman" w:hAnsi="Times New Roman" w:cs="Times New Roman"/>
              </w:rPr>
              <w:t>12%</w:t>
            </w:r>
          </w:p>
        </w:tc>
      </w:tr>
      <w:tr w:rsidR="002D4BBF" w:rsidRPr="00340FD2" w14:paraId="683D6B9C" w14:textId="77777777" w:rsidTr="002D4BBF">
        <w:tc>
          <w:tcPr>
            <w:tcW w:w="2268" w:type="dxa"/>
            <w:tcBorders>
              <w:left w:val="single" w:sz="8" w:space="0" w:color="000000"/>
              <w:bottom w:val="single" w:sz="8" w:space="0" w:color="000000"/>
              <w:right w:val="single" w:sz="8" w:space="0" w:color="000000"/>
            </w:tcBorders>
            <w:tcMar>
              <w:top w:w="140" w:type="nil"/>
              <w:right w:w="140" w:type="nil"/>
            </w:tcMar>
          </w:tcPr>
          <w:p w14:paraId="22CB5B08"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Total</w:t>
            </w:r>
          </w:p>
        </w:tc>
        <w:tc>
          <w:tcPr>
            <w:tcW w:w="4680" w:type="dxa"/>
            <w:tcBorders>
              <w:bottom w:val="single" w:sz="8" w:space="0" w:color="000000"/>
              <w:right w:val="single" w:sz="8" w:space="0" w:color="000000"/>
            </w:tcBorders>
            <w:tcMar>
              <w:top w:w="140" w:type="nil"/>
              <w:right w:w="140" w:type="nil"/>
            </w:tcMar>
          </w:tcPr>
          <w:p w14:paraId="6E7019F2"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500</w:t>
            </w:r>
          </w:p>
        </w:tc>
        <w:tc>
          <w:tcPr>
            <w:tcW w:w="2304" w:type="dxa"/>
            <w:tcBorders>
              <w:bottom w:val="single" w:sz="8" w:space="0" w:color="000000"/>
              <w:right w:val="single" w:sz="8" w:space="0" w:color="000000"/>
            </w:tcBorders>
          </w:tcPr>
          <w:p w14:paraId="5DA04329" w14:textId="77777777" w:rsidR="002D4BBF" w:rsidRPr="00340FD2" w:rsidRDefault="002D4BBF">
            <w:pPr>
              <w:widowControl w:val="0"/>
              <w:autoSpaceDE w:val="0"/>
              <w:autoSpaceDN w:val="0"/>
              <w:adjustRightInd w:val="0"/>
              <w:spacing w:after="40"/>
              <w:jc w:val="center"/>
              <w:rPr>
                <w:rFonts w:ascii="Times New Roman" w:hAnsi="Times New Roman" w:cs="Times New Roman"/>
                <w:b/>
                <w:bCs/>
              </w:rPr>
            </w:pPr>
            <w:r>
              <w:rPr>
                <w:rFonts w:ascii="Times New Roman" w:hAnsi="Times New Roman" w:cs="Times New Roman"/>
                <w:b/>
                <w:bCs/>
              </w:rPr>
              <w:t>100%</w:t>
            </w:r>
          </w:p>
        </w:tc>
      </w:tr>
    </w:tbl>
    <w:p w14:paraId="7591100C" w14:textId="77777777" w:rsidR="00680623" w:rsidRDefault="00680623" w:rsidP="00732771">
      <w:pPr>
        <w:widowControl w:val="0"/>
        <w:autoSpaceDE w:val="0"/>
        <w:autoSpaceDN w:val="0"/>
        <w:adjustRightInd w:val="0"/>
        <w:spacing w:after="40"/>
        <w:rPr>
          <w:rFonts w:ascii="Times New Roman" w:hAnsi="Times New Roman" w:cs="Times New Roman"/>
        </w:rPr>
      </w:pPr>
    </w:p>
    <w:p w14:paraId="61DD718E" w14:textId="3D210188" w:rsidR="00340FD2" w:rsidRPr="00340FD2" w:rsidRDefault="00340FD2" w:rsidP="00732771">
      <w:pPr>
        <w:widowControl w:val="0"/>
        <w:autoSpaceDE w:val="0"/>
        <w:autoSpaceDN w:val="0"/>
        <w:adjustRightInd w:val="0"/>
        <w:spacing w:after="40"/>
        <w:rPr>
          <w:rFonts w:ascii="Times New Roman" w:hAnsi="Times New Roman" w:cs="Times New Roman"/>
        </w:rPr>
      </w:pPr>
      <w:r w:rsidRPr="00340FD2">
        <w:rPr>
          <w:rFonts w:ascii="Times New Roman" w:hAnsi="Times New Roman" w:cs="Times New Roman"/>
        </w:rPr>
        <w:t>Final grades will be assigned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0"/>
        <w:gridCol w:w="2040"/>
        <w:gridCol w:w="2400"/>
      </w:tblGrid>
      <w:tr w:rsidR="002D4BBF" w:rsidRPr="00340FD2" w14:paraId="6DD054B4" w14:textId="77777777" w:rsidTr="002D4BBF">
        <w:tc>
          <w:tcPr>
            <w:tcW w:w="2540" w:type="dxa"/>
            <w:tcMar>
              <w:top w:w="140" w:type="nil"/>
              <w:right w:w="140" w:type="nil"/>
            </w:tcMar>
          </w:tcPr>
          <w:p w14:paraId="075A437C"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Grade Earned</w:t>
            </w:r>
          </w:p>
        </w:tc>
        <w:tc>
          <w:tcPr>
            <w:tcW w:w="2040" w:type="dxa"/>
            <w:tcMar>
              <w:top w:w="140" w:type="nil"/>
              <w:right w:w="140" w:type="nil"/>
            </w:tcMar>
          </w:tcPr>
          <w:p w14:paraId="2CDB98EE"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Points</w:t>
            </w:r>
          </w:p>
        </w:tc>
        <w:tc>
          <w:tcPr>
            <w:tcW w:w="2400" w:type="dxa"/>
            <w:tcMar>
              <w:top w:w="140" w:type="nil"/>
              <w:right w:w="140" w:type="nil"/>
            </w:tcMar>
          </w:tcPr>
          <w:p w14:paraId="7F86B4BB"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b/>
                <w:bCs/>
              </w:rPr>
              <w:t>Percentage</w:t>
            </w:r>
          </w:p>
        </w:tc>
      </w:tr>
      <w:tr w:rsidR="002D4BBF" w:rsidRPr="00340FD2" w14:paraId="49F408B4" w14:textId="77777777" w:rsidTr="002D4BBF">
        <w:tc>
          <w:tcPr>
            <w:tcW w:w="2540" w:type="dxa"/>
            <w:tcMar>
              <w:top w:w="140" w:type="nil"/>
              <w:right w:w="140" w:type="nil"/>
            </w:tcMar>
          </w:tcPr>
          <w:p w14:paraId="6C4E7772"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A</w:t>
            </w:r>
          </w:p>
        </w:tc>
        <w:tc>
          <w:tcPr>
            <w:tcW w:w="2040" w:type="dxa"/>
            <w:tcMar>
              <w:top w:w="140" w:type="nil"/>
              <w:right w:w="140" w:type="nil"/>
            </w:tcMar>
          </w:tcPr>
          <w:p w14:paraId="19494C93"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465-500</w:t>
            </w:r>
          </w:p>
        </w:tc>
        <w:tc>
          <w:tcPr>
            <w:tcW w:w="2400" w:type="dxa"/>
            <w:tcMar>
              <w:top w:w="140" w:type="nil"/>
              <w:right w:w="140" w:type="nil"/>
            </w:tcMar>
          </w:tcPr>
          <w:p w14:paraId="2C0B5621"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&gt;93%</w:t>
            </w:r>
          </w:p>
        </w:tc>
      </w:tr>
      <w:tr w:rsidR="002D4BBF" w:rsidRPr="00340FD2" w14:paraId="5198023E" w14:textId="77777777" w:rsidTr="002D4BBF">
        <w:tc>
          <w:tcPr>
            <w:tcW w:w="2540" w:type="dxa"/>
            <w:tcMar>
              <w:top w:w="140" w:type="nil"/>
              <w:right w:w="140" w:type="nil"/>
            </w:tcMar>
          </w:tcPr>
          <w:p w14:paraId="31FEBDA1"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A-</w:t>
            </w:r>
          </w:p>
        </w:tc>
        <w:tc>
          <w:tcPr>
            <w:tcW w:w="2040" w:type="dxa"/>
            <w:tcMar>
              <w:top w:w="140" w:type="nil"/>
              <w:right w:w="140" w:type="nil"/>
            </w:tcMar>
          </w:tcPr>
          <w:p w14:paraId="14BD93F8"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450-464</w:t>
            </w:r>
          </w:p>
        </w:tc>
        <w:tc>
          <w:tcPr>
            <w:tcW w:w="2400" w:type="dxa"/>
            <w:tcMar>
              <w:top w:w="140" w:type="nil"/>
              <w:right w:w="140" w:type="nil"/>
            </w:tcMar>
          </w:tcPr>
          <w:p w14:paraId="47E259B3"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&gt;90%</w:t>
            </w:r>
          </w:p>
        </w:tc>
      </w:tr>
      <w:tr w:rsidR="002D4BBF" w:rsidRPr="00340FD2" w14:paraId="02125BCA" w14:textId="77777777" w:rsidTr="002D4BBF">
        <w:tc>
          <w:tcPr>
            <w:tcW w:w="2540" w:type="dxa"/>
            <w:tcMar>
              <w:top w:w="140" w:type="nil"/>
              <w:right w:w="140" w:type="nil"/>
            </w:tcMar>
          </w:tcPr>
          <w:p w14:paraId="4F9AD2AC"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B+</w:t>
            </w:r>
          </w:p>
        </w:tc>
        <w:tc>
          <w:tcPr>
            <w:tcW w:w="2040" w:type="dxa"/>
            <w:tcMar>
              <w:top w:w="140" w:type="nil"/>
              <w:right w:w="140" w:type="nil"/>
            </w:tcMar>
          </w:tcPr>
          <w:p w14:paraId="0190FBA3"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435-449</w:t>
            </w:r>
          </w:p>
        </w:tc>
        <w:tc>
          <w:tcPr>
            <w:tcW w:w="2400" w:type="dxa"/>
            <w:tcMar>
              <w:top w:w="140" w:type="nil"/>
              <w:right w:w="140" w:type="nil"/>
            </w:tcMar>
          </w:tcPr>
          <w:p w14:paraId="321245F3"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&gt;87%</w:t>
            </w:r>
          </w:p>
        </w:tc>
      </w:tr>
      <w:tr w:rsidR="002D4BBF" w:rsidRPr="00340FD2" w14:paraId="3FEA4D7D" w14:textId="77777777" w:rsidTr="002D4BBF">
        <w:tc>
          <w:tcPr>
            <w:tcW w:w="2540" w:type="dxa"/>
            <w:tcMar>
              <w:top w:w="140" w:type="nil"/>
              <w:right w:w="140" w:type="nil"/>
            </w:tcMar>
          </w:tcPr>
          <w:p w14:paraId="15581191"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B</w:t>
            </w:r>
          </w:p>
        </w:tc>
        <w:tc>
          <w:tcPr>
            <w:tcW w:w="2040" w:type="dxa"/>
            <w:tcMar>
              <w:top w:w="140" w:type="nil"/>
              <w:right w:w="140" w:type="nil"/>
            </w:tcMar>
          </w:tcPr>
          <w:p w14:paraId="6EA693D9"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415-434</w:t>
            </w:r>
          </w:p>
        </w:tc>
        <w:tc>
          <w:tcPr>
            <w:tcW w:w="2400" w:type="dxa"/>
            <w:tcMar>
              <w:top w:w="140" w:type="nil"/>
              <w:right w:w="140" w:type="nil"/>
            </w:tcMar>
          </w:tcPr>
          <w:p w14:paraId="0782CC75"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&gt;83%</w:t>
            </w:r>
          </w:p>
        </w:tc>
      </w:tr>
      <w:tr w:rsidR="002D4BBF" w:rsidRPr="00340FD2" w14:paraId="7CF657F4" w14:textId="77777777" w:rsidTr="002D4BBF">
        <w:tc>
          <w:tcPr>
            <w:tcW w:w="2540" w:type="dxa"/>
            <w:tcMar>
              <w:top w:w="140" w:type="nil"/>
              <w:right w:w="140" w:type="nil"/>
            </w:tcMar>
          </w:tcPr>
          <w:p w14:paraId="1AAB9BF7"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B-</w:t>
            </w:r>
          </w:p>
        </w:tc>
        <w:tc>
          <w:tcPr>
            <w:tcW w:w="2040" w:type="dxa"/>
            <w:tcMar>
              <w:top w:w="140" w:type="nil"/>
              <w:right w:w="140" w:type="nil"/>
            </w:tcMar>
          </w:tcPr>
          <w:p w14:paraId="448B0741"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400-414</w:t>
            </w:r>
          </w:p>
        </w:tc>
        <w:tc>
          <w:tcPr>
            <w:tcW w:w="2400" w:type="dxa"/>
            <w:tcMar>
              <w:top w:w="140" w:type="nil"/>
              <w:right w:w="140" w:type="nil"/>
            </w:tcMar>
          </w:tcPr>
          <w:p w14:paraId="24A22F1E"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&gt;80%</w:t>
            </w:r>
          </w:p>
        </w:tc>
      </w:tr>
      <w:tr w:rsidR="002D4BBF" w:rsidRPr="00340FD2" w14:paraId="5FAA095D" w14:textId="77777777" w:rsidTr="002D4BBF">
        <w:tc>
          <w:tcPr>
            <w:tcW w:w="2540" w:type="dxa"/>
            <w:tcMar>
              <w:top w:w="140" w:type="nil"/>
              <w:right w:w="140" w:type="nil"/>
            </w:tcMar>
          </w:tcPr>
          <w:p w14:paraId="1199257A"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C+</w:t>
            </w:r>
          </w:p>
        </w:tc>
        <w:tc>
          <w:tcPr>
            <w:tcW w:w="2040" w:type="dxa"/>
            <w:tcMar>
              <w:top w:w="140" w:type="nil"/>
              <w:right w:w="140" w:type="nil"/>
            </w:tcMar>
          </w:tcPr>
          <w:p w14:paraId="3B3F7A49"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385-399</w:t>
            </w:r>
          </w:p>
        </w:tc>
        <w:tc>
          <w:tcPr>
            <w:tcW w:w="2400" w:type="dxa"/>
            <w:tcMar>
              <w:top w:w="140" w:type="nil"/>
              <w:right w:w="140" w:type="nil"/>
            </w:tcMar>
          </w:tcPr>
          <w:p w14:paraId="0D430882"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&gt;77%</w:t>
            </w:r>
          </w:p>
        </w:tc>
      </w:tr>
      <w:tr w:rsidR="002D4BBF" w:rsidRPr="00340FD2" w14:paraId="1DFD83F9" w14:textId="77777777" w:rsidTr="002D4BBF">
        <w:tc>
          <w:tcPr>
            <w:tcW w:w="2540" w:type="dxa"/>
            <w:tcMar>
              <w:top w:w="140" w:type="nil"/>
              <w:right w:w="140" w:type="nil"/>
            </w:tcMar>
          </w:tcPr>
          <w:p w14:paraId="19362016"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C</w:t>
            </w:r>
          </w:p>
        </w:tc>
        <w:tc>
          <w:tcPr>
            <w:tcW w:w="2040" w:type="dxa"/>
            <w:tcMar>
              <w:top w:w="140" w:type="nil"/>
              <w:right w:w="140" w:type="nil"/>
            </w:tcMar>
          </w:tcPr>
          <w:p w14:paraId="4C79A3AA"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365-384</w:t>
            </w:r>
          </w:p>
        </w:tc>
        <w:tc>
          <w:tcPr>
            <w:tcW w:w="2400" w:type="dxa"/>
            <w:tcMar>
              <w:top w:w="140" w:type="nil"/>
              <w:right w:w="140" w:type="nil"/>
            </w:tcMar>
          </w:tcPr>
          <w:p w14:paraId="71888905"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&gt;73%</w:t>
            </w:r>
          </w:p>
        </w:tc>
      </w:tr>
      <w:tr w:rsidR="002D4BBF" w:rsidRPr="00340FD2" w14:paraId="5E7373D1" w14:textId="77777777" w:rsidTr="002D4BBF">
        <w:tc>
          <w:tcPr>
            <w:tcW w:w="2540" w:type="dxa"/>
            <w:tcMar>
              <w:top w:w="140" w:type="nil"/>
              <w:right w:w="140" w:type="nil"/>
            </w:tcMar>
          </w:tcPr>
          <w:p w14:paraId="21BCA460"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C-</w:t>
            </w:r>
          </w:p>
        </w:tc>
        <w:tc>
          <w:tcPr>
            <w:tcW w:w="2040" w:type="dxa"/>
            <w:tcMar>
              <w:top w:w="140" w:type="nil"/>
              <w:right w:w="140" w:type="nil"/>
            </w:tcMar>
          </w:tcPr>
          <w:p w14:paraId="5CFAC433"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350-364</w:t>
            </w:r>
          </w:p>
        </w:tc>
        <w:tc>
          <w:tcPr>
            <w:tcW w:w="2400" w:type="dxa"/>
            <w:tcMar>
              <w:top w:w="140" w:type="nil"/>
              <w:right w:w="140" w:type="nil"/>
            </w:tcMar>
          </w:tcPr>
          <w:p w14:paraId="1B45C3C1"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&gt;70%</w:t>
            </w:r>
          </w:p>
        </w:tc>
      </w:tr>
      <w:tr w:rsidR="002D4BBF" w:rsidRPr="00340FD2" w14:paraId="026FC054" w14:textId="77777777" w:rsidTr="002D4BBF">
        <w:tc>
          <w:tcPr>
            <w:tcW w:w="2540" w:type="dxa"/>
            <w:tcMar>
              <w:top w:w="140" w:type="nil"/>
              <w:right w:w="140" w:type="nil"/>
            </w:tcMar>
          </w:tcPr>
          <w:p w14:paraId="0E2EF551" w14:textId="77777777" w:rsidR="002D4BBF" w:rsidRPr="00340FD2" w:rsidRDefault="002D4BBF">
            <w:pPr>
              <w:widowControl w:val="0"/>
              <w:autoSpaceDE w:val="0"/>
              <w:autoSpaceDN w:val="0"/>
              <w:adjustRightInd w:val="0"/>
              <w:spacing w:after="40"/>
              <w:ind w:left="480"/>
              <w:rPr>
                <w:rFonts w:ascii="Times New Roman" w:hAnsi="Times New Roman" w:cs="Times New Roman"/>
              </w:rPr>
            </w:pPr>
            <w:r w:rsidRPr="00340FD2">
              <w:rPr>
                <w:rFonts w:ascii="Times New Roman" w:hAnsi="Times New Roman" w:cs="Times New Roman"/>
              </w:rPr>
              <w:t>D</w:t>
            </w:r>
          </w:p>
        </w:tc>
        <w:tc>
          <w:tcPr>
            <w:tcW w:w="2040" w:type="dxa"/>
            <w:tcMar>
              <w:top w:w="140" w:type="nil"/>
              <w:right w:w="140" w:type="nil"/>
            </w:tcMar>
          </w:tcPr>
          <w:p w14:paraId="3A85D67B"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300-349</w:t>
            </w:r>
          </w:p>
        </w:tc>
        <w:tc>
          <w:tcPr>
            <w:tcW w:w="2400" w:type="dxa"/>
            <w:tcMar>
              <w:top w:w="140" w:type="nil"/>
              <w:right w:w="140" w:type="nil"/>
            </w:tcMar>
          </w:tcPr>
          <w:p w14:paraId="3B81ED0C" w14:textId="77777777" w:rsidR="002D4BBF" w:rsidRPr="00340FD2" w:rsidRDefault="002D4BBF">
            <w:pPr>
              <w:widowControl w:val="0"/>
              <w:autoSpaceDE w:val="0"/>
              <w:autoSpaceDN w:val="0"/>
              <w:adjustRightInd w:val="0"/>
              <w:spacing w:after="40"/>
              <w:jc w:val="center"/>
              <w:rPr>
                <w:rFonts w:ascii="Times New Roman" w:hAnsi="Times New Roman" w:cs="Times New Roman"/>
              </w:rPr>
            </w:pPr>
            <w:r w:rsidRPr="00340FD2">
              <w:rPr>
                <w:rFonts w:ascii="Times New Roman" w:hAnsi="Times New Roman" w:cs="Times New Roman"/>
              </w:rPr>
              <w:t>&gt;60%</w:t>
            </w:r>
          </w:p>
        </w:tc>
      </w:tr>
    </w:tbl>
    <w:p w14:paraId="1431F743"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 </w:t>
      </w:r>
    </w:p>
    <w:p w14:paraId="5C3D99A4" w14:textId="1565B8F2" w:rsidR="00ED4923" w:rsidRDefault="00ED4923" w:rsidP="00340FD2">
      <w:pPr>
        <w:widowControl w:val="0"/>
        <w:autoSpaceDE w:val="0"/>
        <w:autoSpaceDN w:val="0"/>
        <w:adjustRightInd w:val="0"/>
        <w:spacing w:after="40"/>
        <w:rPr>
          <w:rFonts w:ascii="Times New Roman" w:hAnsi="Times New Roman" w:cs="Times New Roman"/>
          <w:bCs/>
        </w:rPr>
      </w:pPr>
      <w:proofErr w:type="spellStart"/>
      <w:r w:rsidRPr="005820BE">
        <w:rPr>
          <w:rFonts w:ascii="Times New Roman" w:hAnsi="Times New Roman" w:cs="Times New Roman"/>
          <w:b/>
          <w:bCs/>
        </w:rPr>
        <w:t>Regrade</w:t>
      </w:r>
      <w:proofErr w:type="spellEnd"/>
      <w:r w:rsidR="005820BE" w:rsidRPr="005820BE">
        <w:rPr>
          <w:rFonts w:ascii="Times New Roman" w:hAnsi="Times New Roman" w:cs="Times New Roman"/>
          <w:b/>
          <w:bCs/>
        </w:rPr>
        <w:t xml:space="preserve"> request submission</w:t>
      </w:r>
      <w:r w:rsidRPr="005820BE">
        <w:rPr>
          <w:rFonts w:ascii="Times New Roman" w:hAnsi="Times New Roman" w:cs="Times New Roman"/>
          <w:b/>
          <w:bCs/>
        </w:rPr>
        <w:t xml:space="preserve"> policy: </w:t>
      </w:r>
      <w:r w:rsidRPr="005820BE">
        <w:rPr>
          <w:rFonts w:ascii="Times New Roman" w:hAnsi="Times New Roman" w:cs="Times New Roman"/>
          <w:bCs/>
        </w:rPr>
        <w:t xml:space="preserve">Students have the opportunity </w:t>
      </w:r>
      <w:r w:rsidR="00563522" w:rsidRPr="005820BE">
        <w:rPr>
          <w:rFonts w:ascii="Times New Roman" w:hAnsi="Times New Roman" w:cs="Times New Roman"/>
          <w:bCs/>
        </w:rPr>
        <w:t xml:space="preserve">to submit </w:t>
      </w:r>
      <w:proofErr w:type="spellStart"/>
      <w:r w:rsidR="005820BE" w:rsidRPr="005820BE">
        <w:rPr>
          <w:rFonts w:ascii="Times New Roman" w:hAnsi="Times New Roman" w:cs="Times New Roman"/>
          <w:bCs/>
        </w:rPr>
        <w:t>regrade</w:t>
      </w:r>
      <w:proofErr w:type="spellEnd"/>
      <w:r w:rsidR="005820BE" w:rsidRPr="005820BE">
        <w:rPr>
          <w:rFonts w:ascii="Times New Roman" w:hAnsi="Times New Roman" w:cs="Times New Roman"/>
          <w:bCs/>
        </w:rPr>
        <w:t xml:space="preserve"> </w:t>
      </w:r>
      <w:r w:rsidR="00563522" w:rsidRPr="005820BE">
        <w:rPr>
          <w:rFonts w:ascii="Times New Roman" w:hAnsi="Times New Roman" w:cs="Times New Roman"/>
          <w:bCs/>
        </w:rPr>
        <w:t>requests for ass</w:t>
      </w:r>
      <w:r w:rsidR="005820BE" w:rsidRPr="005820BE">
        <w:rPr>
          <w:rFonts w:ascii="Times New Roman" w:hAnsi="Times New Roman" w:cs="Times New Roman"/>
          <w:bCs/>
        </w:rPr>
        <w:t>ignments or exams</w:t>
      </w:r>
      <w:r w:rsidR="00563522" w:rsidRPr="005820BE">
        <w:rPr>
          <w:rFonts w:ascii="Times New Roman" w:hAnsi="Times New Roman" w:cs="Times New Roman"/>
          <w:bCs/>
        </w:rPr>
        <w:t xml:space="preserve"> if they feel that they de</w:t>
      </w:r>
      <w:r w:rsidR="005820BE" w:rsidRPr="005820BE">
        <w:rPr>
          <w:rFonts w:ascii="Times New Roman" w:hAnsi="Times New Roman" w:cs="Times New Roman"/>
          <w:bCs/>
        </w:rPr>
        <w:t>serve more credit than they</w:t>
      </w:r>
      <w:r w:rsidR="00563522" w:rsidRPr="005820BE">
        <w:rPr>
          <w:rFonts w:ascii="Times New Roman" w:hAnsi="Times New Roman" w:cs="Times New Roman"/>
          <w:bCs/>
        </w:rPr>
        <w:t xml:space="preserve"> received. All requests must be submitted </w:t>
      </w:r>
      <w:r w:rsidR="005820BE" w:rsidRPr="005820BE">
        <w:rPr>
          <w:rFonts w:ascii="Times New Roman" w:hAnsi="Times New Roman" w:cs="Times New Roman"/>
          <w:bCs/>
        </w:rPr>
        <w:t>in written form</w:t>
      </w:r>
      <w:r w:rsidR="00664146" w:rsidRPr="005820BE">
        <w:rPr>
          <w:rFonts w:ascii="Times New Roman" w:hAnsi="Times New Roman" w:cs="Times New Roman"/>
          <w:bCs/>
        </w:rPr>
        <w:t xml:space="preserve"> including an explanation </w:t>
      </w:r>
      <w:r w:rsidR="00E93FFF" w:rsidRPr="005820BE">
        <w:rPr>
          <w:rFonts w:ascii="Times New Roman" w:hAnsi="Times New Roman" w:cs="Times New Roman"/>
          <w:bCs/>
        </w:rPr>
        <w:t xml:space="preserve">for why they </w:t>
      </w:r>
      <w:r w:rsidR="005820BE" w:rsidRPr="005820BE">
        <w:rPr>
          <w:rFonts w:ascii="Times New Roman" w:hAnsi="Times New Roman" w:cs="Times New Roman"/>
          <w:bCs/>
        </w:rPr>
        <w:t xml:space="preserve">should be awarded more points. </w:t>
      </w:r>
      <w:proofErr w:type="spellStart"/>
      <w:r w:rsidR="005820BE" w:rsidRPr="005820BE">
        <w:rPr>
          <w:rFonts w:ascii="Times New Roman" w:hAnsi="Times New Roman" w:cs="Times New Roman"/>
          <w:bCs/>
        </w:rPr>
        <w:t>Regrade</w:t>
      </w:r>
      <w:proofErr w:type="spellEnd"/>
      <w:r w:rsidR="00E93FFF" w:rsidRPr="005820BE">
        <w:rPr>
          <w:rFonts w:ascii="Times New Roman" w:hAnsi="Times New Roman" w:cs="Times New Roman"/>
          <w:bCs/>
        </w:rPr>
        <w:t xml:space="preserve"> requests must also be </w:t>
      </w:r>
      <w:r w:rsidR="00B8367E" w:rsidRPr="005820BE">
        <w:rPr>
          <w:rFonts w:ascii="Times New Roman" w:hAnsi="Times New Roman" w:cs="Times New Roman"/>
          <w:bCs/>
        </w:rPr>
        <w:t>sub</w:t>
      </w:r>
      <w:r w:rsidR="005820BE" w:rsidRPr="005820BE">
        <w:rPr>
          <w:rFonts w:ascii="Times New Roman" w:hAnsi="Times New Roman" w:cs="Times New Roman"/>
          <w:bCs/>
        </w:rPr>
        <w:t>mitted within one week after</w:t>
      </w:r>
      <w:r w:rsidR="00B8367E" w:rsidRPr="005820BE">
        <w:rPr>
          <w:rFonts w:ascii="Times New Roman" w:hAnsi="Times New Roman" w:cs="Times New Roman"/>
          <w:bCs/>
        </w:rPr>
        <w:t xml:space="preserve"> </w:t>
      </w:r>
      <w:r w:rsidR="00E93FFF" w:rsidRPr="005820BE">
        <w:rPr>
          <w:rFonts w:ascii="Times New Roman" w:hAnsi="Times New Roman" w:cs="Times New Roman"/>
          <w:bCs/>
        </w:rPr>
        <w:t>grade</w:t>
      </w:r>
      <w:r w:rsidR="00B8367E" w:rsidRPr="005820BE">
        <w:rPr>
          <w:rFonts w:ascii="Times New Roman" w:hAnsi="Times New Roman" w:cs="Times New Roman"/>
          <w:bCs/>
        </w:rPr>
        <w:t>s</w:t>
      </w:r>
      <w:r w:rsidR="00563522" w:rsidRPr="005820BE">
        <w:rPr>
          <w:rFonts w:ascii="Times New Roman" w:hAnsi="Times New Roman" w:cs="Times New Roman"/>
          <w:bCs/>
        </w:rPr>
        <w:t xml:space="preserve"> </w:t>
      </w:r>
      <w:r w:rsidR="00E93FFF" w:rsidRPr="005820BE">
        <w:rPr>
          <w:rFonts w:ascii="Times New Roman" w:hAnsi="Times New Roman" w:cs="Times New Roman"/>
          <w:bCs/>
        </w:rPr>
        <w:t>for a particular assignment</w:t>
      </w:r>
      <w:r w:rsidR="005820BE" w:rsidRPr="005820BE">
        <w:rPr>
          <w:rFonts w:ascii="Times New Roman" w:hAnsi="Times New Roman" w:cs="Times New Roman"/>
          <w:bCs/>
        </w:rPr>
        <w:t xml:space="preserve"> have been posted on </w:t>
      </w:r>
      <w:proofErr w:type="spellStart"/>
      <w:r w:rsidR="005820BE" w:rsidRPr="005820BE">
        <w:rPr>
          <w:rFonts w:ascii="Times New Roman" w:hAnsi="Times New Roman" w:cs="Times New Roman"/>
          <w:bCs/>
        </w:rPr>
        <w:t>eLC</w:t>
      </w:r>
      <w:proofErr w:type="spellEnd"/>
      <w:r w:rsidR="00E93FFF" w:rsidRPr="005820BE">
        <w:rPr>
          <w:rFonts w:ascii="Times New Roman" w:hAnsi="Times New Roman" w:cs="Times New Roman"/>
          <w:bCs/>
        </w:rPr>
        <w:t xml:space="preserve">. Requests that do not meet these criteria </w:t>
      </w:r>
      <w:r w:rsidR="005820BE">
        <w:rPr>
          <w:rFonts w:ascii="Times New Roman" w:hAnsi="Times New Roman" w:cs="Times New Roman"/>
          <w:bCs/>
        </w:rPr>
        <w:t>will not be consider</w:t>
      </w:r>
      <w:r w:rsidR="00E93FFF" w:rsidRPr="005820BE">
        <w:rPr>
          <w:rFonts w:ascii="Times New Roman" w:hAnsi="Times New Roman" w:cs="Times New Roman"/>
          <w:bCs/>
        </w:rPr>
        <w:t>ed.</w:t>
      </w:r>
      <w:r w:rsidR="00E93FFF">
        <w:rPr>
          <w:rFonts w:ascii="Times New Roman" w:hAnsi="Times New Roman" w:cs="Times New Roman"/>
          <w:bCs/>
        </w:rPr>
        <w:t xml:space="preserve"> </w:t>
      </w:r>
      <w:r w:rsidR="00B66E1C">
        <w:rPr>
          <w:rFonts w:ascii="Times New Roman" w:hAnsi="Times New Roman" w:cs="Times New Roman"/>
          <w:bCs/>
        </w:rPr>
        <w:t>If you are missing a grade for an assignment you have submitted, please contact the concerned instructor or the T</w:t>
      </w:r>
      <w:r w:rsidR="00575F49">
        <w:rPr>
          <w:rFonts w:ascii="Times New Roman" w:hAnsi="Times New Roman" w:cs="Times New Roman"/>
          <w:bCs/>
        </w:rPr>
        <w:t xml:space="preserve">eaching </w:t>
      </w:r>
      <w:r w:rsidR="00B66E1C">
        <w:rPr>
          <w:rFonts w:ascii="Times New Roman" w:hAnsi="Times New Roman" w:cs="Times New Roman"/>
          <w:bCs/>
        </w:rPr>
        <w:t>A</w:t>
      </w:r>
      <w:r w:rsidR="00575F49">
        <w:rPr>
          <w:rFonts w:ascii="Times New Roman" w:hAnsi="Times New Roman" w:cs="Times New Roman"/>
          <w:bCs/>
        </w:rPr>
        <w:t>ssistant (TA)</w:t>
      </w:r>
      <w:r w:rsidR="00B66E1C">
        <w:rPr>
          <w:rFonts w:ascii="Times New Roman" w:hAnsi="Times New Roman" w:cs="Times New Roman"/>
          <w:bCs/>
        </w:rPr>
        <w:t xml:space="preserve"> within a week after grades for that assignment have been posted on </w:t>
      </w:r>
      <w:proofErr w:type="spellStart"/>
      <w:r w:rsidR="00B66E1C">
        <w:rPr>
          <w:rFonts w:ascii="Times New Roman" w:hAnsi="Times New Roman" w:cs="Times New Roman"/>
          <w:bCs/>
        </w:rPr>
        <w:t>eLC</w:t>
      </w:r>
      <w:proofErr w:type="spellEnd"/>
      <w:r w:rsidR="00B66E1C">
        <w:rPr>
          <w:rFonts w:ascii="Times New Roman" w:hAnsi="Times New Roman" w:cs="Times New Roman"/>
          <w:bCs/>
        </w:rPr>
        <w:t>. In</w:t>
      </w:r>
      <w:r w:rsidR="00575F49">
        <w:rPr>
          <w:rFonts w:ascii="Times New Roman" w:hAnsi="Times New Roman" w:cs="Times New Roman"/>
          <w:bCs/>
        </w:rPr>
        <w:t xml:space="preserve">quiries for missing grades beyond this time point will be ignored. </w:t>
      </w:r>
      <w:r w:rsidR="00B66E1C">
        <w:rPr>
          <w:rFonts w:ascii="Times New Roman" w:hAnsi="Times New Roman" w:cs="Times New Roman"/>
          <w:bCs/>
        </w:rPr>
        <w:t>All assignments submitted past a due date will be considered late.</w:t>
      </w:r>
    </w:p>
    <w:p w14:paraId="69F535FE" w14:textId="77777777" w:rsidR="003D3FD4" w:rsidRDefault="003D3FD4" w:rsidP="00340FD2">
      <w:pPr>
        <w:widowControl w:val="0"/>
        <w:autoSpaceDE w:val="0"/>
        <w:autoSpaceDN w:val="0"/>
        <w:adjustRightInd w:val="0"/>
        <w:spacing w:after="40"/>
        <w:rPr>
          <w:rFonts w:ascii="Times New Roman" w:hAnsi="Times New Roman" w:cs="Times New Roman"/>
          <w:bCs/>
        </w:rPr>
      </w:pPr>
    </w:p>
    <w:p w14:paraId="7F253C58" w14:textId="57F97D5F" w:rsidR="003D3FD4" w:rsidRPr="004E3A7F" w:rsidRDefault="00FA5836" w:rsidP="00340FD2">
      <w:pPr>
        <w:widowControl w:val="0"/>
        <w:autoSpaceDE w:val="0"/>
        <w:autoSpaceDN w:val="0"/>
        <w:adjustRightInd w:val="0"/>
        <w:spacing w:after="40"/>
        <w:rPr>
          <w:rFonts w:ascii="Times New Roman" w:hAnsi="Times New Roman" w:cs="Times New Roman"/>
          <w:b/>
          <w:bCs/>
        </w:rPr>
      </w:pPr>
      <w:r>
        <w:rPr>
          <w:rFonts w:ascii="Times New Roman" w:hAnsi="Times New Roman" w:cs="Times New Roman"/>
          <w:b/>
          <w:bCs/>
        </w:rPr>
        <w:t>STEAM p</w:t>
      </w:r>
      <w:r w:rsidR="003D3FD4" w:rsidRPr="00C1744E">
        <w:rPr>
          <w:rFonts w:ascii="Times New Roman" w:hAnsi="Times New Roman" w:cs="Times New Roman"/>
          <w:b/>
          <w:bCs/>
        </w:rPr>
        <w:t>eer evaluations:</w:t>
      </w:r>
      <w:r w:rsidR="004E3A7F" w:rsidRPr="00C1744E">
        <w:rPr>
          <w:rFonts w:ascii="Times New Roman" w:hAnsi="Times New Roman" w:cs="Times New Roman"/>
          <w:b/>
          <w:bCs/>
        </w:rPr>
        <w:t xml:space="preserve"> </w:t>
      </w:r>
      <w:r w:rsidR="004E3A7F" w:rsidRPr="00C1744E">
        <w:rPr>
          <w:rFonts w:ascii="Times New Roman" w:hAnsi="Times New Roman" w:cs="Times New Roman"/>
          <w:bCs/>
        </w:rPr>
        <w:t>You will have two opportunities throughout the semester to evaluate t</w:t>
      </w:r>
      <w:r w:rsidR="00C1744E" w:rsidRPr="00C1744E">
        <w:rPr>
          <w:rFonts w:ascii="Times New Roman" w:hAnsi="Times New Roman" w:cs="Times New Roman"/>
          <w:bCs/>
        </w:rPr>
        <w:t>he contribution of your peers regarding</w:t>
      </w:r>
      <w:r w:rsidR="004E3A7F" w:rsidRPr="00C1744E">
        <w:rPr>
          <w:rFonts w:ascii="Times New Roman" w:hAnsi="Times New Roman" w:cs="Times New Roman"/>
          <w:bCs/>
        </w:rPr>
        <w:t xml:space="preserve"> group work. </w:t>
      </w:r>
      <w:r>
        <w:rPr>
          <w:rFonts w:ascii="Times New Roman" w:hAnsi="Times New Roman" w:cs="Times New Roman"/>
          <w:bCs/>
        </w:rPr>
        <w:t>The first evaluation</w:t>
      </w:r>
      <w:r w:rsidR="00C1744E" w:rsidRPr="00C1744E">
        <w:rPr>
          <w:rFonts w:ascii="Times New Roman" w:hAnsi="Times New Roman" w:cs="Times New Roman"/>
          <w:bCs/>
        </w:rPr>
        <w:t xml:space="preserve"> is an opportunity for individual members to provide and receive constructive feedback or identify and resolve any issues</w:t>
      </w:r>
      <w:r w:rsidR="004E3A7F" w:rsidRPr="00C1744E">
        <w:rPr>
          <w:rFonts w:ascii="Times New Roman" w:hAnsi="Times New Roman" w:cs="Times New Roman"/>
          <w:b/>
          <w:bCs/>
        </w:rPr>
        <w:t xml:space="preserve"> </w:t>
      </w:r>
      <w:r w:rsidR="00C1744E" w:rsidRPr="00C1744E">
        <w:rPr>
          <w:rFonts w:ascii="Times New Roman" w:hAnsi="Times New Roman" w:cs="Times New Roman"/>
          <w:bCs/>
        </w:rPr>
        <w:t xml:space="preserve">that you face as a group. </w:t>
      </w:r>
      <w:r w:rsidR="00DB1E6E">
        <w:rPr>
          <w:rFonts w:ascii="Times New Roman" w:hAnsi="Times New Roman" w:cs="Times New Roman"/>
          <w:bCs/>
        </w:rPr>
        <w:t>In the instance that a person shows a lack of commitment to the group (not attending meetings, submitting unacceptable work</w:t>
      </w:r>
      <w:r w:rsidR="002B242F">
        <w:rPr>
          <w:rFonts w:ascii="Times New Roman" w:hAnsi="Times New Roman" w:cs="Times New Roman"/>
          <w:bCs/>
        </w:rPr>
        <w:t xml:space="preserve"> for group assignments</w:t>
      </w:r>
      <w:r w:rsidR="00DB1E6E">
        <w:rPr>
          <w:rFonts w:ascii="Times New Roman" w:hAnsi="Times New Roman" w:cs="Times New Roman"/>
          <w:bCs/>
        </w:rPr>
        <w:t xml:space="preserve">, </w:t>
      </w:r>
      <w:r w:rsidR="002B242F">
        <w:rPr>
          <w:rFonts w:ascii="Times New Roman" w:hAnsi="Times New Roman" w:cs="Times New Roman"/>
          <w:bCs/>
        </w:rPr>
        <w:t>not completing assigned portion of group work</w:t>
      </w:r>
      <w:r w:rsidR="00DB1E6E">
        <w:rPr>
          <w:rFonts w:ascii="Times New Roman" w:hAnsi="Times New Roman" w:cs="Times New Roman"/>
          <w:bCs/>
        </w:rPr>
        <w:t xml:space="preserve">), they will be given a warning. </w:t>
      </w:r>
      <w:r w:rsidR="002B242F">
        <w:rPr>
          <w:rFonts w:ascii="Times New Roman" w:hAnsi="Times New Roman" w:cs="Times New Roman"/>
          <w:bCs/>
        </w:rPr>
        <w:t xml:space="preserve">Failure to cooperate will result in immediate expulsion of that person from the group and all group privileges will be lost (ability to complete group assignments). </w:t>
      </w:r>
      <w:r>
        <w:rPr>
          <w:rFonts w:ascii="Times New Roman" w:hAnsi="Times New Roman" w:cs="Times New Roman"/>
          <w:bCs/>
        </w:rPr>
        <w:t xml:space="preserve">The second evaluation will count towards your </w:t>
      </w:r>
      <w:r w:rsidR="005F1792">
        <w:rPr>
          <w:rFonts w:ascii="Times New Roman" w:hAnsi="Times New Roman" w:cs="Times New Roman"/>
          <w:bCs/>
        </w:rPr>
        <w:t xml:space="preserve">group members’ </w:t>
      </w:r>
      <w:r w:rsidR="002B242F">
        <w:rPr>
          <w:rFonts w:ascii="Times New Roman" w:hAnsi="Times New Roman" w:cs="Times New Roman"/>
          <w:bCs/>
        </w:rPr>
        <w:t xml:space="preserve">final </w:t>
      </w:r>
      <w:r w:rsidR="005F1792">
        <w:rPr>
          <w:rFonts w:ascii="Times New Roman" w:hAnsi="Times New Roman" w:cs="Times New Roman"/>
          <w:bCs/>
        </w:rPr>
        <w:t xml:space="preserve">grade. </w:t>
      </w:r>
      <w:r w:rsidR="00274B8F">
        <w:rPr>
          <w:rFonts w:ascii="Times New Roman" w:hAnsi="Times New Roman" w:cs="Times New Roman"/>
          <w:bCs/>
        </w:rPr>
        <w:t xml:space="preserve">Students who fail to complete these will lose all points associated with peer evaluations. </w:t>
      </w:r>
      <w:r w:rsidR="00C1744E" w:rsidRPr="00C1744E">
        <w:rPr>
          <w:rFonts w:ascii="Times New Roman" w:hAnsi="Times New Roman" w:cs="Times New Roman"/>
          <w:bCs/>
        </w:rPr>
        <w:t>Evaluations will be available online and instructions for completing them will be provided.</w:t>
      </w:r>
    </w:p>
    <w:p w14:paraId="423C032B" w14:textId="77777777" w:rsidR="00ED4923" w:rsidRPr="00ED4923" w:rsidRDefault="00ED4923" w:rsidP="00340FD2">
      <w:pPr>
        <w:widowControl w:val="0"/>
        <w:autoSpaceDE w:val="0"/>
        <w:autoSpaceDN w:val="0"/>
        <w:adjustRightInd w:val="0"/>
        <w:spacing w:after="40"/>
        <w:rPr>
          <w:rFonts w:ascii="Times New Roman" w:hAnsi="Times New Roman" w:cs="Times New Roman"/>
        </w:rPr>
      </w:pPr>
    </w:p>
    <w:p w14:paraId="13525341" w14:textId="77777777" w:rsidR="00340FD2" w:rsidRPr="00340FD2" w:rsidRDefault="00340FD2" w:rsidP="00340FD2">
      <w:pPr>
        <w:widowControl w:val="0"/>
        <w:autoSpaceDE w:val="0"/>
        <w:autoSpaceDN w:val="0"/>
        <w:adjustRightInd w:val="0"/>
        <w:spacing w:after="40"/>
        <w:rPr>
          <w:rFonts w:ascii="Times New Roman" w:hAnsi="Times New Roman" w:cs="Times New Roman"/>
        </w:rPr>
      </w:pPr>
      <w:r w:rsidRPr="00340FD2">
        <w:rPr>
          <w:rFonts w:ascii="Arial" w:hAnsi="Arial" w:cs="Arial"/>
          <w:b/>
          <w:bCs/>
        </w:rPr>
        <w:t>OTHER COURSE INFORMATION</w:t>
      </w:r>
    </w:p>
    <w:p w14:paraId="585094CB"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spacing w:val="-4"/>
          <w:kern w:val="1"/>
        </w:rPr>
        <w:t> </w:t>
      </w:r>
    </w:p>
    <w:p w14:paraId="266901B8"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b/>
          <w:bCs/>
          <w:kern w:val="1"/>
        </w:rPr>
        <w:t>Academic Honesty and the Honor Code:</w:t>
      </w:r>
      <w:r w:rsidRPr="00340FD2">
        <w:rPr>
          <w:rFonts w:ascii="Times New Roman" w:hAnsi="Times New Roman" w:cs="Times New Roman"/>
          <w:kern w:val="1"/>
        </w:rPr>
        <w:t xml:space="preserve"> </w:t>
      </w:r>
      <w:r w:rsidRPr="00340FD2">
        <w:rPr>
          <w:rFonts w:ascii="Times New Roman" w:hAnsi="Times New Roman" w:cs="Times New Roman"/>
          <w:b/>
          <w:bCs/>
          <w:kern w:val="1"/>
        </w:rPr>
        <w:t xml:space="preserve">Academic Honesty </w:t>
      </w:r>
      <w:r w:rsidRPr="00340FD2">
        <w:rPr>
          <w:rFonts w:ascii="Times New Roman" w:hAnsi="Times New Roman" w:cs="Times New Roman"/>
          <w:kern w:val="1"/>
        </w:rPr>
        <w:t xml:space="preserve">means performing all academic work without plagiarism, cheating, lying, tampering, stealing, giving or receiving unauthorized assistance from any other person, or using any source of information that is not common knowledge without properly acknowledging the source. The academic honesty policy of the University is supplemented (not replaced) by an </w:t>
      </w:r>
      <w:r w:rsidRPr="00340FD2">
        <w:rPr>
          <w:rFonts w:ascii="Times New Roman" w:hAnsi="Times New Roman" w:cs="Times New Roman"/>
          <w:b/>
          <w:bCs/>
          <w:kern w:val="1"/>
        </w:rPr>
        <w:t>Honor Code</w:t>
      </w:r>
      <w:r w:rsidRPr="00340FD2">
        <w:rPr>
          <w:rFonts w:ascii="Times New Roman" w:hAnsi="Times New Roman" w:cs="Times New Roman"/>
          <w:kern w:val="1"/>
        </w:rPr>
        <w:t xml:space="preserve"> which was adopted by the Student Government Association and approved by the University Council May 1, 1997, and provides: </w:t>
      </w:r>
      <w:r w:rsidRPr="00340FD2">
        <w:rPr>
          <w:rFonts w:ascii="Times New Roman" w:hAnsi="Times New Roman" w:cs="Times New Roman"/>
          <w:i/>
          <w:iCs/>
          <w:kern w:val="1"/>
        </w:rPr>
        <w:t>I will be academically honest in all of my academic work and will not tolerate academic dishonesty of others</w:t>
      </w:r>
      <w:r w:rsidRPr="00340FD2">
        <w:rPr>
          <w:rFonts w:ascii="Times New Roman" w:hAnsi="Times New Roman" w:cs="Times New Roman"/>
          <w:kern w:val="1"/>
        </w:rPr>
        <w:t xml:space="preserve">. All students agree to abide by this code by signing the UGA Admissions Application. For more information on Academic Honesty and the Honor Code, please refer to: </w:t>
      </w:r>
      <w:hyperlink r:id="rId10" w:history="1">
        <w:r w:rsidRPr="00340FD2">
          <w:rPr>
            <w:rFonts w:ascii="Times New Roman" w:hAnsi="Times New Roman" w:cs="Times New Roman"/>
            <w:color w:val="0009FF"/>
            <w:kern w:val="1"/>
          </w:rPr>
          <w:t>http://honesty.uga.edu/</w:t>
        </w:r>
      </w:hyperlink>
      <w:r w:rsidRPr="00340FD2">
        <w:rPr>
          <w:rFonts w:ascii="Times New Roman" w:hAnsi="Times New Roman" w:cs="Times New Roman"/>
          <w:kern w:val="1"/>
        </w:rPr>
        <w:t>.</w:t>
      </w:r>
    </w:p>
    <w:p w14:paraId="2573BEBF"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kern w:val="1"/>
        </w:rPr>
        <w:t> </w:t>
      </w:r>
    </w:p>
    <w:p w14:paraId="64696320"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kern w:val="1"/>
        </w:rPr>
        <w:t xml:space="preserve">Any person found using unauthorized assistance (including plagiarism, copying answers from another student during the solo tests, turning in group work to which you have not contributed) </w:t>
      </w:r>
      <w:proofErr w:type="gramStart"/>
      <w:r w:rsidRPr="00340FD2">
        <w:rPr>
          <w:rFonts w:ascii="Times New Roman" w:hAnsi="Times New Roman" w:cs="Times New Roman"/>
          <w:kern w:val="1"/>
        </w:rPr>
        <w:t>will</w:t>
      </w:r>
      <w:proofErr w:type="gramEnd"/>
      <w:r w:rsidRPr="00340FD2">
        <w:rPr>
          <w:rFonts w:ascii="Times New Roman" w:hAnsi="Times New Roman" w:cs="Times New Roman"/>
          <w:kern w:val="1"/>
        </w:rPr>
        <w:t xml:space="preserve"> be reported immediately to the Office of the Vice President for Instruction. The minimum penalty for using unauthorized assistance is a failing grade, and the maximum penalty is suspension from the University. </w:t>
      </w:r>
      <w:r w:rsidRPr="00340FD2">
        <w:rPr>
          <w:rFonts w:ascii="Times New Roman" w:hAnsi="Times New Roman" w:cs="Times New Roman"/>
          <w:b/>
          <w:bCs/>
          <w:kern w:val="1"/>
        </w:rPr>
        <w:t>Do not risk your academic future – it is simply not worth it!</w:t>
      </w:r>
    </w:p>
    <w:p w14:paraId="3A0CB63D"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kern w:val="1"/>
        </w:rPr>
        <w:t> </w:t>
      </w:r>
    </w:p>
    <w:p w14:paraId="14B8266B" w14:textId="77777777" w:rsidR="00340FD2" w:rsidRPr="00340FD2" w:rsidRDefault="00340FD2" w:rsidP="00340FD2">
      <w:pPr>
        <w:widowControl w:val="0"/>
        <w:autoSpaceDE w:val="0"/>
        <w:autoSpaceDN w:val="0"/>
        <w:adjustRightInd w:val="0"/>
        <w:spacing w:after="40"/>
        <w:ind w:right="40"/>
        <w:rPr>
          <w:rFonts w:ascii="Times New Roman" w:hAnsi="Times New Roman" w:cs="Times New Roman"/>
          <w:kern w:val="1"/>
        </w:rPr>
      </w:pPr>
      <w:r w:rsidRPr="00340FD2">
        <w:rPr>
          <w:rFonts w:ascii="Times New Roman" w:hAnsi="Times New Roman" w:cs="Times New Roman"/>
          <w:b/>
          <w:bCs/>
          <w:spacing w:val="-4"/>
          <w:kern w:val="1"/>
        </w:rPr>
        <w:t>Disability Accommodations:</w:t>
      </w:r>
      <w:r w:rsidRPr="00340FD2">
        <w:rPr>
          <w:rFonts w:ascii="Times New Roman" w:hAnsi="Times New Roman" w:cs="Times New Roman"/>
          <w:spacing w:val="-4"/>
          <w:kern w:val="1"/>
        </w:rPr>
        <w:t xml:space="preserve"> Reasonable accommodations are available for students who have a disability. The Disability Resource Center in the Division of Student Affairs (114 Clark Howell Hall; 706-542-8719 voice; 706-542-7719 fax; 706-542-8778 </w:t>
      </w:r>
      <w:proofErr w:type="spellStart"/>
      <w:r w:rsidRPr="00340FD2">
        <w:rPr>
          <w:rFonts w:ascii="Times New Roman" w:hAnsi="Times New Roman" w:cs="Times New Roman"/>
          <w:spacing w:val="-4"/>
          <w:kern w:val="1"/>
        </w:rPr>
        <w:t>tty</w:t>
      </w:r>
      <w:proofErr w:type="spellEnd"/>
      <w:r w:rsidRPr="00340FD2">
        <w:rPr>
          <w:rFonts w:ascii="Times New Roman" w:hAnsi="Times New Roman" w:cs="Times New Roman"/>
          <w:spacing w:val="-4"/>
          <w:kern w:val="1"/>
        </w:rPr>
        <w:t>) coordinates accommodations and services for students with disabilities. Please notify the instructors of any accommodations needed for the course.</w:t>
      </w:r>
    </w:p>
    <w:p w14:paraId="77A68BB1"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 </w:t>
      </w:r>
    </w:p>
    <w:p w14:paraId="4B4A07AD" w14:textId="519119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EE2A53">
        <w:rPr>
          <w:rFonts w:ascii="Times New Roman" w:hAnsi="Times New Roman" w:cs="Times New Roman"/>
          <w:b/>
          <w:bCs/>
          <w:kern w:val="1"/>
        </w:rPr>
        <w:t xml:space="preserve">Technology: </w:t>
      </w:r>
      <w:r w:rsidRPr="00EE2A53">
        <w:rPr>
          <w:rFonts w:ascii="Times New Roman" w:hAnsi="Times New Roman" w:cs="Times New Roman"/>
          <w:kern w:val="1"/>
        </w:rPr>
        <w:t xml:space="preserve">Relevant uses of </w:t>
      </w:r>
      <w:proofErr w:type="spellStart"/>
      <w:r w:rsidRPr="00EE2A53">
        <w:rPr>
          <w:rFonts w:ascii="Times New Roman" w:hAnsi="Times New Roman" w:cs="Times New Roman"/>
          <w:kern w:val="1"/>
        </w:rPr>
        <w:t>wifi</w:t>
      </w:r>
      <w:proofErr w:type="spellEnd"/>
      <w:r w:rsidRPr="00EE2A53">
        <w:rPr>
          <w:rFonts w:ascii="Times New Roman" w:hAnsi="Times New Roman" w:cs="Times New Roman"/>
          <w:kern w:val="1"/>
        </w:rPr>
        <w:t xml:space="preserve"> enabled devices (laptops, </w:t>
      </w:r>
      <w:proofErr w:type="spellStart"/>
      <w:r w:rsidRPr="00EE2A53">
        <w:rPr>
          <w:rFonts w:ascii="Times New Roman" w:hAnsi="Times New Roman" w:cs="Times New Roman"/>
          <w:kern w:val="1"/>
        </w:rPr>
        <w:t>iPads</w:t>
      </w:r>
      <w:proofErr w:type="spellEnd"/>
      <w:r w:rsidRPr="00EE2A53">
        <w:rPr>
          <w:rFonts w:ascii="Times New Roman" w:hAnsi="Times New Roman" w:cs="Times New Roman"/>
          <w:kern w:val="1"/>
        </w:rPr>
        <w:t xml:space="preserve">, iPods, smart phones, etc.) in class is encouraged, since it may be helpful to access information on Wikipedia, PubMed, Google Scholar, Web of Knowledge, or </w:t>
      </w:r>
      <w:proofErr w:type="spellStart"/>
      <w:r w:rsidRPr="00EE2A53">
        <w:rPr>
          <w:rFonts w:ascii="Times New Roman" w:hAnsi="Times New Roman" w:cs="Times New Roman"/>
          <w:kern w:val="1"/>
        </w:rPr>
        <w:t>eLC</w:t>
      </w:r>
      <w:proofErr w:type="spellEnd"/>
      <w:r w:rsidRPr="00EE2A53">
        <w:rPr>
          <w:rFonts w:ascii="Times New Roman" w:hAnsi="Times New Roman" w:cs="Times New Roman"/>
          <w:kern w:val="1"/>
        </w:rPr>
        <w:t xml:space="preserve"> during class and you will need these devices to participate in Top Hat Monocle questioning. However, </w:t>
      </w:r>
      <w:r w:rsidR="00C47335">
        <w:rPr>
          <w:rFonts w:ascii="Times New Roman" w:hAnsi="Times New Roman" w:cs="Times New Roman"/>
          <w:kern w:val="1"/>
        </w:rPr>
        <w:t xml:space="preserve">it is expected that you </w:t>
      </w:r>
      <w:r w:rsidR="00677FB9">
        <w:rPr>
          <w:rFonts w:ascii="Times New Roman" w:hAnsi="Times New Roman" w:cs="Times New Roman"/>
          <w:kern w:val="1"/>
        </w:rPr>
        <w:t xml:space="preserve">will not use technology for off-topic purposes. If the </w:t>
      </w:r>
      <w:r w:rsidR="00C47335">
        <w:rPr>
          <w:rFonts w:ascii="Times New Roman" w:hAnsi="Times New Roman" w:cs="Times New Roman"/>
          <w:kern w:val="1"/>
        </w:rPr>
        <w:t xml:space="preserve">use </w:t>
      </w:r>
      <w:r w:rsidR="00677FB9">
        <w:rPr>
          <w:rFonts w:ascii="Times New Roman" w:hAnsi="Times New Roman" w:cs="Times New Roman"/>
          <w:kern w:val="1"/>
        </w:rPr>
        <w:t xml:space="preserve">of </w:t>
      </w:r>
      <w:r w:rsidR="00C47335">
        <w:rPr>
          <w:rFonts w:ascii="Times New Roman" w:hAnsi="Times New Roman" w:cs="Times New Roman"/>
          <w:kern w:val="1"/>
        </w:rPr>
        <w:t xml:space="preserve">technology </w:t>
      </w:r>
      <w:r w:rsidR="00677FB9">
        <w:rPr>
          <w:rFonts w:ascii="Times New Roman" w:hAnsi="Times New Roman" w:cs="Times New Roman"/>
          <w:kern w:val="1"/>
        </w:rPr>
        <w:t>(shopping online</w:t>
      </w:r>
      <w:r w:rsidRPr="00EE2A53">
        <w:rPr>
          <w:rFonts w:ascii="Times New Roman" w:hAnsi="Times New Roman" w:cs="Times New Roman"/>
          <w:kern w:val="1"/>
        </w:rPr>
        <w:t>, checking Facebook, etc.</w:t>
      </w:r>
      <w:r w:rsidR="00677FB9">
        <w:rPr>
          <w:rFonts w:ascii="Times New Roman" w:hAnsi="Times New Roman" w:cs="Times New Roman"/>
          <w:kern w:val="1"/>
        </w:rPr>
        <w:t>)</w:t>
      </w:r>
      <w:r w:rsidRPr="00EE2A53">
        <w:rPr>
          <w:rFonts w:ascii="Times New Roman" w:hAnsi="Times New Roman" w:cs="Times New Roman"/>
          <w:kern w:val="1"/>
        </w:rPr>
        <w:t xml:space="preserve"> become</w:t>
      </w:r>
      <w:r w:rsidR="00677FB9">
        <w:rPr>
          <w:rFonts w:ascii="Times New Roman" w:hAnsi="Times New Roman" w:cs="Times New Roman"/>
          <w:kern w:val="1"/>
        </w:rPr>
        <w:t>s distracting to you</w:t>
      </w:r>
      <w:r w:rsidRPr="00677FB9">
        <w:rPr>
          <w:rFonts w:ascii="Times New Roman" w:hAnsi="Times New Roman" w:cs="Times New Roman"/>
          <w:kern w:val="1"/>
        </w:rPr>
        <w:t xml:space="preserve">, </w:t>
      </w:r>
      <w:r w:rsidR="00DD2D4E" w:rsidRPr="00677FB9">
        <w:rPr>
          <w:rFonts w:ascii="Times New Roman" w:hAnsi="Times New Roman" w:cs="Times New Roman"/>
          <w:kern w:val="1"/>
        </w:rPr>
        <w:t>we highly recommend</w:t>
      </w:r>
      <w:r w:rsidR="00677FB9" w:rsidRPr="00677FB9">
        <w:rPr>
          <w:rFonts w:ascii="Times New Roman" w:hAnsi="Times New Roman" w:cs="Times New Roman"/>
          <w:kern w:val="1"/>
        </w:rPr>
        <w:t xml:space="preserve"> installing some of the browser add-ins listed on this blog: </w:t>
      </w:r>
      <w:hyperlink r:id="rId11" w:history="1">
        <w:r w:rsidR="00677FB9" w:rsidRPr="0017522A">
          <w:rPr>
            <w:rStyle w:val="Hyperlink"/>
            <w:rFonts w:ascii="Times New Roman" w:hAnsi="Times New Roman" w:cs="Times New Roman"/>
            <w:kern w:val="1"/>
          </w:rPr>
          <w:t>http://techpp.com/2011/06/09/block-distracting-websites/</w:t>
        </w:r>
      </w:hyperlink>
      <w:r w:rsidR="006429AB" w:rsidRPr="00677FB9">
        <w:rPr>
          <w:rFonts w:ascii="Times New Roman" w:hAnsi="Times New Roman" w:cs="Times New Roman"/>
          <w:kern w:val="1"/>
        </w:rPr>
        <w:t>.</w:t>
      </w:r>
      <w:r w:rsidRPr="00EE2A53">
        <w:rPr>
          <w:rFonts w:ascii="Times New Roman" w:hAnsi="Times New Roman" w:cs="Times New Roman"/>
          <w:kern w:val="1"/>
        </w:rPr>
        <w:t xml:space="preserve"> </w:t>
      </w:r>
      <w:r w:rsidR="00677FB9">
        <w:rPr>
          <w:rFonts w:ascii="Times New Roman" w:hAnsi="Times New Roman" w:cs="Times New Roman"/>
          <w:kern w:val="1"/>
        </w:rPr>
        <w:t xml:space="preserve">Be mindful of students sitting around you because your distraction can become their distraction (audio-visual). </w:t>
      </w:r>
      <w:r w:rsidRPr="00EE2A53">
        <w:rPr>
          <w:rFonts w:ascii="Times New Roman" w:hAnsi="Times New Roman" w:cs="Times New Roman"/>
          <w:b/>
          <w:bCs/>
          <w:kern w:val="1"/>
        </w:rPr>
        <w:t>No technology is allowed during exams.</w:t>
      </w:r>
      <w:r w:rsidR="00B8367E">
        <w:rPr>
          <w:rFonts w:ascii="Times New Roman" w:hAnsi="Times New Roman" w:cs="Times New Roman"/>
          <w:b/>
          <w:bCs/>
          <w:kern w:val="1"/>
        </w:rPr>
        <w:t xml:space="preserve"> If caught, the student will be held in violation of the Academic Honesty Policy.</w:t>
      </w:r>
    </w:p>
    <w:p w14:paraId="721553C8"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 </w:t>
      </w:r>
    </w:p>
    <w:p w14:paraId="373C1AFD" w14:textId="0DCB68E2"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It is your responsibility to make sure y</w:t>
      </w:r>
      <w:r w:rsidR="00FA0E8E">
        <w:rPr>
          <w:rFonts w:ascii="Times New Roman" w:hAnsi="Times New Roman" w:cs="Times New Roman"/>
          <w:kern w:val="1"/>
        </w:rPr>
        <w:t xml:space="preserve">ou have access to </w:t>
      </w:r>
      <w:proofErr w:type="spellStart"/>
      <w:r w:rsidR="00FA0E8E">
        <w:rPr>
          <w:rFonts w:ascii="Times New Roman" w:hAnsi="Times New Roman" w:cs="Times New Roman"/>
          <w:kern w:val="1"/>
        </w:rPr>
        <w:t>eLC</w:t>
      </w:r>
      <w:proofErr w:type="spellEnd"/>
      <w:r w:rsidRPr="00340FD2">
        <w:rPr>
          <w:rFonts w:ascii="Times New Roman" w:hAnsi="Times New Roman" w:cs="Times New Roman"/>
          <w:kern w:val="1"/>
        </w:rPr>
        <w:t xml:space="preserve"> and Top Hat Monocle. You will have adequate time to complete all of these assignments.  If you wait until the last minute (&lt;3 hours before it is due, or after 9 am-5 pm business hours), we will not be able to help you.  If you forget to complete an online assessment, it will not be available to make-up. You have control over your schedule and one of the important skills you need to develop is how to organize and manage your time.</w:t>
      </w:r>
    </w:p>
    <w:p w14:paraId="17E43527" w14:textId="1E9C8B6D" w:rsidR="00340FD2" w:rsidRPr="00340FD2" w:rsidRDefault="00340FD2" w:rsidP="00340FD2">
      <w:pPr>
        <w:widowControl w:val="0"/>
        <w:autoSpaceDE w:val="0"/>
        <w:autoSpaceDN w:val="0"/>
        <w:adjustRightInd w:val="0"/>
        <w:spacing w:after="40"/>
        <w:ind w:left="480" w:hanging="480"/>
        <w:rPr>
          <w:rFonts w:ascii="Times New Roman" w:hAnsi="Times New Roman" w:cs="Times New Roman"/>
          <w:kern w:val="1"/>
        </w:rPr>
      </w:pPr>
      <w:r w:rsidRPr="00340FD2">
        <w:rPr>
          <w:rFonts w:ascii="Cambria" w:hAnsi="Cambria" w:cs="Cambria"/>
          <w:kern w:val="1"/>
        </w:rPr>
        <w:t>-</w:t>
      </w:r>
      <w:r w:rsidRPr="00340FD2">
        <w:rPr>
          <w:rFonts w:ascii="Times New Roman" w:hAnsi="Times New Roman" w:cs="Times New Roman"/>
          <w:kern w:val="1"/>
        </w:rPr>
        <w:t xml:space="preserve">       If you have any problems or questions about accessing </w:t>
      </w:r>
      <w:proofErr w:type="spellStart"/>
      <w:r w:rsidRPr="00340FD2">
        <w:rPr>
          <w:rFonts w:ascii="Times New Roman" w:hAnsi="Times New Roman" w:cs="Times New Roman"/>
          <w:kern w:val="1"/>
        </w:rPr>
        <w:t>eLC</w:t>
      </w:r>
      <w:proofErr w:type="spellEnd"/>
      <w:r w:rsidRPr="00340FD2">
        <w:rPr>
          <w:rFonts w:ascii="Times New Roman" w:hAnsi="Times New Roman" w:cs="Times New Roman"/>
          <w:kern w:val="1"/>
        </w:rPr>
        <w:t>, you can contact the EITS Helpdesk: (706) 542-3106, or online at </w:t>
      </w:r>
      <w:hyperlink r:id="rId12" w:history="1">
        <w:r w:rsidRPr="00340FD2">
          <w:rPr>
            <w:rFonts w:ascii="Times New Roman" w:hAnsi="Times New Roman" w:cs="Times New Roman"/>
            <w:color w:val="0009FF"/>
            <w:kern w:val="1"/>
          </w:rPr>
          <w:t>https://eits.uga.edu/support/request</w:t>
        </w:r>
      </w:hyperlink>
      <w:r w:rsidRPr="00340FD2">
        <w:rPr>
          <w:rFonts w:ascii="Times New Roman" w:hAnsi="Times New Roman" w:cs="Times New Roman"/>
          <w:kern w:val="1"/>
        </w:rPr>
        <w:t>. You need to remember to have the appropriate browser on your computer (see:</w:t>
      </w:r>
      <w:r w:rsidR="00715092">
        <w:rPr>
          <w:rFonts w:ascii="Times New Roman" w:hAnsi="Times New Roman" w:cs="Times New Roman"/>
          <w:kern w:val="1"/>
        </w:rPr>
        <w:t xml:space="preserve"> </w:t>
      </w:r>
      <w:hyperlink r:id="rId13" w:history="1">
        <w:r w:rsidR="00715092" w:rsidRPr="00715092">
          <w:rPr>
            <w:rStyle w:val="Hyperlink"/>
            <w:rFonts w:ascii="Times New Roman" w:hAnsi="Times New Roman" w:cs="Times New Roman"/>
            <w:kern w:val="1"/>
            <w:u w:val="none"/>
          </w:rPr>
          <w:t>http://elc.uga.edu/</w:t>
        </w:r>
        <w:r w:rsidR="00715092" w:rsidRPr="00715092">
          <w:rPr>
            <w:rStyle w:val="Hyperlink"/>
            <w:rFonts w:ascii="Times New Roman" w:hAnsi="Times New Roman" w:cs="Times New Roman"/>
            <w:kern w:val="24"/>
            <w:u w:val="none"/>
          </w:rPr>
          <w:t>browser</w:t>
        </w:r>
        <w:r w:rsidR="00715092" w:rsidRPr="00715092">
          <w:rPr>
            <w:rStyle w:val="Hyperlink"/>
            <w:rFonts w:ascii="Times New Roman" w:hAnsi="Times New Roman" w:cs="Times New Roman"/>
            <w:kern w:val="1"/>
            <w:u w:val="none"/>
          </w:rPr>
          <w:t>.html</w:t>
        </w:r>
      </w:hyperlink>
      <w:r w:rsidRPr="00340FD2">
        <w:rPr>
          <w:rFonts w:ascii="Times New Roman" w:hAnsi="Times New Roman" w:cs="Times New Roman"/>
          <w:kern w:val="1"/>
        </w:rPr>
        <w:t>) </w:t>
      </w:r>
    </w:p>
    <w:p w14:paraId="7BBE317F" w14:textId="6F9E9FD5" w:rsidR="00340FD2" w:rsidRPr="00340FD2" w:rsidRDefault="00340FD2" w:rsidP="00FA0E8E">
      <w:pPr>
        <w:widowControl w:val="0"/>
        <w:autoSpaceDE w:val="0"/>
        <w:autoSpaceDN w:val="0"/>
        <w:adjustRightInd w:val="0"/>
        <w:spacing w:after="40"/>
        <w:ind w:left="480" w:hanging="480"/>
        <w:rPr>
          <w:rFonts w:ascii="Times New Roman" w:hAnsi="Times New Roman" w:cs="Times New Roman"/>
          <w:kern w:val="1"/>
        </w:rPr>
      </w:pPr>
      <w:r w:rsidRPr="00340FD2">
        <w:rPr>
          <w:rFonts w:ascii="Cambria" w:hAnsi="Cambria" w:cs="Cambria"/>
          <w:kern w:val="1"/>
        </w:rPr>
        <w:t>-</w:t>
      </w:r>
      <w:r w:rsidRPr="00340FD2">
        <w:rPr>
          <w:rFonts w:ascii="Times New Roman" w:hAnsi="Times New Roman" w:cs="Times New Roman"/>
          <w:kern w:val="1"/>
        </w:rPr>
        <w:t xml:space="preserve">       If you have any problems with accessing Top Hat Monocle, please contact their technical support at: </w:t>
      </w:r>
      <w:hyperlink r:id="rId14" w:history="1">
        <w:r w:rsidRPr="00340FD2">
          <w:rPr>
            <w:rFonts w:ascii="Times New Roman" w:hAnsi="Times New Roman" w:cs="Times New Roman"/>
            <w:color w:val="0009FF"/>
            <w:kern w:val="1"/>
          </w:rPr>
          <w:t>https://www.tophatmonocle.com/register/student/</w:t>
        </w:r>
      </w:hyperlink>
    </w:p>
    <w:p w14:paraId="4A7DC6BA"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b/>
          <w:bCs/>
          <w:kern w:val="1"/>
        </w:rPr>
        <w:t> </w:t>
      </w:r>
    </w:p>
    <w:p w14:paraId="563DB57F" w14:textId="769D89B8"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The Miller Student Learning Center has computers available at all hours and hosts an EITS Helpdesk. The Bioscience Learning Center (BLC), located in Room 406, also has computers, textbooks on reserve, and a black and white printer for use at 6 cents/page, a color printer for 11 cents/page, and a copier for 11 cents/page (</w:t>
      </w:r>
      <w:proofErr w:type="spellStart"/>
      <w:r w:rsidRPr="00340FD2">
        <w:rPr>
          <w:rFonts w:ascii="Times New Roman" w:hAnsi="Times New Roman" w:cs="Times New Roman"/>
          <w:kern w:val="1"/>
        </w:rPr>
        <w:t>Bulldawg</w:t>
      </w:r>
      <w:proofErr w:type="spellEnd"/>
      <w:r w:rsidRPr="00340FD2">
        <w:rPr>
          <w:rFonts w:ascii="Times New Roman" w:hAnsi="Times New Roman" w:cs="Times New Roman"/>
          <w:kern w:val="1"/>
        </w:rPr>
        <w:t xml:space="preserve"> Bucks ONLY). BLC is open: Monday - Thursday 8:30 am - 7:00 p.m</w:t>
      </w:r>
      <w:r w:rsidR="00B8367E">
        <w:rPr>
          <w:rFonts w:ascii="Times New Roman" w:hAnsi="Times New Roman" w:cs="Times New Roman"/>
          <w:kern w:val="1"/>
        </w:rPr>
        <w:t>.</w:t>
      </w:r>
      <w:r w:rsidRPr="00340FD2">
        <w:rPr>
          <w:rFonts w:ascii="Times New Roman" w:hAnsi="Times New Roman" w:cs="Times New Roman"/>
          <w:kern w:val="1"/>
        </w:rPr>
        <w:t xml:space="preserve"> and Friday - 8:30 am - 5:00 p.m. </w:t>
      </w:r>
      <w:r w:rsidRPr="00340FD2">
        <w:rPr>
          <w:rFonts w:ascii="Times New Roman" w:hAnsi="Times New Roman" w:cs="Times New Roman"/>
          <w:b/>
          <w:bCs/>
          <w:kern w:val="1"/>
        </w:rPr>
        <w:t>We will not consider technology excuses! </w:t>
      </w:r>
      <w:r w:rsidRPr="00340FD2">
        <w:rPr>
          <w:rFonts w:ascii="Times New Roman" w:hAnsi="Times New Roman" w:cs="Times New Roman"/>
          <w:kern w:val="1"/>
        </w:rPr>
        <w:t>You need to make sure you have a backup computer if your computer should be down at any time. </w:t>
      </w:r>
    </w:p>
    <w:p w14:paraId="1868A081"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 </w:t>
      </w:r>
    </w:p>
    <w:p w14:paraId="00E246C4"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b/>
          <w:bCs/>
          <w:kern w:val="1"/>
        </w:rPr>
        <w:t>Communication:</w:t>
      </w:r>
      <w:r w:rsidRPr="00340FD2">
        <w:rPr>
          <w:rFonts w:ascii="Times New Roman" w:hAnsi="Times New Roman" w:cs="Times New Roman"/>
          <w:kern w:val="1"/>
        </w:rPr>
        <w:t xml:space="preserve"> We encourage students to approach us during the semester with concerns and problems with their grade in the course. If you are doing poorly on tests, you need to talk to the relevant instructor as soon as possible after you get your test back. Many students put off contacting an instructor until late in the semester when it is difficult to turn things around. </w:t>
      </w:r>
      <w:r w:rsidRPr="00340FD2">
        <w:rPr>
          <w:rFonts w:ascii="Times New Roman" w:hAnsi="Times New Roman" w:cs="Times New Roman"/>
          <w:b/>
          <w:bCs/>
          <w:kern w:val="1"/>
        </w:rPr>
        <w:t xml:space="preserve">Do not let this be you! </w:t>
      </w:r>
      <w:r w:rsidRPr="00340FD2">
        <w:rPr>
          <w:rFonts w:ascii="Times New Roman" w:hAnsi="Times New Roman" w:cs="Times New Roman"/>
          <w:kern w:val="1"/>
        </w:rPr>
        <w:t>To comply with the Family Educational Rights and Privacy Act (FERPA), all communication that refers to individual students must be through a secure medium (</w:t>
      </w:r>
      <w:proofErr w:type="spellStart"/>
      <w:r w:rsidRPr="00340FD2">
        <w:rPr>
          <w:rFonts w:ascii="Times New Roman" w:hAnsi="Times New Roman" w:cs="Times New Roman"/>
          <w:kern w:val="1"/>
        </w:rPr>
        <w:t>UGAMail</w:t>
      </w:r>
      <w:proofErr w:type="spellEnd"/>
      <w:r w:rsidRPr="00340FD2">
        <w:rPr>
          <w:rFonts w:ascii="Times New Roman" w:hAnsi="Times New Roman" w:cs="Times New Roman"/>
          <w:kern w:val="1"/>
        </w:rPr>
        <w:t xml:space="preserve"> or </w:t>
      </w:r>
      <w:proofErr w:type="spellStart"/>
      <w:r w:rsidRPr="00340FD2">
        <w:rPr>
          <w:rFonts w:ascii="Times New Roman" w:hAnsi="Times New Roman" w:cs="Times New Roman"/>
          <w:kern w:val="1"/>
        </w:rPr>
        <w:t>eLC</w:t>
      </w:r>
      <w:proofErr w:type="spellEnd"/>
      <w:r w:rsidRPr="00340FD2">
        <w:rPr>
          <w:rFonts w:ascii="Times New Roman" w:hAnsi="Times New Roman" w:cs="Times New Roman"/>
          <w:kern w:val="1"/>
        </w:rPr>
        <w:t>) or in person. Instructors are not allowed to respond to messages that refer to individual students or student progress in the course through non-UGA accounts, phone calls, or other types of electronic media.</w:t>
      </w:r>
    </w:p>
    <w:p w14:paraId="03C16EC6" w14:textId="77777777"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 </w:t>
      </w:r>
    </w:p>
    <w:p w14:paraId="2EC363CB" w14:textId="6E28AD19" w:rsidR="00340FD2" w:rsidRPr="00340FD2" w:rsidRDefault="00340FD2" w:rsidP="00340FD2">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Once final exams have been graded, there is no way that we can change your grade unless there has been some clerical error. You may feel that you are just a point or two away from earning a higher grade, but we cannot with fairness add points to your score without affecting the grades of everyone else in the class. That is why we give you opportunities to earn point</w:t>
      </w:r>
      <w:r w:rsidR="006A5E14">
        <w:rPr>
          <w:rFonts w:ascii="Times New Roman" w:hAnsi="Times New Roman" w:cs="Times New Roman"/>
          <w:kern w:val="1"/>
        </w:rPr>
        <w:t>s by complet</w:t>
      </w:r>
      <w:r w:rsidR="00C12235">
        <w:rPr>
          <w:rFonts w:ascii="Times New Roman" w:hAnsi="Times New Roman" w:cs="Times New Roman"/>
          <w:kern w:val="1"/>
        </w:rPr>
        <w:t>ing extra credit assignments</w:t>
      </w:r>
      <w:r w:rsidRPr="00340FD2">
        <w:rPr>
          <w:rFonts w:ascii="Times New Roman" w:hAnsi="Times New Roman" w:cs="Times New Roman"/>
          <w:kern w:val="1"/>
        </w:rPr>
        <w:t xml:space="preserve"> throughout the semester. Take advantage of these opportunities. Changing your grade simply because you need a higher score is in violation of the Culture of Honesty guidelines of the University. If you have a general question from withdrawals versus dropped classes, to final exam conflicts and missed classes for illness, to the Hope scholarship you can visit the Student Affairs Website and view the FAQ page:</w:t>
      </w:r>
      <w:r w:rsidR="00715092">
        <w:rPr>
          <w:rFonts w:ascii="Times New Roman" w:hAnsi="Times New Roman" w:cs="Times New Roman"/>
          <w:kern w:val="1"/>
        </w:rPr>
        <w:t xml:space="preserve"> </w:t>
      </w:r>
      <w:hyperlink r:id="rId15" w:history="1">
        <w:r w:rsidR="00661696" w:rsidRPr="00661696">
          <w:rPr>
            <w:rStyle w:val="Hyperlink"/>
            <w:rFonts w:ascii="Times New Roman" w:hAnsi="Times New Roman" w:cs="Times New Roman"/>
            <w:kern w:val="24"/>
            <w:u w:val="none"/>
          </w:rPr>
          <w:t>http://studentaffairs.uga.edu/students.htm</w:t>
        </w:r>
      </w:hyperlink>
      <w:r w:rsidR="00661696">
        <w:rPr>
          <w:rFonts w:ascii="Times New Roman" w:hAnsi="Times New Roman" w:cs="Times New Roman"/>
          <w:kern w:val="1"/>
        </w:rPr>
        <w:t>.</w:t>
      </w:r>
    </w:p>
    <w:p w14:paraId="3A60DCAE" w14:textId="25C28D86" w:rsidR="007142CD" w:rsidRPr="005E5B4D" w:rsidRDefault="00340FD2" w:rsidP="005E5B4D">
      <w:pPr>
        <w:widowControl w:val="0"/>
        <w:autoSpaceDE w:val="0"/>
        <w:autoSpaceDN w:val="0"/>
        <w:adjustRightInd w:val="0"/>
        <w:spacing w:after="40"/>
        <w:rPr>
          <w:rFonts w:ascii="Times New Roman" w:hAnsi="Times New Roman" w:cs="Times New Roman"/>
          <w:kern w:val="1"/>
        </w:rPr>
      </w:pPr>
      <w:r w:rsidRPr="00340FD2">
        <w:rPr>
          <w:rFonts w:ascii="Times New Roman" w:hAnsi="Times New Roman" w:cs="Times New Roman"/>
          <w:kern w:val="1"/>
        </w:rPr>
        <w:t> </w:t>
      </w:r>
    </w:p>
    <w:sectPr w:rsidR="007142CD" w:rsidRPr="005E5B4D" w:rsidSect="0034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FD2"/>
    <w:rsid w:val="000525CA"/>
    <w:rsid w:val="000E7981"/>
    <w:rsid w:val="002212F9"/>
    <w:rsid w:val="00234355"/>
    <w:rsid w:val="00274B8F"/>
    <w:rsid w:val="0029410A"/>
    <w:rsid w:val="002B242F"/>
    <w:rsid w:val="002D4BBF"/>
    <w:rsid w:val="00340FD2"/>
    <w:rsid w:val="003D3FD4"/>
    <w:rsid w:val="004E3A7F"/>
    <w:rsid w:val="00563522"/>
    <w:rsid w:val="00575F49"/>
    <w:rsid w:val="005820BE"/>
    <w:rsid w:val="005E5B4D"/>
    <w:rsid w:val="005F1792"/>
    <w:rsid w:val="00621849"/>
    <w:rsid w:val="006429AB"/>
    <w:rsid w:val="006535DA"/>
    <w:rsid w:val="00661696"/>
    <w:rsid w:val="00664146"/>
    <w:rsid w:val="00677FB9"/>
    <w:rsid w:val="00680623"/>
    <w:rsid w:val="006A5E14"/>
    <w:rsid w:val="006E3BBB"/>
    <w:rsid w:val="007142CD"/>
    <w:rsid w:val="00715092"/>
    <w:rsid w:val="00732771"/>
    <w:rsid w:val="007D4EB7"/>
    <w:rsid w:val="00823D41"/>
    <w:rsid w:val="008358C8"/>
    <w:rsid w:val="0084599F"/>
    <w:rsid w:val="008822F5"/>
    <w:rsid w:val="00890189"/>
    <w:rsid w:val="009C003E"/>
    <w:rsid w:val="009C55A2"/>
    <w:rsid w:val="009C77AF"/>
    <w:rsid w:val="009D2FC0"/>
    <w:rsid w:val="009F0922"/>
    <w:rsid w:val="00A2108A"/>
    <w:rsid w:val="00B17F51"/>
    <w:rsid w:val="00B403E8"/>
    <w:rsid w:val="00B66E1C"/>
    <w:rsid w:val="00B8367E"/>
    <w:rsid w:val="00BD062B"/>
    <w:rsid w:val="00C03AF4"/>
    <w:rsid w:val="00C12235"/>
    <w:rsid w:val="00C1744E"/>
    <w:rsid w:val="00C47335"/>
    <w:rsid w:val="00C95618"/>
    <w:rsid w:val="00D60D03"/>
    <w:rsid w:val="00DB1E6E"/>
    <w:rsid w:val="00DD2D4E"/>
    <w:rsid w:val="00DD477D"/>
    <w:rsid w:val="00E10594"/>
    <w:rsid w:val="00E93FFF"/>
    <w:rsid w:val="00ED4923"/>
    <w:rsid w:val="00EE2A53"/>
    <w:rsid w:val="00F329C4"/>
    <w:rsid w:val="00F974B6"/>
    <w:rsid w:val="00FA0E8E"/>
    <w:rsid w:val="00FA5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B85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chpp.com/2011/06/09/block-distracting-websites/" TargetMode="External"/><Relationship Id="rId12" Type="http://schemas.openxmlformats.org/officeDocument/2006/relationships/hyperlink" Target="https://eits.uga.edu/support/request" TargetMode="External"/><Relationship Id="rId13" Type="http://schemas.openxmlformats.org/officeDocument/2006/relationships/hyperlink" Target="http://elc.uga.edu/browser.html" TargetMode="External"/><Relationship Id="rId14" Type="http://schemas.openxmlformats.org/officeDocument/2006/relationships/hyperlink" Target="https://www.tophatmonocle.com/register/student/" TargetMode="External"/><Relationship Id="rId15" Type="http://schemas.openxmlformats.org/officeDocument/2006/relationships/hyperlink" Target="http://studentaffairs.uga.edu/students.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yali@uga.edu" TargetMode="External"/><Relationship Id="rId6" Type="http://schemas.openxmlformats.org/officeDocument/2006/relationships/hyperlink" Target="mailto:zlewis@uga.edu" TargetMode="External"/><Relationship Id="rId7" Type="http://schemas.openxmlformats.org/officeDocument/2006/relationships/hyperlink" Target="mailto:astarr@uga.edu" TargetMode="External"/><Relationship Id="rId8" Type="http://schemas.openxmlformats.org/officeDocument/2006/relationships/hyperlink" Target="https://www.tophatmonocle.com/register/student/" TargetMode="External"/><Relationship Id="rId9" Type="http://schemas.openxmlformats.org/officeDocument/2006/relationships/hyperlink" Target="https://www.tophatmonocle.com/register/student/" TargetMode="External"/><Relationship Id="rId10" Type="http://schemas.openxmlformats.org/officeDocument/2006/relationships/hyperlink" Target="http://honesty.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2430</Words>
  <Characters>13854</Characters>
  <Application>Microsoft Macintosh Word</Application>
  <DocSecurity>0</DocSecurity>
  <Lines>115</Lines>
  <Paragraphs>32</Paragraphs>
  <ScaleCrop>false</ScaleCrop>
  <Company>UGA</Company>
  <LinksUpToDate>false</LinksUpToDate>
  <CharactersWithSpaces>16252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BLC</dc:creator>
  <cp:keywords/>
  <dc:description/>
  <cp:lastModifiedBy>BLC</cp:lastModifiedBy>
  <cp:revision>6</cp:revision>
  <dcterms:created xsi:type="dcterms:W3CDTF">2013-01-07T17:46:00Z</dcterms:created>
  <dcterms:modified xsi:type="dcterms:W3CDTF">2013-01-16T15:23:00Z</dcterms:modified>
</cp:coreProperties>
</file>