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257" w:rsidRDefault="00667257" w:rsidP="00921696">
      <w:pPr>
        <w:pStyle w:val="NoSpacing"/>
      </w:pPr>
    </w:p>
    <w:p w:rsidR="00667257" w:rsidRDefault="00667257" w:rsidP="00A82FB0">
      <w:pPr>
        <w:pStyle w:val="Header"/>
        <w:rPr>
          <w:sz w:val="20"/>
          <w:szCs w:val="20"/>
        </w:rPr>
      </w:pPr>
      <w:r>
        <w:rPr>
          <w:rFonts w:ascii="Calibri" w:hAnsi="Calibri" w:cs="Calibri"/>
          <w:b/>
          <w:bCs/>
          <w:sz w:val="20"/>
          <w:szCs w:val="20"/>
        </w:rPr>
        <w:t xml:space="preserve">Course </w:t>
      </w:r>
      <w:r w:rsidRPr="0076412F">
        <w:rPr>
          <w:rFonts w:ascii="Calibri" w:hAnsi="Calibri" w:cs="Calibri"/>
          <w:b/>
          <w:bCs/>
          <w:sz w:val="20"/>
          <w:szCs w:val="20"/>
        </w:rPr>
        <w:t>Instructor</w:t>
      </w:r>
      <w:r w:rsidR="00A82FB0">
        <w:rPr>
          <w:rFonts w:ascii="Calibri" w:hAnsi="Calibri" w:cs="Calibri"/>
          <w:b/>
          <w:bCs/>
          <w:sz w:val="20"/>
          <w:szCs w:val="20"/>
        </w:rPr>
        <w:t>s</w:t>
      </w:r>
      <w:r w:rsidRPr="00CD65E9">
        <w:rPr>
          <w:rFonts w:ascii="Calibri" w:hAnsi="Calibri" w:cs="Calibri"/>
          <w:b/>
          <w:sz w:val="20"/>
          <w:szCs w:val="20"/>
        </w:rPr>
        <w:t xml:space="preserve">: </w:t>
      </w:r>
      <w:r>
        <w:rPr>
          <w:rFonts w:ascii="Calibri" w:hAnsi="Calibri" w:cs="Calibri"/>
          <w:sz w:val="20"/>
          <w:szCs w:val="20"/>
        </w:rPr>
        <w:t xml:space="preserve"> </w:t>
      </w:r>
      <w:r w:rsidRPr="0076412F">
        <w:rPr>
          <w:rFonts w:ascii="Calibri" w:hAnsi="Calibri" w:cs="Calibri"/>
          <w:sz w:val="20"/>
          <w:szCs w:val="20"/>
        </w:rPr>
        <w:t xml:space="preserve">Dr. </w:t>
      </w:r>
      <w:r w:rsidR="0001335C">
        <w:rPr>
          <w:rFonts w:ascii="Calibri" w:hAnsi="Calibri" w:cs="Calibri"/>
          <w:sz w:val="20"/>
          <w:szCs w:val="20"/>
        </w:rPr>
        <w:t xml:space="preserve">Jennifer </w:t>
      </w:r>
      <w:r w:rsidR="0001335C" w:rsidRPr="00A82FB0">
        <w:rPr>
          <w:rFonts w:ascii="Calibri" w:hAnsi="Calibri" w:cs="Calibri"/>
          <w:sz w:val="20"/>
          <w:szCs w:val="20"/>
        </w:rPr>
        <w:t>Walker</w:t>
      </w:r>
      <w:r w:rsidR="00A82FB0" w:rsidRPr="00A82FB0">
        <w:rPr>
          <w:rFonts w:ascii="Calibri" w:hAnsi="Calibri" w:cs="Calibri"/>
          <w:sz w:val="20"/>
          <w:szCs w:val="20"/>
        </w:rPr>
        <w:t xml:space="preserve">  </w:t>
      </w:r>
      <w:r w:rsidR="00A82FB0">
        <w:rPr>
          <w:rFonts w:ascii="Calibri" w:hAnsi="Calibri" w:cs="Calibri"/>
          <w:sz w:val="20"/>
          <w:szCs w:val="20"/>
        </w:rPr>
        <w:t xml:space="preserve">     </w:t>
      </w:r>
      <w:r w:rsidR="00A82FB0" w:rsidRPr="00A82FB0">
        <w:rPr>
          <w:rFonts w:ascii="Calibri" w:hAnsi="Calibri" w:cs="Calibri"/>
          <w:sz w:val="20"/>
          <w:szCs w:val="20"/>
        </w:rPr>
        <w:tab/>
      </w:r>
      <w:r w:rsidR="00A82FB0" w:rsidRPr="00A82FB0">
        <w:rPr>
          <w:sz w:val="20"/>
          <w:szCs w:val="20"/>
        </w:rPr>
        <w:t>9:30 – 10:45 am Chemistry, room 430</w:t>
      </w:r>
    </w:p>
    <w:p w:rsidR="00A82FB0" w:rsidRPr="00A82FB0" w:rsidRDefault="00A82FB0" w:rsidP="00A82FB0">
      <w:pPr>
        <w:pStyle w:val="Header"/>
        <w:rPr>
          <w:b/>
          <w:sz w:val="20"/>
          <w:szCs w:val="20"/>
        </w:rPr>
      </w:pPr>
      <w:r>
        <w:rPr>
          <w:sz w:val="20"/>
          <w:szCs w:val="20"/>
        </w:rPr>
        <w:t xml:space="preserve">            </w:t>
      </w:r>
      <w:r w:rsidR="00BC3E0D">
        <w:rPr>
          <w:sz w:val="20"/>
          <w:szCs w:val="20"/>
        </w:rPr>
        <w:t xml:space="preserve">                         Dr. </w:t>
      </w:r>
      <w:proofErr w:type="spellStart"/>
      <w:r w:rsidR="00BC3E0D">
        <w:rPr>
          <w:sz w:val="20"/>
          <w:szCs w:val="20"/>
        </w:rPr>
        <w:t>Sté</w:t>
      </w:r>
      <w:r>
        <w:rPr>
          <w:sz w:val="20"/>
          <w:szCs w:val="20"/>
        </w:rPr>
        <w:t>phane</w:t>
      </w:r>
      <w:proofErr w:type="spellEnd"/>
      <w:r>
        <w:rPr>
          <w:sz w:val="20"/>
          <w:szCs w:val="20"/>
        </w:rPr>
        <w:t xml:space="preserve"> Benoit and Dr. Sue </w:t>
      </w:r>
      <w:proofErr w:type="spellStart"/>
      <w:r>
        <w:rPr>
          <w:sz w:val="20"/>
          <w:szCs w:val="20"/>
        </w:rPr>
        <w:t>Hennigan</w:t>
      </w:r>
      <w:proofErr w:type="spellEnd"/>
      <w:r>
        <w:rPr>
          <w:sz w:val="20"/>
          <w:szCs w:val="20"/>
        </w:rPr>
        <w:t xml:space="preserve">     2:00-3:15 </w:t>
      </w:r>
      <w:proofErr w:type="gramStart"/>
      <w:r>
        <w:rPr>
          <w:sz w:val="20"/>
          <w:szCs w:val="20"/>
        </w:rPr>
        <w:t>pm  Forestry</w:t>
      </w:r>
      <w:proofErr w:type="gramEnd"/>
      <w:r>
        <w:rPr>
          <w:sz w:val="20"/>
          <w:szCs w:val="20"/>
        </w:rPr>
        <w:t>, room 100</w:t>
      </w:r>
    </w:p>
    <w:p w:rsidR="00667257" w:rsidRPr="00A82FB0" w:rsidRDefault="00667257" w:rsidP="006E60C3">
      <w:pPr>
        <w:tabs>
          <w:tab w:val="left" w:pos="1980"/>
        </w:tabs>
        <w:spacing w:after="0" w:line="240" w:lineRule="auto"/>
        <w:contextualSpacing/>
        <w:rPr>
          <w:rFonts w:ascii="Calibri" w:hAnsi="Calibri" w:cs="Calibri"/>
          <w:b/>
          <w:sz w:val="20"/>
          <w:szCs w:val="20"/>
        </w:rPr>
      </w:pPr>
    </w:p>
    <w:p w:rsidR="00667257" w:rsidRDefault="00667257" w:rsidP="006E60C3">
      <w:pPr>
        <w:tabs>
          <w:tab w:val="left" w:pos="1980"/>
        </w:tabs>
        <w:spacing w:after="0"/>
        <w:contextualSpacing/>
        <w:rPr>
          <w:rFonts w:ascii="Calibri" w:hAnsi="Calibri" w:cs="Calibri"/>
          <w:b/>
          <w:sz w:val="20"/>
          <w:szCs w:val="20"/>
        </w:rPr>
      </w:pPr>
      <w:r w:rsidRPr="0076412F">
        <w:rPr>
          <w:rFonts w:ascii="Calibri" w:hAnsi="Calibri" w:cs="Calibri"/>
          <w:b/>
          <w:sz w:val="20"/>
          <w:szCs w:val="20"/>
        </w:rPr>
        <w:t>Course Assistants:</w:t>
      </w:r>
    </w:p>
    <w:p w:rsidR="00667257" w:rsidRPr="0001335C" w:rsidRDefault="00667257" w:rsidP="006E60C3">
      <w:pPr>
        <w:tabs>
          <w:tab w:val="left" w:pos="1980"/>
        </w:tabs>
        <w:spacing w:after="0"/>
        <w:ind w:left="360"/>
        <w:contextualSpacing/>
        <w:rPr>
          <w:rFonts w:cs="Calibri"/>
          <w:sz w:val="20"/>
          <w:szCs w:val="20"/>
        </w:rPr>
      </w:pPr>
      <w:r w:rsidRPr="0001335C">
        <w:rPr>
          <w:rFonts w:cs="Calibri"/>
          <w:sz w:val="20"/>
          <w:szCs w:val="20"/>
        </w:rPr>
        <w:t>Zac Saylor</w:t>
      </w:r>
      <w:r w:rsidR="00A82FB0">
        <w:rPr>
          <w:rFonts w:cs="Calibri"/>
          <w:sz w:val="20"/>
          <w:szCs w:val="20"/>
        </w:rPr>
        <w:tab/>
        <w:t xml:space="preserve">Alan </w:t>
      </w:r>
      <w:proofErr w:type="spellStart"/>
      <w:r w:rsidR="00A82FB0">
        <w:rPr>
          <w:rFonts w:cs="Calibri"/>
          <w:sz w:val="20"/>
          <w:szCs w:val="20"/>
        </w:rPr>
        <w:t>Schmalstig</w:t>
      </w:r>
      <w:proofErr w:type="spellEnd"/>
    </w:p>
    <w:p w:rsidR="0001335C" w:rsidRPr="0001335C" w:rsidRDefault="00F20D85" w:rsidP="0001335C">
      <w:pPr>
        <w:shd w:val="clear" w:color="auto" w:fill="FFFFFF"/>
        <w:spacing w:after="0" w:line="240" w:lineRule="auto"/>
        <w:ind w:firstLine="360"/>
        <w:rPr>
          <w:rFonts w:eastAsia="Times New Roman" w:cs="Arial"/>
          <w:color w:val="000000"/>
          <w:sz w:val="20"/>
          <w:szCs w:val="20"/>
          <w:lang w:eastAsia="ko-KR"/>
        </w:rPr>
      </w:pPr>
      <w:r>
        <w:rPr>
          <w:rFonts w:eastAsia="Times New Roman" w:cs="Arial"/>
          <w:color w:val="000000"/>
          <w:sz w:val="20"/>
          <w:szCs w:val="20"/>
          <w:lang w:eastAsia="ko-KR"/>
        </w:rPr>
        <w:t>Kelsey</w:t>
      </w:r>
      <w:r w:rsidR="00061154">
        <w:rPr>
          <w:rFonts w:eastAsia="Times New Roman" w:cs="Arial"/>
          <w:color w:val="000000"/>
          <w:sz w:val="20"/>
          <w:szCs w:val="20"/>
          <w:lang w:eastAsia="ko-KR"/>
        </w:rPr>
        <w:t xml:space="preserve"> Hodge</w:t>
      </w:r>
    </w:p>
    <w:p w:rsidR="00667257" w:rsidRDefault="00667257" w:rsidP="006E60C3">
      <w:pPr>
        <w:tabs>
          <w:tab w:val="left" w:pos="1980"/>
        </w:tabs>
        <w:spacing w:after="0"/>
        <w:contextualSpacing/>
        <w:rPr>
          <w:rFonts w:ascii="Calibri" w:hAnsi="Calibri" w:cs="Calibri"/>
          <w:b/>
          <w:bCs/>
          <w:sz w:val="20"/>
          <w:szCs w:val="20"/>
        </w:rPr>
      </w:pPr>
    </w:p>
    <w:p w:rsidR="00667257" w:rsidRDefault="00667257" w:rsidP="006E60C3">
      <w:pPr>
        <w:tabs>
          <w:tab w:val="left" w:pos="1980"/>
        </w:tabs>
        <w:spacing w:after="120"/>
        <w:contextualSpacing/>
        <w:rPr>
          <w:rFonts w:ascii="Calibri" w:hAnsi="Calibri" w:cs="Calibri"/>
          <w:b/>
          <w:bCs/>
          <w:sz w:val="20"/>
          <w:szCs w:val="20"/>
        </w:rPr>
      </w:pPr>
      <w:r>
        <w:rPr>
          <w:rFonts w:ascii="Calibri" w:hAnsi="Calibri" w:cs="Calibri"/>
          <w:b/>
          <w:bCs/>
          <w:sz w:val="20"/>
          <w:szCs w:val="20"/>
        </w:rPr>
        <w:t>Course Contact Information:</w:t>
      </w:r>
    </w:p>
    <w:p w:rsidR="00667257" w:rsidRDefault="00667257" w:rsidP="006E60C3">
      <w:pPr>
        <w:tabs>
          <w:tab w:val="left" w:pos="1980"/>
        </w:tabs>
        <w:spacing w:after="120"/>
        <w:contextualSpacing/>
        <w:rPr>
          <w:rFonts w:ascii="Calibri" w:hAnsi="Calibri" w:cs="Calibri"/>
          <w:b/>
          <w:bCs/>
          <w:sz w:val="20"/>
          <w:szCs w:val="20"/>
        </w:rPr>
      </w:pPr>
    </w:p>
    <w:p w:rsidR="00667257" w:rsidRPr="000A7967" w:rsidRDefault="00F20D85" w:rsidP="006E60C3">
      <w:pPr>
        <w:shd w:val="clear" w:color="auto" w:fill="FFFFFF"/>
        <w:spacing w:after="0"/>
        <w:ind w:left="360"/>
        <w:rPr>
          <w:rFonts w:eastAsia="Times New Roman" w:cs="Times New Roman"/>
          <w:i/>
          <w:sz w:val="20"/>
          <w:szCs w:val="20"/>
          <w:u w:val="single"/>
        </w:rPr>
      </w:pPr>
      <w:r>
        <w:rPr>
          <w:rFonts w:eastAsia="Times New Roman" w:cs="Times New Roman"/>
          <w:bCs/>
          <w:i/>
          <w:sz w:val="20"/>
          <w:szCs w:val="20"/>
          <w:u w:val="single"/>
          <w:bdr w:val="none" w:sz="0" w:space="0" w:color="auto" w:frame="1"/>
        </w:rPr>
        <w:t xml:space="preserve">For course content, </w:t>
      </w:r>
      <w:proofErr w:type="spellStart"/>
      <w:r>
        <w:rPr>
          <w:rFonts w:eastAsia="Times New Roman" w:cs="Times New Roman"/>
          <w:bCs/>
          <w:i/>
          <w:sz w:val="20"/>
          <w:szCs w:val="20"/>
          <w:u w:val="single"/>
          <w:bdr w:val="none" w:sz="0" w:space="0" w:color="auto" w:frame="1"/>
        </w:rPr>
        <w:t>WileyPLUS</w:t>
      </w:r>
      <w:proofErr w:type="spellEnd"/>
      <w:r w:rsidR="00C6087D">
        <w:rPr>
          <w:rFonts w:eastAsia="Times New Roman" w:cs="Times New Roman"/>
          <w:bCs/>
          <w:i/>
          <w:sz w:val="20"/>
          <w:szCs w:val="20"/>
          <w:u w:val="single"/>
          <w:bdr w:val="none" w:sz="0" w:space="0" w:color="auto" w:frame="1"/>
        </w:rPr>
        <w:t xml:space="preserve">, contacting the </w:t>
      </w:r>
      <w:proofErr w:type="gramStart"/>
      <w:r w:rsidR="00C6087D">
        <w:rPr>
          <w:rFonts w:eastAsia="Times New Roman" w:cs="Times New Roman"/>
          <w:bCs/>
          <w:i/>
          <w:sz w:val="20"/>
          <w:szCs w:val="20"/>
          <w:u w:val="single"/>
          <w:bdr w:val="none" w:sz="0" w:space="0" w:color="auto" w:frame="1"/>
        </w:rPr>
        <w:t xml:space="preserve">instructor </w:t>
      </w:r>
      <w:r>
        <w:rPr>
          <w:rFonts w:eastAsia="Times New Roman" w:cs="Times New Roman"/>
          <w:bCs/>
          <w:i/>
          <w:sz w:val="20"/>
          <w:szCs w:val="20"/>
          <w:u w:val="single"/>
          <w:bdr w:val="none" w:sz="0" w:space="0" w:color="auto" w:frame="1"/>
        </w:rPr>
        <w:t xml:space="preserve"> </w:t>
      </w:r>
      <w:r w:rsidR="00667257" w:rsidRPr="006928F5">
        <w:rPr>
          <w:rFonts w:eastAsia="Times New Roman" w:cs="Times New Roman"/>
          <w:bCs/>
          <w:i/>
          <w:sz w:val="20"/>
          <w:szCs w:val="20"/>
          <w:u w:val="single"/>
          <w:bdr w:val="none" w:sz="0" w:space="0" w:color="auto" w:frame="1"/>
        </w:rPr>
        <w:t>&amp;</w:t>
      </w:r>
      <w:proofErr w:type="gramEnd"/>
      <w:r w:rsidR="00667257" w:rsidRPr="006928F5">
        <w:rPr>
          <w:rFonts w:eastAsia="Times New Roman" w:cs="Times New Roman"/>
          <w:bCs/>
          <w:i/>
          <w:sz w:val="20"/>
          <w:szCs w:val="20"/>
          <w:u w:val="single"/>
          <w:bdr w:val="none" w:sz="0" w:space="0" w:color="auto" w:frame="1"/>
        </w:rPr>
        <w:t xml:space="preserve"> procedural questions:</w:t>
      </w:r>
    </w:p>
    <w:p w:rsidR="00667257" w:rsidRPr="000A7967" w:rsidRDefault="00667257" w:rsidP="006E60C3">
      <w:pPr>
        <w:shd w:val="clear" w:color="auto" w:fill="FFFFFF"/>
        <w:spacing w:after="120"/>
        <w:ind w:left="720"/>
        <w:rPr>
          <w:rFonts w:eastAsia="Times New Roman" w:cs="Times New Roman"/>
          <w:sz w:val="20"/>
          <w:szCs w:val="20"/>
        </w:rPr>
      </w:pPr>
      <w:r w:rsidRPr="000A7967">
        <w:rPr>
          <w:rFonts w:eastAsia="Times New Roman" w:cs="Times New Roman"/>
          <w:sz w:val="20"/>
          <w:szCs w:val="20"/>
        </w:rPr>
        <w:t>Send an email t</w:t>
      </w:r>
      <w:r w:rsidR="00F20D85">
        <w:rPr>
          <w:rFonts w:eastAsia="Times New Roman" w:cs="Times New Roman"/>
          <w:sz w:val="20"/>
          <w:szCs w:val="20"/>
        </w:rPr>
        <w:t>o mib3500uga@gmail.com</w:t>
      </w:r>
      <w:r w:rsidR="006E60C3">
        <w:rPr>
          <w:rFonts w:eastAsia="Times New Roman" w:cs="Times New Roman"/>
          <w:sz w:val="20"/>
          <w:szCs w:val="20"/>
        </w:rPr>
        <w:t xml:space="preserve">  </w:t>
      </w:r>
    </w:p>
    <w:p w:rsidR="00667257" w:rsidRPr="000A7967" w:rsidRDefault="00667257" w:rsidP="006E60C3">
      <w:pPr>
        <w:shd w:val="clear" w:color="auto" w:fill="FFFFFF"/>
        <w:spacing w:after="0"/>
        <w:ind w:left="360"/>
        <w:rPr>
          <w:rFonts w:eastAsia="Times New Roman" w:cs="Times New Roman"/>
          <w:i/>
          <w:sz w:val="20"/>
          <w:szCs w:val="20"/>
        </w:rPr>
      </w:pPr>
      <w:r w:rsidRPr="006928F5">
        <w:rPr>
          <w:rFonts w:eastAsia="Times New Roman" w:cs="Times New Roman"/>
          <w:bCs/>
          <w:i/>
          <w:sz w:val="20"/>
          <w:szCs w:val="20"/>
          <w:u w:val="single"/>
          <w:bdr w:val="none" w:sz="0" w:space="0" w:color="auto" w:frame="1"/>
        </w:rPr>
        <w:t xml:space="preserve">For </w:t>
      </w:r>
      <w:proofErr w:type="spellStart"/>
      <w:r w:rsidRPr="006928F5">
        <w:rPr>
          <w:rFonts w:eastAsia="Times New Roman" w:cs="Times New Roman"/>
          <w:bCs/>
          <w:i/>
          <w:sz w:val="20"/>
          <w:szCs w:val="20"/>
          <w:u w:val="single"/>
          <w:bdr w:val="none" w:sz="0" w:space="0" w:color="auto" w:frame="1"/>
        </w:rPr>
        <w:t>eSNS</w:t>
      </w:r>
      <w:proofErr w:type="spellEnd"/>
      <w:r w:rsidRPr="006928F5">
        <w:rPr>
          <w:rFonts w:eastAsia="Times New Roman" w:cs="Times New Roman"/>
          <w:bCs/>
          <w:i/>
          <w:sz w:val="20"/>
          <w:szCs w:val="20"/>
          <w:u w:val="single"/>
          <w:bdr w:val="none" w:sz="0" w:space="0" w:color="auto" w:frame="1"/>
        </w:rPr>
        <w:t xml:space="preserve"> issues/concerns:</w:t>
      </w:r>
    </w:p>
    <w:p w:rsidR="00667257" w:rsidRPr="000A7967" w:rsidRDefault="00667257" w:rsidP="006E60C3">
      <w:pPr>
        <w:shd w:val="clear" w:color="auto" w:fill="FFFFFF"/>
        <w:spacing w:after="0"/>
        <w:ind w:left="720"/>
        <w:rPr>
          <w:rFonts w:ascii="Verdana" w:eastAsia="Times New Roman" w:hAnsi="Verdana" w:cs="Times New Roman"/>
          <w:color w:val="353535"/>
          <w:sz w:val="17"/>
          <w:szCs w:val="17"/>
        </w:rPr>
      </w:pPr>
      <w:r w:rsidRPr="000A7967">
        <w:rPr>
          <w:rFonts w:eastAsia="Times New Roman" w:cs="Times New Roman"/>
          <w:sz w:val="20"/>
          <w:szCs w:val="20"/>
        </w:rPr>
        <w:t xml:space="preserve">Send an email to </w:t>
      </w:r>
      <w:proofErr w:type="spellStart"/>
      <w:r w:rsidRPr="000A7967">
        <w:rPr>
          <w:rFonts w:eastAsia="Times New Roman" w:cs="Times New Roman"/>
          <w:sz w:val="20"/>
          <w:szCs w:val="20"/>
        </w:rPr>
        <w:t>Erkan</w:t>
      </w:r>
      <w:proofErr w:type="spellEnd"/>
      <w:r w:rsidRPr="000A7967">
        <w:rPr>
          <w:rFonts w:eastAsia="Times New Roman" w:cs="Times New Roman"/>
          <w:sz w:val="20"/>
          <w:szCs w:val="20"/>
        </w:rPr>
        <w:t xml:space="preserve"> </w:t>
      </w:r>
      <w:proofErr w:type="spellStart"/>
      <w:r w:rsidRPr="000A7967">
        <w:rPr>
          <w:rFonts w:eastAsia="Times New Roman" w:cs="Times New Roman"/>
          <w:sz w:val="20"/>
          <w:szCs w:val="20"/>
        </w:rPr>
        <w:t>Er</w:t>
      </w:r>
      <w:proofErr w:type="spellEnd"/>
      <w:r w:rsidRPr="000A7967">
        <w:rPr>
          <w:rFonts w:eastAsia="Times New Roman" w:cs="Times New Roman"/>
          <w:sz w:val="20"/>
          <w:szCs w:val="20"/>
        </w:rPr>
        <w:t>, our board designer and administrator:</w:t>
      </w:r>
      <w:r>
        <w:rPr>
          <w:rFonts w:eastAsia="Times New Roman" w:cs="Times New Roman"/>
          <w:sz w:val="20"/>
          <w:szCs w:val="20"/>
        </w:rPr>
        <w:t xml:space="preserve">  </w:t>
      </w:r>
      <w:r w:rsidRPr="006928F5">
        <w:rPr>
          <w:rFonts w:eastAsia="Times New Roman" w:cs="Times New Roman"/>
          <w:b/>
          <w:bCs/>
          <w:sz w:val="20"/>
          <w:szCs w:val="20"/>
          <w:bdr w:val="none" w:sz="0" w:space="0" w:color="auto" w:frame="1"/>
        </w:rPr>
        <w:t>erkaner@uga.edu</w:t>
      </w:r>
    </w:p>
    <w:p w:rsidR="00667257" w:rsidRDefault="00667257" w:rsidP="006E60C3">
      <w:pPr>
        <w:tabs>
          <w:tab w:val="left" w:pos="1980"/>
        </w:tabs>
        <w:spacing w:after="120" w:line="240" w:lineRule="auto"/>
        <w:contextualSpacing/>
        <w:rPr>
          <w:rFonts w:ascii="Calibri" w:hAnsi="Calibri" w:cs="Calibri"/>
          <w:b/>
          <w:bCs/>
          <w:sz w:val="20"/>
          <w:szCs w:val="20"/>
        </w:rPr>
      </w:pPr>
    </w:p>
    <w:p w:rsidR="00667257" w:rsidRDefault="00667257" w:rsidP="006E60C3">
      <w:pPr>
        <w:tabs>
          <w:tab w:val="left" w:pos="1980"/>
        </w:tabs>
        <w:spacing w:after="0"/>
        <w:contextualSpacing/>
        <w:rPr>
          <w:rFonts w:cs="Calibri"/>
          <w:b/>
          <w:bCs/>
          <w:sz w:val="20"/>
          <w:szCs w:val="20"/>
        </w:rPr>
      </w:pPr>
      <w:r w:rsidRPr="008A7049">
        <w:rPr>
          <w:rFonts w:cs="Calibri"/>
          <w:b/>
          <w:bCs/>
          <w:sz w:val="20"/>
          <w:szCs w:val="20"/>
        </w:rPr>
        <w:t>Office Hours:</w:t>
      </w:r>
    </w:p>
    <w:p w:rsidR="00BC3E0D" w:rsidRDefault="00667257" w:rsidP="00A82FB0">
      <w:pPr>
        <w:tabs>
          <w:tab w:val="left" w:pos="720"/>
        </w:tabs>
        <w:spacing w:after="0" w:line="240" w:lineRule="auto"/>
        <w:ind w:left="720"/>
        <w:contextualSpacing/>
        <w:rPr>
          <w:rFonts w:ascii="Calibri" w:hAnsi="Calibri" w:cs="Calibri"/>
          <w:sz w:val="20"/>
          <w:szCs w:val="20"/>
        </w:rPr>
      </w:pPr>
      <w:r>
        <w:rPr>
          <w:rFonts w:ascii="Calibri" w:hAnsi="Calibri" w:cs="Calibri"/>
          <w:sz w:val="20"/>
          <w:szCs w:val="20"/>
        </w:rPr>
        <w:t>Appointments are available (via email request) for</w:t>
      </w:r>
      <w:r w:rsidR="00A82FB0">
        <w:rPr>
          <w:rFonts w:ascii="Calibri" w:hAnsi="Calibri" w:cs="Calibri"/>
          <w:sz w:val="20"/>
          <w:szCs w:val="20"/>
        </w:rPr>
        <w:t xml:space="preserve"> </w:t>
      </w:r>
    </w:p>
    <w:p w:rsidR="00BC3E0D" w:rsidRDefault="00A82FB0" w:rsidP="00BC3E0D">
      <w:pPr>
        <w:pStyle w:val="ListParagraph"/>
        <w:numPr>
          <w:ilvl w:val="0"/>
          <w:numId w:val="13"/>
        </w:numPr>
        <w:tabs>
          <w:tab w:val="left" w:pos="720"/>
        </w:tabs>
        <w:spacing w:after="0" w:line="240" w:lineRule="auto"/>
        <w:rPr>
          <w:rFonts w:ascii="Calibri" w:hAnsi="Calibri" w:cs="Calibri"/>
          <w:sz w:val="20"/>
          <w:szCs w:val="20"/>
        </w:rPr>
      </w:pPr>
      <w:r w:rsidRPr="00BC3E0D">
        <w:rPr>
          <w:rFonts w:ascii="Calibri" w:hAnsi="Calibri" w:cs="Calibri"/>
          <w:sz w:val="20"/>
          <w:szCs w:val="20"/>
        </w:rPr>
        <w:t>Dr. Walker on</w:t>
      </w:r>
      <w:r w:rsidR="00667257" w:rsidRPr="00BC3E0D">
        <w:rPr>
          <w:rFonts w:ascii="Calibri" w:hAnsi="Calibri" w:cs="Calibri"/>
          <w:sz w:val="20"/>
          <w:szCs w:val="20"/>
        </w:rPr>
        <w:t xml:space="preserve"> </w:t>
      </w:r>
      <w:r w:rsidR="006E60C3" w:rsidRPr="00BC3E0D">
        <w:rPr>
          <w:rFonts w:ascii="Calibri" w:hAnsi="Calibri" w:cs="Calibri"/>
          <w:sz w:val="20"/>
          <w:szCs w:val="20"/>
        </w:rPr>
        <w:t xml:space="preserve">Tuesdays and Thursdays </w:t>
      </w:r>
      <w:r w:rsidR="00667257" w:rsidRPr="00BC3E0D">
        <w:rPr>
          <w:rFonts w:ascii="Calibri" w:hAnsi="Calibri" w:cs="Calibri"/>
          <w:sz w:val="20"/>
          <w:szCs w:val="20"/>
        </w:rPr>
        <w:t xml:space="preserve">from </w:t>
      </w:r>
      <w:r w:rsidR="00921696">
        <w:rPr>
          <w:rFonts w:ascii="Calibri" w:hAnsi="Calibri" w:cs="Calibri"/>
          <w:sz w:val="20"/>
          <w:szCs w:val="20"/>
        </w:rPr>
        <w:t>11:00 AM – 12:30, room 204</w:t>
      </w:r>
      <w:r w:rsidR="00C6087D">
        <w:rPr>
          <w:rFonts w:ascii="Calibri" w:hAnsi="Calibri" w:cs="Calibri"/>
          <w:sz w:val="20"/>
          <w:szCs w:val="20"/>
        </w:rPr>
        <w:t xml:space="preserve">, </w:t>
      </w:r>
      <w:proofErr w:type="spellStart"/>
      <w:r w:rsidR="00C6087D">
        <w:rPr>
          <w:rFonts w:ascii="Calibri" w:hAnsi="Calibri" w:cs="Calibri"/>
          <w:sz w:val="20"/>
          <w:szCs w:val="20"/>
        </w:rPr>
        <w:t>BioScience</w:t>
      </w:r>
      <w:proofErr w:type="spellEnd"/>
      <w:r w:rsidR="00C6087D">
        <w:rPr>
          <w:rFonts w:ascii="Calibri" w:hAnsi="Calibri" w:cs="Calibri"/>
          <w:sz w:val="20"/>
          <w:szCs w:val="20"/>
        </w:rPr>
        <w:t xml:space="preserve"> Bldg</w:t>
      </w:r>
      <w:r w:rsidR="00921696">
        <w:rPr>
          <w:rFonts w:ascii="Calibri" w:hAnsi="Calibri" w:cs="Calibri"/>
          <w:sz w:val="20"/>
          <w:szCs w:val="20"/>
        </w:rPr>
        <w:t>.</w:t>
      </w:r>
      <w:r w:rsidR="006E60C3" w:rsidRPr="00BC3E0D">
        <w:rPr>
          <w:rFonts w:ascii="Calibri" w:hAnsi="Calibri" w:cs="Calibri"/>
          <w:sz w:val="20"/>
          <w:szCs w:val="20"/>
        </w:rPr>
        <w:t xml:space="preserve"> </w:t>
      </w:r>
    </w:p>
    <w:p w:rsidR="00BC3E0D" w:rsidRDefault="00BC3E0D" w:rsidP="00BC3E0D">
      <w:pPr>
        <w:pStyle w:val="ListParagraph"/>
        <w:numPr>
          <w:ilvl w:val="0"/>
          <w:numId w:val="13"/>
        </w:numPr>
        <w:tabs>
          <w:tab w:val="left" w:pos="720"/>
        </w:tabs>
        <w:spacing w:after="0" w:line="240" w:lineRule="auto"/>
        <w:rPr>
          <w:rFonts w:ascii="Calibri" w:hAnsi="Calibri" w:cs="Calibri"/>
          <w:sz w:val="20"/>
          <w:szCs w:val="20"/>
        </w:rPr>
      </w:pPr>
      <w:r>
        <w:rPr>
          <w:rFonts w:ascii="Calibri" w:hAnsi="Calibri" w:cs="Calibri"/>
          <w:sz w:val="20"/>
          <w:szCs w:val="20"/>
        </w:rPr>
        <w:t>Dr. Benoit on Mondays and Wednesdays from 10 AM-12:00</w:t>
      </w:r>
    </w:p>
    <w:p w:rsidR="00BC3E0D" w:rsidRDefault="00BC3E0D" w:rsidP="00BC3E0D">
      <w:pPr>
        <w:pStyle w:val="ListParagraph"/>
        <w:numPr>
          <w:ilvl w:val="0"/>
          <w:numId w:val="13"/>
        </w:numPr>
        <w:tabs>
          <w:tab w:val="left" w:pos="720"/>
        </w:tabs>
        <w:spacing w:after="0" w:line="240" w:lineRule="auto"/>
        <w:rPr>
          <w:rFonts w:ascii="Calibri" w:hAnsi="Calibri" w:cs="Calibri"/>
          <w:sz w:val="20"/>
          <w:szCs w:val="20"/>
        </w:rPr>
      </w:pPr>
      <w:r>
        <w:rPr>
          <w:rFonts w:ascii="Calibri" w:hAnsi="Calibri" w:cs="Calibri"/>
          <w:sz w:val="20"/>
          <w:szCs w:val="20"/>
        </w:rPr>
        <w:t xml:space="preserve">Dr. </w:t>
      </w:r>
      <w:proofErr w:type="spellStart"/>
      <w:r>
        <w:rPr>
          <w:rFonts w:ascii="Calibri" w:hAnsi="Calibri" w:cs="Calibri"/>
          <w:sz w:val="20"/>
          <w:szCs w:val="20"/>
        </w:rPr>
        <w:t>Hennigan</w:t>
      </w:r>
      <w:proofErr w:type="spellEnd"/>
      <w:r>
        <w:rPr>
          <w:rFonts w:ascii="Calibri" w:hAnsi="Calibri" w:cs="Calibri"/>
          <w:sz w:val="20"/>
          <w:szCs w:val="20"/>
        </w:rPr>
        <w:t xml:space="preserve"> </w:t>
      </w:r>
      <w:r w:rsidR="00921696">
        <w:rPr>
          <w:rFonts w:ascii="Calibri" w:hAnsi="Calibri" w:cs="Calibri"/>
          <w:sz w:val="20"/>
          <w:szCs w:val="20"/>
        </w:rPr>
        <w:t>on Tuesdays and Thursdays from 12:15-1:30 PM, room 204</w:t>
      </w:r>
      <w:r w:rsidR="00C6087D">
        <w:rPr>
          <w:rFonts w:ascii="Calibri" w:hAnsi="Calibri" w:cs="Calibri"/>
          <w:sz w:val="20"/>
          <w:szCs w:val="20"/>
        </w:rPr>
        <w:t xml:space="preserve">, </w:t>
      </w:r>
      <w:proofErr w:type="spellStart"/>
      <w:r w:rsidR="00C6087D">
        <w:rPr>
          <w:rFonts w:ascii="Calibri" w:hAnsi="Calibri" w:cs="Calibri"/>
          <w:sz w:val="20"/>
          <w:szCs w:val="20"/>
        </w:rPr>
        <w:t>BioScience</w:t>
      </w:r>
      <w:proofErr w:type="spellEnd"/>
      <w:r w:rsidR="00C6087D">
        <w:rPr>
          <w:rFonts w:ascii="Calibri" w:hAnsi="Calibri" w:cs="Calibri"/>
          <w:sz w:val="20"/>
          <w:szCs w:val="20"/>
        </w:rPr>
        <w:t xml:space="preserve"> </w:t>
      </w:r>
      <w:proofErr w:type="spellStart"/>
      <w:r w:rsidR="00C6087D">
        <w:rPr>
          <w:rFonts w:ascii="Calibri" w:hAnsi="Calibri" w:cs="Calibri"/>
          <w:sz w:val="20"/>
          <w:szCs w:val="20"/>
        </w:rPr>
        <w:t>Bldg</w:t>
      </w:r>
      <w:proofErr w:type="spellEnd"/>
      <w:r w:rsidR="00921696">
        <w:rPr>
          <w:rFonts w:ascii="Calibri" w:hAnsi="Calibri" w:cs="Calibri"/>
          <w:sz w:val="20"/>
          <w:szCs w:val="20"/>
        </w:rPr>
        <w:t xml:space="preserve"> or after class by appointment.</w:t>
      </w:r>
    </w:p>
    <w:p w:rsidR="00BC3E0D" w:rsidRDefault="00BC3E0D" w:rsidP="00BC3E0D">
      <w:pPr>
        <w:pStyle w:val="ListParagraph"/>
        <w:tabs>
          <w:tab w:val="left" w:pos="720"/>
        </w:tabs>
        <w:spacing w:after="0" w:line="240" w:lineRule="auto"/>
        <w:ind w:left="1440"/>
        <w:rPr>
          <w:rFonts w:ascii="Calibri" w:hAnsi="Calibri" w:cs="Calibri"/>
          <w:sz w:val="20"/>
          <w:szCs w:val="20"/>
        </w:rPr>
      </w:pPr>
    </w:p>
    <w:p w:rsidR="00667257" w:rsidRPr="00BC3E0D" w:rsidRDefault="00BC3E0D" w:rsidP="00BC3E0D">
      <w:pPr>
        <w:pStyle w:val="ListParagraph"/>
        <w:tabs>
          <w:tab w:val="left" w:pos="720"/>
        </w:tabs>
        <w:spacing w:after="0" w:line="240" w:lineRule="auto"/>
        <w:ind w:left="0"/>
        <w:rPr>
          <w:rFonts w:ascii="Calibri" w:hAnsi="Calibri" w:cs="Calibri"/>
          <w:sz w:val="20"/>
          <w:szCs w:val="20"/>
        </w:rPr>
      </w:pPr>
      <w:r>
        <w:rPr>
          <w:rFonts w:ascii="Calibri" w:hAnsi="Calibri" w:cs="Calibri"/>
          <w:sz w:val="20"/>
          <w:szCs w:val="20"/>
        </w:rPr>
        <w:tab/>
      </w:r>
      <w:r w:rsidR="006E60C3" w:rsidRPr="00BC3E0D">
        <w:rPr>
          <w:rFonts w:ascii="Calibri" w:hAnsi="Calibri" w:cs="Calibri"/>
          <w:sz w:val="20"/>
          <w:szCs w:val="20"/>
        </w:rPr>
        <w:t xml:space="preserve"> If this time does not fit your schedule,</w:t>
      </w:r>
      <w:r w:rsidR="00667257" w:rsidRPr="00BC3E0D">
        <w:rPr>
          <w:rFonts w:ascii="Calibri" w:hAnsi="Calibri" w:cs="Calibri"/>
          <w:sz w:val="20"/>
          <w:szCs w:val="20"/>
        </w:rPr>
        <w:t xml:space="preserve"> please suggest potential meeting times in your request.</w:t>
      </w:r>
    </w:p>
    <w:p w:rsidR="00A82FB0" w:rsidRDefault="00A82FB0" w:rsidP="006E60C3">
      <w:pPr>
        <w:pStyle w:val="NormalWeb"/>
        <w:spacing w:before="0" w:beforeAutospacing="0" w:after="0" w:afterAutospacing="0"/>
        <w:contextualSpacing/>
        <w:rPr>
          <w:rFonts w:asciiTheme="minorHAnsi" w:hAnsiTheme="minorHAnsi"/>
          <w:color w:val="000000"/>
          <w:sz w:val="20"/>
          <w:szCs w:val="20"/>
        </w:rPr>
      </w:pPr>
    </w:p>
    <w:p w:rsidR="00A82FB0" w:rsidRPr="008A7049" w:rsidRDefault="00A82FB0" w:rsidP="00BC3E0D">
      <w:pPr>
        <w:pStyle w:val="NormalWeb"/>
        <w:spacing w:before="0" w:beforeAutospacing="0" w:after="0" w:afterAutospacing="0"/>
        <w:contextualSpacing/>
        <w:rPr>
          <w:rFonts w:asciiTheme="minorHAnsi" w:hAnsiTheme="minorHAnsi"/>
          <w:color w:val="000000"/>
          <w:sz w:val="20"/>
          <w:szCs w:val="20"/>
        </w:rPr>
        <w:sectPr w:rsidR="00A82FB0" w:rsidRPr="008A7049" w:rsidSect="00536213">
          <w:headerReference w:type="default" r:id="rId7"/>
          <w:footerReference w:type="default" r:id="rId8"/>
          <w:headerReference w:type="first" r:id="rId9"/>
          <w:footerReference w:type="first" r:id="rId10"/>
          <w:pgSz w:w="12240" w:h="15840"/>
          <w:pgMar w:top="1296" w:right="1008" w:bottom="720" w:left="1008" w:header="720" w:footer="720" w:gutter="0"/>
          <w:cols w:space="720"/>
          <w:docGrid w:linePitch="360"/>
        </w:sectPr>
      </w:pPr>
    </w:p>
    <w:p w:rsidR="00667257" w:rsidRDefault="00667257" w:rsidP="006E60C3">
      <w:pPr>
        <w:tabs>
          <w:tab w:val="left" w:pos="360"/>
        </w:tabs>
        <w:spacing w:after="0"/>
        <w:contextualSpacing/>
        <w:rPr>
          <w:rFonts w:ascii="Calibri" w:hAnsi="Calibri" w:cs="Calibri"/>
          <w:sz w:val="20"/>
          <w:szCs w:val="20"/>
        </w:rPr>
      </w:pPr>
    </w:p>
    <w:p w:rsidR="00A82FB0" w:rsidRDefault="00A82FB0" w:rsidP="00A82FB0">
      <w:pPr>
        <w:spacing w:after="0"/>
        <w:rPr>
          <w:rFonts w:ascii="Calibri" w:hAnsi="Calibri" w:cs="Calibri"/>
          <w:b/>
          <w:sz w:val="20"/>
        </w:rPr>
      </w:pPr>
      <w:r>
        <w:rPr>
          <w:rFonts w:ascii="Calibri" w:hAnsi="Calibri" w:cs="Calibri"/>
          <w:b/>
          <w:bCs/>
          <w:sz w:val="20"/>
          <w:szCs w:val="20"/>
        </w:rPr>
        <w:t xml:space="preserve">Textbook:  </w:t>
      </w:r>
      <w:r w:rsidRPr="00517A03">
        <w:rPr>
          <w:rFonts w:ascii="Calibri" w:hAnsi="Calibri" w:cs="Calibri"/>
          <w:bCs/>
          <w:i/>
          <w:sz w:val="20"/>
          <w:szCs w:val="20"/>
        </w:rPr>
        <w:t>Microbiology</w:t>
      </w:r>
      <w:r>
        <w:rPr>
          <w:rFonts w:ascii="Calibri" w:hAnsi="Calibri" w:cs="Calibri"/>
          <w:bCs/>
          <w:sz w:val="20"/>
          <w:szCs w:val="20"/>
        </w:rPr>
        <w:t xml:space="preserve"> (1</w:t>
      </w:r>
      <w:r w:rsidRPr="00CD65E9">
        <w:rPr>
          <w:rFonts w:ascii="Calibri" w:hAnsi="Calibri" w:cs="Calibri"/>
          <w:bCs/>
          <w:sz w:val="20"/>
          <w:szCs w:val="20"/>
          <w:vertAlign w:val="superscript"/>
        </w:rPr>
        <w:t>st</w:t>
      </w:r>
      <w:r>
        <w:rPr>
          <w:rFonts w:ascii="Calibri" w:hAnsi="Calibri" w:cs="Calibri"/>
          <w:bCs/>
          <w:sz w:val="20"/>
          <w:szCs w:val="20"/>
        </w:rPr>
        <w:t xml:space="preserve"> edition) by </w:t>
      </w:r>
      <w:proofErr w:type="spellStart"/>
      <w:r>
        <w:rPr>
          <w:rFonts w:ascii="Calibri" w:hAnsi="Calibri" w:cs="Calibri"/>
          <w:bCs/>
          <w:sz w:val="20"/>
          <w:szCs w:val="20"/>
        </w:rPr>
        <w:t>Wessner</w:t>
      </w:r>
      <w:proofErr w:type="spellEnd"/>
      <w:r>
        <w:rPr>
          <w:rFonts w:ascii="Calibri" w:hAnsi="Calibri" w:cs="Calibri"/>
          <w:bCs/>
          <w:sz w:val="20"/>
          <w:szCs w:val="20"/>
        </w:rPr>
        <w:t xml:space="preserve">, </w:t>
      </w:r>
      <w:proofErr w:type="spellStart"/>
      <w:r>
        <w:rPr>
          <w:rFonts w:ascii="Calibri" w:hAnsi="Calibri" w:cs="Calibri"/>
          <w:bCs/>
          <w:sz w:val="20"/>
          <w:szCs w:val="20"/>
        </w:rPr>
        <w:t>Dupont</w:t>
      </w:r>
      <w:proofErr w:type="spellEnd"/>
      <w:r>
        <w:rPr>
          <w:rFonts w:ascii="Calibri" w:hAnsi="Calibri" w:cs="Calibri"/>
          <w:bCs/>
          <w:sz w:val="20"/>
          <w:szCs w:val="20"/>
        </w:rPr>
        <w:t xml:space="preserve"> &amp; Charles (John Wiley &amp; Sons Publishing, 2013).  You can choose to purchase it as an e-book/</w:t>
      </w:r>
      <w:proofErr w:type="spellStart"/>
      <w:r>
        <w:rPr>
          <w:rFonts w:ascii="Calibri" w:hAnsi="Calibri" w:cs="Calibri"/>
          <w:bCs/>
          <w:sz w:val="20"/>
          <w:szCs w:val="20"/>
        </w:rPr>
        <w:t>WileyPLUS</w:t>
      </w:r>
      <w:proofErr w:type="spellEnd"/>
      <w:r>
        <w:rPr>
          <w:rFonts w:ascii="Calibri" w:hAnsi="Calibri" w:cs="Calibri"/>
          <w:bCs/>
          <w:sz w:val="20"/>
          <w:szCs w:val="20"/>
        </w:rPr>
        <w:t xml:space="preserve"> </w:t>
      </w:r>
      <w:r w:rsidRPr="00927DEB">
        <w:rPr>
          <w:rFonts w:cs="Calibri"/>
          <w:bCs/>
          <w:sz w:val="20"/>
          <w:szCs w:val="20"/>
        </w:rPr>
        <w:t>(ISBN#:</w:t>
      </w:r>
      <w:r>
        <w:rPr>
          <w:rFonts w:cs="Arial"/>
          <w:sz w:val="20"/>
          <w:szCs w:val="20"/>
        </w:rPr>
        <w:t>9781118566855) or if you prefer</w:t>
      </w:r>
      <w:r w:rsidRPr="00927DEB">
        <w:rPr>
          <w:rFonts w:cs="Arial"/>
          <w:sz w:val="20"/>
          <w:szCs w:val="20"/>
        </w:rPr>
        <w:t xml:space="preserve"> a physical text, a binder version which also comes with </w:t>
      </w:r>
      <w:proofErr w:type="spellStart"/>
      <w:r w:rsidRPr="00927DEB">
        <w:rPr>
          <w:rFonts w:cs="Arial"/>
          <w:sz w:val="20"/>
          <w:szCs w:val="20"/>
        </w:rPr>
        <w:t>ebook</w:t>
      </w:r>
      <w:proofErr w:type="spellEnd"/>
      <w:r w:rsidRPr="00927DEB">
        <w:rPr>
          <w:rFonts w:cs="Arial"/>
          <w:sz w:val="20"/>
          <w:szCs w:val="20"/>
        </w:rPr>
        <w:t>/</w:t>
      </w:r>
      <w:proofErr w:type="spellStart"/>
      <w:r w:rsidRPr="00927DEB">
        <w:rPr>
          <w:rFonts w:cs="Arial"/>
          <w:sz w:val="20"/>
          <w:szCs w:val="20"/>
        </w:rPr>
        <w:t>WileyPLUS</w:t>
      </w:r>
      <w:proofErr w:type="spellEnd"/>
      <w:r w:rsidRPr="00927DEB">
        <w:rPr>
          <w:rFonts w:cs="Arial"/>
          <w:sz w:val="20"/>
          <w:szCs w:val="20"/>
        </w:rPr>
        <w:t xml:space="preserve"> access (ISBN#: 9781118566848).</w:t>
      </w:r>
      <w:r>
        <w:rPr>
          <w:rFonts w:cs="Arial"/>
          <w:sz w:val="20"/>
          <w:szCs w:val="20"/>
        </w:rPr>
        <w:t xml:space="preserve">  We will be using the </w:t>
      </w:r>
      <w:proofErr w:type="spellStart"/>
      <w:r>
        <w:rPr>
          <w:rFonts w:cs="Arial"/>
          <w:sz w:val="20"/>
          <w:szCs w:val="20"/>
        </w:rPr>
        <w:t>WileyPLUS</w:t>
      </w:r>
      <w:proofErr w:type="spellEnd"/>
      <w:r>
        <w:rPr>
          <w:rFonts w:cs="Arial"/>
          <w:sz w:val="20"/>
          <w:szCs w:val="20"/>
        </w:rPr>
        <w:t xml:space="preserve"> online component for weekly assignments; go to </w:t>
      </w:r>
      <w:hyperlink r:id="rId11" w:history="1">
        <w:r w:rsidRPr="003216D5">
          <w:rPr>
            <w:rStyle w:val="Hyperlink"/>
            <w:rFonts w:cs="Arial"/>
            <w:sz w:val="20"/>
            <w:szCs w:val="20"/>
          </w:rPr>
          <w:t>www.wileyplus.com</w:t>
        </w:r>
      </w:hyperlink>
      <w:r>
        <w:rPr>
          <w:rFonts w:cs="Arial"/>
          <w:sz w:val="20"/>
          <w:szCs w:val="20"/>
        </w:rPr>
        <w:t xml:space="preserve"> to register your account.</w:t>
      </w:r>
    </w:p>
    <w:p w:rsidR="00A82FB0" w:rsidRDefault="00A82FB0" w:rsidP="006E60C3">
      <w:pPr>
        <w:pStyle w:val="NormalWeb"/>
        <w:spacing w:before="0" w:beforeAutospacing="0" w:after="120" w:afterAutospacing="0" w:line="276" w:lineRule="auto"/>
        <w:contextualSpacing/>
        <w:rPr>
          <w:rFonts w:ascii="Calibri" w:hAnsi="Calibri" w:cs="Calibri"/>
          <w:b/>
          <w:bCs/>
          <w:sz w:val="20"/>
          <w:szCs w:val="20"/>
        </w:rPr>
      </w:pPr>
    </w:p>
    <w:p w:rsidR="00A82FB0" w:rsidRDefault="00A82FB0" w:rsidP="006E60C3">
      <w:pPr>
        <w:pStyle w:val="NormalWeb"/>
        <w:spacing w:before="0" w:beforeAutospacing="0" w:after="120" w:afterAutospacing="0" w:line="276" w:lineRule="auto"/>
        <w:contextualSpacing/>
        <w:rPr>
          <w:rFonts w:ascii="Calibri" w:hAnsi="Calibri" w:cs="Calibri"/>
          <w:b/>
          <w:bCs/>
          <w:sz w:val="20"/>
          <w:szCs w:val="20"/>
        </w:rPr>
      </w:pPr>
    </w:p>
    <w:p w:rsidR="00667257" w:rsidRDefault="00667257" w:rsidP="006E60C3">
      <w:pPr>
        <w:pStyle w:val="NormalWeb"/>
        <w:spacing w:before="0" w:beforeAutospacing="0" w:after="120" w:afterAutospacing="0" w:line="276" w:lineRule="auto"/>
        <w:contextualSpacing/>
        <w:rPr>
          <w:rFonts w:ascii="Calibri" w:hAnsi="Calibri" w:cs="Calibri"/>
          <w:bCs/>
          <w:sz w:val="20"/>
          <w:szCs w:val="20"/>
        </w:rPr>
      </w:pPr>
      <w:r w:rsidRPr="0076412F">
        <w:rPr>
          <w:rFonts w:ascii="Calibri" w:hAnsi="Calibri" w:cs="Calibri"/>
          <w:b/>
          <w:bCs/>
          <w:sz w:val="20"/>
          <w:szCs w:val="20"/>
        </w:rPr>
        <w:t>Course For</w:t>
      </w:r>
      <w:r>
        <w:rPr>
          <w:rFonts w:ascii="Calibri" w:hAnsi="Calibri" w:cs="Calibri"/>
          <w:b/>
          <w:bCs/>
          <w:sz w:val="20"/>
          <w:szCs w:val="20"/>
        </w:rPr>
        <w:t xml:space="preserve">mat:  </w:t>
      </w:r>
      <w:r>
        <w:rPr>
          <w:rFonts w:ascii="Calibri" w:hAnsi="Calibri" w:cs="Calibri"/>
          <w:bCs/>
          <w:sz w:val="20"/>
          <w:szCs w:val="20"/>
        </w:rPr>
        <w:t xml:space="preserve">There is no Honors Option for this class.  Students enrolled in MIBO7500 should make an appointment with </w:t>
      </w:r>
      <w:r w:rsidR="00A82FB0">
        <w:rPr>
          <w:rFonts w:ascii="Calibri" w:hAnsi="Calibri" w:cs="Calibri"/>
          <w:bCs/>
          <w:sz w:val="20"/>
          <w:szCs w:val="20"/>
        </w:rPr>
        <w:t>the instructor</w:t>
      </w:r>
      <w:r>
        <w:rPr>
          <w:rFonts w:ascii="Calibri" w:hAnsi="Calibri" w:cs="Calibri"/>
          <w:bCs/>
          <w:sz w:val="20"/>
          <w:szCs w:val="20"/>
        </w:rPr>
        <w:t xml:space="preserve"> </w:t>
      </w:r>
      <w:r w:rsidR="00186196">
        <w:rPr>
          <w:rFonts w:ascii="Calibri" w:hAnsi="Calibri" w:cs="Calibri"/>
          <w:bCs/>
          <w:sz w:val="20"/>
          <w:szCs w:val="20"/>
        </w:rPr>
        <w:t xml:space="preserve">to </w:t>
      </w:r>
      <w:r>
        <w:rPr>
          <w:rFonts w:ascii="Calibri" w:hAnsi="Calibri" w:cs="Calibri"/>
          <w:bCs/>
          <w:sz w:val="20"/>
          <w:szCs w:val="20"/>
        </w:rPr>
        <w:t xml:space="preserve">discuss additional requirements. </w:t>
      </w:r>
      <w:r w:rsidR="006E60C3">
        <w:rPr>
          <w:rFonts w:ascii="Calibri" w:hAnsi="Calibri" w:cs="Calibri"/>
          <w:bCs/>
          <w:sz w:val="20"/>
          <w:szCs w:val="20"/>
        </w:rPr>
        <w:t xml:space="preserve"> </w:t>
      </w:r>
    </w:p>
    <w:p w:rsidR="00667257" w:rsidRDefault="00667257" w:rsidP="006E60C3">
      <w:pPr>
        <w:pStyle w:val="NormalWeb"/>
        <w:spacing w:before="0" w:beforeAutospacing="0" w:after="0" w:afterAutospacing="0" w:line="276" w:lineRule="auto"/>
        <w:contextualSpacing/>
        <w:rPr>
          <w:rFonts w:ascii="Calibri" w:hAnsi="Calibri" w:cs="Calibri"/>
          <w:bCs/>
          <w:sz w:val="20"/>
          <w:szCs w:val="20"/>
        </w:rPr>
      </w:pPr>
    </w:p>
    <w:p w:rsidR="00667257" w:rsidRDefault="00667257" w:rsidP="00667257">
      <w:pPr>
        <w:pStyle w:val="NormalWeb"/>
        <w:numPr>
          <w:ilvl w:val="0"/>
          <w:numId w:val="2"/>
        </w:numPr>
        <w:spacing w:before="0" w:beforeAutospacing="0" w:after="0" w:afterAutospacing="0" w:line="276" w:lineRule="auto"/>
        <w:contextualSpacing/>
        <w:rPr>
          <w:rFonts w:ascii="Calibri" w:hAnsi="Calibri" w:cs="Calibri"/>
          <w:bCs/>
          <w:sz w:val="20"/>
          <w:szCs w:val="20"/>
        </w:rPr>
      </w:pPr>
      <w:r w:rsidRPr="00117B8B">
        <w:rPr>
          <w:rFonts w:ascii="Calibri" w:hAnsi="Calibri" w:cs="Calibri"/>
          <w:bCs/>
          <w:sz w:val="20"/>
          <w:szCs w:val="20"/>
        </w:rPr>
        <w:t xml:space="preserve">During </w:t>
      </w:r>
      <w:r w:rsidRPr="00660680">
        <w:rPr>
          <w:rFonts w:ascii="Calibri" w:hAnsi="Calibri" w:cs="Calibri"/>
          <w:bCs/>
          <w:sz w:val="20"/>
          <w:szCs w:val="20"/>
          <w:u w:val="single"/>
        </w:rPr>
        <w:t>week one</w:t>
      </w:r>
      <w:r>
        <w:rPr>
          <w:rFonts w:ascii="Calibri" w:hAnsi="Calibri" w:cs="Calibri"/>
          <w:bCs/>
          <w:sz w:val="20"/>
          <w:szCs w:val="20"/>
        </w:rPr>
        <w:t xml:space="preserve"> (</w:t>
      </w:r>
      <w:r w:rsidRPr="00117B8B">
        <w:rPr>
          <w:rFonts w:ascii="Calibri" w:hAnsi="Calibri" w:cs="Calibri"/>
          <w:bCs/>
          <w:sz w:val="20"/>
          <w:szCs w:val="20"/>
        </w:rPr>
        <w:t>drop/add week</w:t>
      </w:r>
      <w:r>
        <w:rPr>
          <w:rFonts w:ascii="Calibri" w:hAnsi="Calibri" w:cs="Calibri"/>
          <w:bCs/>
          <w:sz w:val="20"/>
          <w:szCs w:val="20"/>
        </w:rPr>
        <w:t>)</w:t>
      </w:r>
      <w:r>
        <w:rPr>
          <w:rFonts w:ascii="Calibri" w:hAnsi="Calibri" w:cs="Calibri"/>
          <w:b/>
          <w:bCs/>
          <w:sz w:val="20"/>
          <w:szCs w:val="20"/>
        </w:rPr>
        <w:t xml:space="preserve">, </w:t>
      </w:r>
      <w:r>
        <w:rPr>
          <w:rFonts w:ascii="Calibri" w:hAnsi="Calibri" w:cs="Calibri"/>
          <w:bCs/>
          <w:sz w:val="20"/>
          <w:szCs w:val="20"/>
        </w:rPr>
        <w:t>we will meet at the assigned class meeting times o</w:t>
      </w:r>
      <w:r w:rsidR="006E60C3">
        <w:rPr>
          <w:rFonts w:ascii="Calibri" w:hAnsi="Calibri" w:cs="Calibri"/>
          <w:bCs/>
          <w:sz w:val="20"/>
          <w:szCs w:val="20"/>
        </w:rPr>
        <w:t>n</w:t>
      </w:r>
      <w:r>
        <w:rPr>
          <w:rFonts w:ascii="Calibri" w:hAnsi="Calibri" w:cs="Calibri"/>
          <w:bCs/>
          <w:sz w:val="20"/>
          <w:szCs w:val="20"/>
        </w:rPr>
        <w:t xml:space="preserve"> Tuesday and Thursda</w:t>
      </w:r>
      <w:r w:rsidR="006E60C3">
        <w:rPr>
          <w:rFonts w:ascii="Calibri" w:hAnsi="Calibri" w:cs="Calibri"/>
          <w:bCs/>
          <w:sz w:val="20"/>
          <w:szCs w:val="20"/>
        </w:rPr>
        <w:t xml:space="preserve">y </w:t>
      </w:r>
      <w:r>
        <w:rPr>
          <w:rFonts w:ascii="Calibri" w:hAnsi="Calibri" w:cs="Calibri"/>
          <w:bCs/>
          <w:sz w:val="20"/>
          <w:szCs w:val="20"/>
        </w:rPr>
        <w:t>to provid</w:t>
      </w:r>
      <w:r w:rsidR="006E60C3">
        <w:rPr>
          <w:rFonts w:ascii="Calibri" w:hAnsi="Calibri" w:cs="Calibri"/>
          <w:bCs/>
          <w:sz w:val="20"/>
          <w:szCs w:val="20"/>
        </w:rPr>
        <w:t>e an introduction to the course.</w:t>
      </w:r>
      <w:r>
        <w:rPr>
          <w:rFonts w:ascii="Calibri" w:hAnsi="Calibri" w:cs="Calibri"/>
          <w:bCs/>
          <w:sz w:val="20"/>
          <w:szCs w:val="20"/>
        </w:rPr>
        <w:t xml:space="preserve">  Students will be sorted into collaborative learning groups for group work (begins during week two). </w:t>
      </w:r>
      <w:r w:rsidR="00A82FB0">
        <w:rPr>
          <w:rFonts w:ascii="Calibri" w:hAnsi="Calibri" w:cs="Calibri"/>
          <w:bCs/>
          <w:sz w:val="20"/>
          <w:szCs w:val="20"/>
        </w:rPr>
        <w:t xml:space="preserve">Groups will be determined during the first week of class meetings.  Group </w:t>
      </w:r>
      <w:r w:rsidR="0008374F">
        <w:rPr>
          <w:rFonts w:ascii="Calibri" w:hAnsi="Calibri" w:cs="Calibri"/>
          <w:bCs/>
          <w:sz w:val="20"/>
          <w:szCs w:val="20"/>
        </w:rPr>
        <w:t xml:space="preserve">seating </w:t>
      </w:r>
      <w:r w:rsidR="00A82FB0">
        <w:rPr>
          <w:rFonts w:ascii="Calibri" w:hAnsi="Calibri" w:cs="Calibri"/>
          <w:bCs/>
          <w:sz w:val="20"/>
          <w:szCs w:val="20"/>
        </w:rPr>
        <w:t xml:space="preserve">assignments will be posted as PDFs on our </w:t>
      </w:r>
      <w:proofErr w:type="spellStart"/>
      <w:r w:rsidR="00A82FB0">
        <w:rPr>
          <w:rFonts w:ascii="Calibri" w:hAnsi="Calibri" w:cs="Calibri"/>
          <w:bCs/>
          <w:sz w:val="20"/>
          <w:szCs w:val="20"/>
        </w:rPr>
        <w:t>eLC</w:t>
      </w:r>
      <w:proofErr w:type="spellEnd"/>
      <w:r w:rsidR="00A82FB0">
        <w:rPr>
          <w:rFonts w:ascii="Calibri" w:hAnsi="Calibri" w:cs="Calibri"/>
          <w:bCs/>
          <w:sz w:val="20"/>
          <w:szCs w:val="20"/>
        </w:rPr>
        <w:t xml:space="preserve"> course site.</w:t>
      </w:r>
      <w:r>
        <w:rPr>
          <w:rFonts w:ascii="Calibri" w:hAnsi="Calibri" w:cs="Calibri"/>
          <w:bCs/>
          <w:sz w:val="20"/>
          <w:szCs w:val="20"/>
        </w:rPr>
        <w:t xml:space="preserve"> Groups will remain the same all semester.</w:t>
      </w:r>
    </w:p>
    <w:p w:rsidR="00667257" w:rsidRDefault="00667257" w:rsidP="006E60C3">
      <w:pPr>
        <w:pStyle w:val="NormalWeb"/>
        <w:spacing w:before="0" w:beforeAutospacing="0" w:after="0" w:afterAutospacing="0" w:line="276" w:lineRule="auto"/>
        <w:ind w:left="720"/>
        <w:contextualSpacing/>
        <w:rPr>
          <w:rFonts w:ascii="Calibri" w:hAnsi="Calibri" w:cs="Calibri"/>
          <w:bCs/>
          <w:sz w:val="20"/>
          <w:szCs w:val="20"/>
        </w:rPr>
      </w:pPr>
    </w:p>
    <w:p w:rsidR="00667257" w:rsidRDefault="00667257" w:rsidP="00667257">
      <w:pPr>
        <w:pStyle w:val="NormalWeb"/>
        <w:numPr>
          <w:ilvl w:val="0"/>
          <w:numId w:val="2"/>
        </w:numPr>
        <w:spacing w:before="0" w:beforeAutospacing="0" w:after="0" w:afterAutospacing="0" w:line="276" w:lineRule="auto"/>
        <w:contextualSpacing/>
        <w:rPr>
          <w:rFonts w:ascii="Calibri" w:hAnsi="Calibri" w:cs="Calibri"/>
          <w:bCs/>
          <w:sz w:val="20"/>
          <w:szCs w:val="20"/>
        </w:rPr>
      </w:pPr>
      <w:r>
        <w:rPr>
          <w:rFonts w:ascii="Calibri" w:hAnsi="Calibri" w:cs="Calibri"/>
          <w:bCs/>
          <w:sz w:val="20"/>
          <w:szCs w:val="20"/>
        </w:rPr>
        <w:t xml:space="preserve">Beginning </w:t>
      </w:r>
      <w:r w:rsidRPr="00660680">
        <w:rPr>
          <w:rFonts w:ascii="Calibri" w:hAnsi="Calibri" w:cs="Calibri"/>
          <w:bCs/>
          <w:sz w:val="20"/>
          <w:szCs w:val="20"/>
          <w:u w:val="single"/>
        </w:rPr>
        <w:t xml:space="preserve">week </w:t>
      </w:r>
      <w:r>
        <w:rPr>
          <w:rFonts w:ascii="Calibri" w:hAnsi="Calibri" w:cs="Calibri"/>
          <w:bCs/>
          <w:sz w:val="20"/>
          <w:szCs w:val="20"/>
          <w:u w:val="single"/>
        </w:rPr>
        <w:t>two</w:t>
      </w:r>
      <w:r w:rsidR="00A82FB0">
        <w:rPr>
          <w:rFonts w:ascii="Calibri" w:hAnsi="Calibri" w:cs="Calibri"/>
          <w:bCs/>
          <w:sz w:val="20"/>
          <w:szCs w:val="20"/>
        </w:rPr>
        <w:t>,</w:t>
      </w:r>
      <w:r w:rsidR="006E60C3">
        <w:rPr>
          <w:rFonts w:ascii="Calibri" w:hAnsi="Calibri" w:cs="Calibri"/>
          <w:bCs/>
          <w:sz w:val="20"/>
          <w:szCs w:val="20"/>
        </w:rPr>
        <w:t xml:space="preserve"> </w:t>
      </w:r>
      <w:r>
        <w:rPr>
          <w:rFonts w:ascii="Calibri" w:hAnsi="Calibri" w:cs="Calibri"/>
          <w:bCs/>
          <w:sz w:val="20"/>
          <w:szCs w:val="20"/>
        </w:rPr>
        <w:t xml:space="preserve">students </w:t>
      </w:r>
      <w:r w:rsidR="006E60C3">
        <w:rPr>
          <w:rFonts w:ascii="Calibri" w:hAnsi="Calibri" w:cs="Calibri"/>
          <w:bCs/>
          <w:sz w:val="20"/>
          <w:szCs w:val="20"/>
        </w:rPr>
        <w:t xml:space="preserve">will sit in their assigned groups </w:t>
      </w:r>
      <w:r>
        <w:rPr>
          <w:rFonts w:ascii="Calibri" w:hAnsi="Calibri" w:cs="Calibri"/>
          <w:bCs/>
          <w:sz w:val="20"/>
          <w:szCs w:val="20"/>
        </w:rPr>
        <w:t xml:space="preserve">during class time to participate in group learning activities with the instructor and course assistants.  Students are expected to review the assigned </w:t>
      </w:r>
      <w:r w:rsidR="006E60C3">
        <w:rPr>
          <w:rFonts w:ascii="Calibri" w:hAnsi="Calibri" w:cs="Calibri"/>
          <w:bCs/>
          <w:sz w:val="20"/>
          <w:szCs w:val="20"/>
        </w:rPr>
        <w:t xml:space="preserve">readings and animations </w:t>
      </w:r>
      <w:r w:rsidRPr="00FF203D">
        <w:rPr>
          <w:rFonts w:ascii="Calibri" w:hAnsi="Calibri" w:cs="Calibri"/>
          <w:b/>
          <w:bCs/>
          <w:sz w:val="20"/>
          <w:szCs w:val="20"/>
        </w:rPr>
        <w:t xml:space="preserve">PRIOR </w:t>
      </w:r>
      <w:r>
        <w:rPr>
          <w:rFonts w:ascii="Calibri" w:hAnsi="Calibri" w:cs="Calibri"/>
          <w:bCs/>
          <w:sz w:val="20"/>
          <w:szCs w:val="20"/>
        </w:rPr>
        <w:t xml:space="preserve">to attending </w:t>
      </w:r>
      <w:r w:rsidR="006E60C3">
        <w:rPr>
          <w:rFonts w:ascii="Calibri" w:hAnsi="Calibri" w:cs="Calibri"/>
          <w:bCs/>
          <w:sz w:val="20"/>
          <w:szCs w:val="20"/>
        </w:rPr>
        <w:t>class on Tuesday and Thursday</w:t>
      </w:r>
      <w:r>
        <w:rPr>
          <w:rFonts w:ascii="Calibri" w:hAnsi="Calibri" w:cs="Calibri"/>
          <w:bCs/>
          <w:sz w:val="20"/>
          <w:szCs w:val="20"/>
        </w:rPr>
        <w:t>.</w:t>
      </w:r>
    </w:p>
    <w:p w:rsidR="00667257" w:rsidRDefault="00667257" w:rsidP="006E60C3">
      <w:pPr>
        <w:pStyle w:val="NormalWeb"/>
        <w:spacing w:before="0" w:beforeAutospacing="0" w:after="0" w:afterAutospacing="0" w:line="276" w:lineRule="auto"/>
        <w:contextualSpacing/>
        <w:rPr>
          <w:rFonts w:ascii="Calibri" w:hAnsi="Calibri" w:cs="Calibri"/>
          <w:bCs/>
          <w:sz w:val="20"/>
          <w:szCs w:val="20"/>
        </w:rPr>
      </w:pPr>
    </w:p>
    <w:p w:rsidR="00667257" w:rsidRDefault="00667257" w:rsidP="00667257">
      <w:pPr>
        <w:pStyle w:val="NormalWeb"/>
        <w:numPr>
          <w:ilvl w:val="0"/>
          <w:numId w:val="2"/>
        </w:numPr>
        <w:spacing w:before="0" w:beforeAutospacing="0" w:after="0" w:afterAutospacing="0" w:line="276" w:lineRule="auto"/>
        <w:contextualSpacing/>
        <w:rPr>
          <w:rFonts w:ascii="Calibri" w:hAnsi="Calibri" w:cs="Calibri"/>
          <w:bCs/>
          <w:sz w:val="20"/>
          <w:szCs w:val="20"/>
        </w:rPr>
      </w:pPr>
      <w:r>
        <w:rPr>
          <w:rFonts w:ascii="Calibri" w:hAnsi="Calibri" w:cs="Calibri"/>
          <w:bCs/>
          <w:sz w:val="20"/>
          <w:szCs w:val="20"/>
        </w:rPr>
        <w:br w:type="page"/>
      </w:r>
    </w:p>
    <w:p w:rsidR="00667257" w:rsidRDefault="00667257" w:rsidP="006E60C3">
      <w:pPr>
        <w:pStyle w:val="NormalWeb"/>
        <w:spacing w:before="0" w:beforeAutospacing="0" w:after="0" w:afterAutospacing="0" w:line="276" w:lineRule="auto"/>
        <w:contextualSpacing/>
        <w:rPr>
          <w:rFonts w:ascii="Calibri" w:hAnsi="Calibri" w:cs="Calibri"/>
          <w:bCs/>
          <w:sz w:val="20"/>
          <w:szCs w:val="20"/>
        </w:rPr>
      </w:pPr>
    </w:p>
    <w:p w:rsidR="00667257" w:rsidRDefault="00A82FB0" w:rsidP="006E60C3">
      <w:pPr>
        <w:pStyle w:val="NormalWeb"/>
        <w:spacing w:line="276" w:lineRule="auto"/>
        <w:rPr>
          <w:rFonts w:ascii="Calibri" w:hAnsi="Calibri" w:cs="Calibri"/>
          <w:sz w:val="20"/>
          <w:szCs w:val="20"/>
        </w:rPr>
      </w:pPr>
      <w:r>
        <w:rPr>
          <w:rFonts w:ascii="Calibri" w:hAnsi="Calibri" w:cs="Calibri"/>
          <w:b/>
          <w:bCs/>
          <w:sz w:val="20"/>
          <w:szCs w:val="20"/>
        </w:rPr>
        <w:t>C</w:t>
      </w:r>
      <w:r w:rsidR="00667257" w:rsidRPr="0076412F">
        <w:rPr>
          <w:rFonts w:ascii="Calibri" w:hAnsi="Calibri" w:cs="Calibri"/>
          <w:b/>
          <w:bCs/>
          <w:sz w:val="20"/>
          <w:szCs w:val="20"/>
        </w:rPr>
        <w:t>ourse Communication:</w:t>
      </w:r>
      <w:r w:rsidR="00667257" w:rsidRPr="0076412F">
        <w:rPr>
          <w:rFonts w:ascii="Calibri" w:hAnsi="Calibri" w:cs="Calibri"/>
          <w:sz w:val="20"/>
          <w:szCs w:val="20"/>
        </w:rPr>
        <w:t xml:space="preserve">  </w:t>
      </w:r>
      <w:r w:rsidR="00667257">
        <w:rPr>
          <w:rFonts w:ascii="Calibri" w:hAnsi="Calibri" w:cs="Calibri"/>
          <w:sz w:val="20"/>
          <w:szCs w:val="20"/>
        </w:rPr>
        <w:t>You are expected to c</w:t>
      </w:r>
      <w:r w:rsidR="00667257" w:rsidRPr="0076412F">
        <w:rPr>
          <w:rFonts w:ascii="Calibri" w:hAnsi="Calibri" w:cs="Calibri"/>
          <w:sz w:val="20"/>
          <w:szCs w:val="20"/>
        </w:rPr>
        <w:t>heck the</w:t>
      </w:r>
      <w:r w:rsidR="00667257">
        <w:rPr>
          <w:rFonts w:ascii="Calibri" w:hAnsi="Calibri" w:cs="Calibri"/>
          <w:sz w:val="20"/>
          <w:szCs w:val="20"/>
        </w:rPr>
        <w:t xml:space="preserve"> </w:t>
      </w:r>
      <w:proofErr w:type="spellStart"/>
      <w:r w:rsidR="00667257">
        <w:rPr>
          <w:rFonts w:ascii="Calibri" w:hAnsi="Calibri" w:cs="Calibri"/>
          <w:sz w:val="20"/>
          <w:szCs w:val="20"/>
        </w:rPr>
        <w:t>eLC</w:t>
      </w:r>
      <w:proofErr w:type="spellEnd"/>
      <w:r w:rsidR="00667257">
        <w:rPr>
          <w:rFonts w:ascii="Calibri" w:hAnsi="Calibri" w:cs="Calibri"/>
          <w:sz w:val="20"/>
          <w:szCs w:val="20"/>
        </w:rPr>
        <w:t xml:space="preserve"> News Widget for course announcements regularly.  You can set up your </w:t>
      </w:r>
      <w:proofErr w:type="spellStart"/>
      <w:r w:rsidR="00667257">
        <w:rPr>
          <w:rFonts w:ascii="Calibri" w:hAnsi="Calibri" w:cs="Calibri"/>
          <w:sz w:val="20"/>
          <w:szCs w:val="20"/>
        </w:rPr>
        <w:t>eLC</w:t>
      </w:r>
      <w:proofErr w:type="spellEnd"/>
      <w:r w:rsidR="00667257">
        <w:rPr>
          <w:rFonts w:ascii="Calibri" w:hAnsi="Calibri" w:cs="Calibri"/>
          <w:sz w:val="20"/>
          <w:szCs w:val="20"/>
        </w:rPr>
        <w:t xml:space="preserve"> account to send course news notifications by email or text, if you prefer.  (There’s a drop-down menu beneath your name: profile, notifications, and account settings preferences are set there.)</w:t>
      </w:r>
    </w:p>
    <w:p w:rsidR="00F20D85" w:rsidRDefault="00667257" w:rsidP="00F20D85">
      <w:pPr>
        <w:pStyle w:val="NormalWeb"/>
        <w:numPr>
          <w:ilvl w:val="0"/>
          <w:numId w:val="4"/>
        </w:numPr>
        <w:spacing w:before="0" w:beforeAutospacing="0" w:after="120" w:afterAutospacing="0" w:line="276" w:lineRule="auto"/>
        <w:contextualSpacing/>
        <w:rPr>
          <w:rFonts w:ascii="Calibri" w:hAnsi="Calibri" w:cs="Calibri"/>
          <w:sz w:val="20"/>
          <w:szCs w:val="20"/>
        </w:rPr>
      </w:pPr>
      <w:r>
        <w:rPr>
          <w:rFonts w:ascii="Calibri" w:hAnsi="Calibri" w:cs="Calibri"/>
          <w:sz w:val="20"/>
          <w:szCs w:val="20"/>
        </w:rPr>
        <w:t xml:space="preserve">For personal issues/concerns, students should send </w:t>
      </w:r>
      <w:r w:rsidR="00186196">
        <w:rPr>
          <w:rFonts w:ascii="Calibri" w:hAnsi="Calibri" w:cs="Calibri"/>
          <w:sz w:val="20"/>
          <w:szCs w:val="20"/>
        </w:rPr>
        <w:t xml:space="preserve">emails to the course email box:  </w:t>
      </w:r>
      <w:r w:rsidR="00F20D85">
        <w:rPr>
          <w:rFonts w:ascii="Calibri" w:hAnsi="Calibri" w:cs="Calibri"/>
          <w:sz w:val="20"/>
          <w:szCs w:val="20"/>
        </w:rPr>
        <w:t>mib3500uga@gmail.com</w:t>
      </w:r>
      <w:r>
        <w:rPr>
          <w:rFonts w:ascii="Calibri" w:hAnsi="Calibri" w:cs="Calibri"/>
          <w:sz w:val="20"/>
          <w:szCs w:val="20"/>
        </w:rPr>
        <w:t xml:space="preserve">.  The mailbox is checked by </w:t>
      </w:r>
      <w:r w:rsidR="00F52009">
        <w:rPr>
          <w:rFonts w:ascii="Calibri" w:hAnsi="Calibri" w:cs="Calibri"/>
          <w:sz w:val="20"/>
          <w:szCs w:val="20"/>
        </w:rPr>
        <w:t>instructors</w:t>
      </w:r>
      <w:r>
        <w:rPr>
          <w:rFonts w:ascii="Calibri" w:hAnsi="Calibri" w:cs="Calibri"/>
          <w:sz w:val="20"/>
          <w:szCs w:val="20"/>
        </w:rPr>
        <w:t xml:space="preserve"> and the course assistants </w:t>
      </w:r>
      <w:r w:rsidR="00F20D85">
        <w:rPr>
          <w:rFonts w:ascii="Calibri" w:hAnsi="Calibri" w:cs="Calibri"/>
          <w:sz w:val="20"/>
          <w:szCs w:val="20"/>
        </w:rPr>
        <w:t>Monday-Friday</w:t>
      </w:r>
      <w:r>
        <w:rPr>
          <w:rFonts w:ascii="Calibri" w:hAnsi="Calibri" w:cs="Calibri"/>
          <w:sz w:val="20"/>
          <w:szCs w:val="20"/>
        </w:rPr>
        <w:t xml:space="preserve">.  Using this common email address allows </w:t>
      </w:r>
      <w:r w:rsidR="00F52009">
        <w:rPr>
          <w:rFonts w:ascii="Calibri" w:hAnsi="Calibri" w:cs="Calibri"/>
          <w:sz w:val="20"/>
          <w:szCs w:val="20"/>
        </w:rPr>
        <w:t>the instructors</w:t>
      </w:r>
      <w:r>
        <w:rPr>
          <w:rFonts w:ascii="Calibri" w:hAnsi="Calibri" w:cs="Calibri"/>
          <w:sz w:val="20"/>
          <w:szCs w:val="20"/>
        </w:rPr>
        <w:t xml:space="preserve"> and the course assistants to respond effectively to all questions/concerns.</w:t>
      </w:r>
      <w:r w:rsidRPr="0076412F">
        <w:rPr>
          <w:rFonts w:ascii="Calibri" w:hAnsi="Calibri" w:cs="Calibri"/>
          <w:sz w:val="20"/>
          <w:szCs w:val="20"/>
        </w:rPr>
        <w:t xml:space="preserve">  </w:t>
      </w:r>
      <w:r w:rsidRPr="009C3B9C">
        <w:rPr>
          <w:rFonts w:ascii="Calibri" w:hAnsi="Calibri" w:cs="Calibri"/>
          <w:b/>
          <w:sz w:val="20"/>
          <w:szCs w:val="20"/>
        </w:rPr>
        <w:t>WARNING</w:t>
      </w:r>
      <w:proofErr w:type="gramStart"/>
      <w:r w:rsidRPr="009C3B9C">
        <w:rPr>
          <w:rFonts w:ascii="Calibri" w:hAnsi="Calibri" w:cs="Calibri"/>
          <w:b/>
          <w:sz w:val="20"/>
          <w:szCs w:val="20"/>
        </w:rPr>
        <w:t>!</w:t>
      </w:r>
      <w:r>
        <w:rPr>
          <w:rFonts w:ascii="Calibri" w:hAnsi="Calibri" w:cs="Calibri"/>
          <w:sz w:val="20"/>
          <w:szCs w:val="20"/>
        </w:rPr>
        <w:t>:</w:t>
      </w:r>
      <w:proofErr w:type="gramEnd"/>
      <w:r>
        <w:rPr>
          <w:rFonts w:ascii="Calibri" w:hAnsi="Calibri" w:cs="Calibri"/>
          <w:sz w:val="20"/>
          <w:szCs w:val="20"/>
        </w:rPr>
        <w:t xml:space="preserve"> Sending an email directly to</w:t>
      </w:r>
      <w:r w:rsidRPr="009C3B9C">
        <w:rPr>
          <w:rFonts w:ascii="Calibri" w:hAnsi="Calibri" w:cs="Calibri"/>
          <w:sz w:val="20"/>
          <w:szCs w:val="20"/>
        </w:rPr>
        <w:t xml:space="preserve"> </w:t>
      </w:r>
      <w:r w:rsidR="00F52009">
        <w:rPr>
          <w:rFonts w:ascii="Calibri" w:hAnsi="Calibri" w:cs="Calibri"/>
          <w:sz w:val="20"/>
          <w:szCs w:val="20"/>
        </w:rPr>
        <w:t>an instructor’s</w:t>
      </w:r>
      <w:r w:rsidRPr="009C3B9C">
        <w:rPr>
          <w:rFonts w:ascii="Calibri" w:hAnsi="Calibri" w:cs="Calibri"/>
          <w:sz w:val="20"/>
          <w:szCs w:val="20"/>
        </w:rPr>
        <w:t xml:space="preserve"> personal account </w:t>
      </w:r>
      <w:r>
        <w:rPr>
          <w:rFonts w:ascii="Calibri" w:hAnsi="Calibri" w:cs="Calibri"/>
          <w:sz w:val="20"/>
          <w:szCs w:val="20"/>
        </w:rPr>
        <w:t>will not get you any faster response</w:t>
      </w:r>
      <w:r w:rsidR="00F20D85">
        <w:rPr>
          <w:rFonts w:ascii="Calibri" w:hAnsi="Calibri" w:cs="Calibri"/>
          <w:sz w:val="20"/>
          <w:szCs w:val="20"/>
        </w:rPr>
        <w:t>.</w:t>
      </w:r>
    </w:p>
    <w:p w:rsidR="00F20D85" w:rsidRPr="00F20D85" w:rsidRDefault="00F20D85" w:rsidP="00F20D85">
      <w:pPr>
        <w:pStyle w:val="NormalWeb"/>
        <w:spacing w:before="0" w:beforeAutospacing="0" w:after="120" w:afterAutospacing="0" w:line="276" w:lineRule="auto"/>
        <w:ind w:left="720"/>
        <w:contextualSpacing/>
        <w:rPr>
          <w:rFonts w:ascii="Calibri" w:hAnsi="Calibri" w:cs="Calibri"/>
          <w:sz w:val="20"/>
          <w:szCs w:val="20"/>
        </w:rPr>
      </w:pPr>
    </w:p>
    <w:p w:rsidR="00667257" w:rsidRDefault="00667257" w:rsidP="00667257">
      <w:pPr>
        <w:pStyle w:val="NormalWeb"/>
        <w:numPr>
          <w:ilvl w:val="0"/>
          <w:numId w:val="4"/>
        </w:numPr>
        <w:spacing w:line="276" w:lineRule="auto"/>
        <w:rPr>
          <w:rFonts w:ascii="Calibri" w:hAnsi="Calibri" w:cs="Calibri"/>
          <w:sz w:val="20"/>
          <w:szCs w:val="20"/>
        </w:rPr>
      </w:pPr>
      <w:r>
        <w:rPr>
          <w:rFonts w:ascii="Calibri" w:hAnsi="Calibri" w:cs="Calibri"/>
          <w:sz w:val="20"/>
          <w:szCs w:val="20"/>
        </w:rPr>
        <w:t xml:space="preserve">Course material questions should be posted to the e-SNS Discussions Board (see e-SNS Discussions below) using the link in </w:t>
      </w:r>
      <w:proofErr w:type="spellStart"/>
      <w:r>
        <w:rPr>
          <w:rFonts w:ascii="Calibri" w:hAnsi="Calibri" w:cs="Calibri"/>
          <w:sz w:val="20"/>
          <w:szCs w:val="20"/>
        </w:rPr>
        <w:t>eLC</w:t>
      </w:r>
      <w:proofErr w:type="spellEnd"/>
      <w:r>
        <w:rPr>
          <w:rFonts w:ascii="Calibri" w:hAnsi="Calibri" w:cs="Calibri"/>
          <w:sz w:val="20"/>
          <w:szCs w:val="20"/>
        </w:rPr>
        <w:t xml:space="preserve"> menu.  In the </w:t>
      </w:r>
      <w:proofErr w:type="spellStart"/>
      <w:r>
        <w:rPr>
          <w:rFonts w:ascii="Calibri" w:hAnsi="Calibri" w:cs="Calibri"/>
          <w:sz w:val="20"/>
          <w:szCs w:val="20"/>
        </w:rPr>
        <w:t>eSNS</w:t>
      </w:r>
      <w:proofErr w:type="spellEnd"/>
      <w:r>
        <w:rPr>
          <w:rFonts w:ascii="Calibri" w:hAnsi="Calibri" w:cs="Calibri"/>
          <w:sz w:val="20"/>
          <w:szCs w:val="20"/>
        </w:rPr>
        <w:t xml:space="preserve"> Discussions, you can choose to make your post showing your name, or click the box to post it </w:t>
      </w:r>
      <w:proofErr w:type="spellStart"/>
      <w:r>
        <w:rPr>
          <w:rFonts w:ascii="Calibri" w:hAnsi="Calibri" w:cs="Calibri"/>
          <w:sz w:val="20"/>
          <w:szCs w:val="20"/>
        </w:rPr>
        <w:t>as“Anonymous</w:t>
      </w:r>
      <w:proofErr w:type="spellEnd"/>
      <w:r>
        <w:rPr>
          <w:rFonts w:ascii="Calibri" w:hAnsi="Calibri" w:cs="Calibri"/>
          <w:sz w:val="20"/>
          <w:szCs w:val="20"/>
        </w:rPr>
        <w:t>”.  Posting questions and responses here benefits everyone in the class.</w:t>
      </w:r>
    </w:p>
    <w:p w:rsidR="00667257" w:rsidRPr="00F52009" w:rsidRDefault="00667257" w:rsidP="006E60C3">
      <w:pPr>
        <w:pStyle w:val="NormalWeb"/>
        <w:spacing w:before="0" w:beforeAutospacing="0" w:after="0" w:afterAutospacing="0" w:line="276" w:lineRule="auto"/>
        <w:contextualSpacing/>
        <w:rPr>
          <w:rFonts w:ascii="Calibri" w:hAnsi="Calibri" w:cs="Calibri"/>
          <w:sz w:val="20"/>
          <w:szCs w:val="20"/>
        </w:rPr>
      </w:pPr>
      <w:r w:rsidRPr="0076412F">
        <w:rPr>
          <w:rFonts w:ascii="Calibri" w:hAnsi="Calibri" w:cs="Calibri"/>
          <w:b/>
          <w:bCs/>
          <w:sz w:val="20"/>
          <w:szCs w:val="20"/>
        </w:rPr>
        <w:t>Attendance:</w:t>
      </w:r>
      <w:r w:rsidRPr="0076412F">
        <w:rPr>
          <w:rFonts w:ascii="Calibri" w:hAnsi="Calibri" w:cs="Calibri"/>
          <w:sz w:val="20"/>
          <w:szCs w:val="20"/>
        </w:rPr>
        <w:t xml:space="preserve">  Students are expected to attend all assigned class meetings and are responsible for all content and instructions given during class time as well as </w:t>
      </w:r>
      <w:r>
        <w:rPr>
          <w:rFonts w:ascii="Calibri" w:hAnsi="Calibri" w:cs="Calibri"/>
          <w:sz w:val="20"/>
          <w:szCs w:val="20"/>
        </w:rPr>
        <w:t>news/announcements</w:t>
      </w:r>
      <w:r w:rsidRPr="0076412F">
        <w:rPr>
          <w:rFonts w:ascii="Calibri" w:hAnsi="Calibri" w:cs="Calibri"/>
          <w:sz w:val="20"/>
          <w:szCs w:val="20"/>
        </w:rPr>
        <w:t xml:space="preserve"> made on </w:t>
      </w:r>
      <w:proofErr w:type="spellStart"/>
      <w:r w:rsidRPr="0076412F">
        <w:rPr>
          <w:rFonts w:ascii="Calibri" w:hAnsi="Calibri" w:cs="Calibri"/>
          <w:sz w:val="20"/>
          <w:szCs w:val="20"/>
        </w:rPr>
        <w:t>eLC</w:t>
      </w:r>
      <w:proofErr w:type="spellEnd"/>
      <w:r w:rsidRPr="0076412F">
        <w:rPr>
          <w:rFonts w:ascii="Calibri" w:hAnsi="Calibri" w:cs="Calibri"/>
          <w:sz w:val="20"/>
          <w:szCs w:val="20"/>
        </w:rPr>
        <w:t xml:space="preserve">.  </w:t>
      </w:r>
      <w:r>
        <w:rPr>
          <w:rFonts w:ascii="Calibri" w:hAnsi="Calibri" w:cs="Calibri"/>
          <w:sz w:val="20"/>
          <w:szCs w:val="20"/>
        </w:rPr>
        <w:t xml:space="preserve">There are </w:t>
      </w:r>
      <w:r w:rsidRPr="00B4531A">
        <w:rPr>
          <w:rFonts w:ascii="Calibri" w:hAnsi="Calibri" w:cs="Calibri"/>
          <w:b/>
          <w:sz w:val="20"/>
          <w:szCs w:val="20"/>
        </w:rPr>
        <w:t>NO MAKE-UP</w:t>
      </w:r>
      <w:r>
        <w:rPr>
          <w:rFonts w:ascii="Calibri" w:hAnsi="Calibri" w:cs="Calibri"/>
          <w:sz w:val="20"/>
          <w:szCs w:val="20"/>
        </w:rPr>
        <w:t xml:space="preserve"> opportunities for missed weekly quizzes</w:t>
      </w:r>
      <w:r w:rsidR="00C6087D">
        <w:rPr>
          <w:rFonts w:ascii="Calibri" w:hAnsi="Calibri" w:cs="Calibri"/>
          <w:sz w:val="20"/>
          <w:szCs w:val="20"/>
        </w:rPr>
        <w:t>, exams</w:t>
      </w:r>
      <w:r>
        <w:rPr>
          <w:rFonts w:ascii="Calibri" w:hAnsi="Calibri" w:cs="Calibri"/>
          <w:sz w:val="20"/>
          <w:szCs w:val="20"/>
        </w:rPr>
        <w:t xml:space="preserve"> and activities.  </w:t>
      </w:r>
      <w:r w:rsidR="00F52009">
        <w:rPr>
          <w:rFonts w:ascii="Calibri" w:hAnsi="Calibri" w:cs="Calibri"/>
          <w:b/>
          <w:sz w:val="20"/>
          <w:szCs w:val="20"/>
        </w:rPr>
        <w:t xml:space="preserve">INSTEAD, </w:t>
      </w:r>
      <w:r w:rsidR="00F52009">
        <w:rPr>
          <w:rFonts w:ascii="Calibri" w:hAnsi="Calibri" w:cs="Calibri"/>
          <w:sz w:val="20"/>
          <w:szCs w:val="20"/>
        </w:rPr>
        <w:t>you may drop one exam and miss up to 25% of in-class quiz questions and still earn full points.</w:t>
      </w:r>
    </w:p>
    <w:p w:rsidR="00667257" w:rsidRDefault="00667257" w:rsidP="006E60C3">
      <w:pPr>
        <w:pStyle w:val="NormalWeb"/>
        <w:spacing w:before="0" w:beforeAutospacing="0" w:after="0" w:afterAutospacing="0" w:line="276" w:lineRule="auto"/>
        <w:contextualSpacing/>
        <w:rPr>
          <w:rFonts w:ascii="Calibri" w:hAnsi="Calibri" w:cs="Calibri"/>
          <w:sz w:val="20"/>
          <w:szCs w:val="20"/>
        </w:rPr>
      </w:pPr>
    </w:p>
    <w:p w:rsidR="00667257" w:rsidRDefault="00667257" w:rsidP="006E60C3">
      <w:pPr>
        <w:pStyle w:val="NormalWeb"/>
        <w:spacing w:before="0" w:beforeAutospacing="0" w:after="0" w:afterAutospacing="0" w:line="276" w:lineRule="auto"/>
        <w:contextualSpacing/>
        <w:rPr>
          <w:rFonts w:ascii="Calibri" w:hAnsi="Calibri" w:cs="Calibri"/>
          <w:bCs/>
          <w:sz w:val="20"/>
          <w:szCs w:val="20"/>
        </w:rPr>
      </w:pPr>
      <w:r w:rsidRPr="0076412F">
        <w:rPr>
          <w:rFonts w:ascii="Calibri" w:hAnsi="Calibri" w:cs="Calibri"/>
          <w:b/>
          <w:bCs/>
          <w:sz w:val="20"/>
          <w:szCs w:val="20"/>
        </w:rPr>
        <w:t>Course Slides</w:t>
      </w:r>
      <w:r>
        <w:rPr>
          <w:rFonts w:ascii="Calibri" w:hAnsi="Calibri" w:cs="Calibri"/>
          <w:b/>
          <w:bCs/>
          <w:sz w:val="20"/>
          <w:szCs w:val="20"/>
        </w:rPr>
        <w:t>,</w:t>
      </w:r>
      <w:r w:rsidRPr="0076412F">
        <w:rPr>
          <w:rFonts w:ascii="Calibri" w:hAnsi="Calibri" w:cs="Calibri"/>
          <w:b/>
          <w:bCs/>
          <w:sz w:val="20"/>
          <w:szCs w:val="20"/>
        </w:rPr>
        <w:t xml:space="preserve"> </w:t>
      </w:r>
      <w:r w:rsidR="00D01ECD">
        <w:rPr>
          <w:rFonts w:ascii="Calibri" w:hAnsi="Calibri" w:cs="Calibri"/>
          <w:b/>
          <w:bCs/>
          <w:sz w:val="20"/>
          <w:szCs w:val="20"/>
        </w:rPr>
        <w:t xml:space="preserve">Reading </w:t>
      </w:r>
      <w:r w:rsidR="00793778">
        <w:rPr>
          <w:rFonts w:ascii="Calibri" w:hAnsi="Calibri" w:cs="Calibri"/>
          <w:b/>
          <w:bCs/>
          <w:sz w:val="20"/>
          <w:szCs w:val="20"/>
        </w:rPr>
        <w:t>S</w:t>
      </w:r>
      <w:r w:rsidR="00D01ECD">
        <w:rPr>
          <w:rFonts w:ascii="Calibri" w:hAnsi="Calibri" w:cs="Calibri"/>
          <w:b/>
          <w:bCs/>
          <w:sz w:val="20"/>
          <w:szCs w:val="20"/>
        </w:rPr>
        <w:t>chedule</w:t>
      </w:r>
      <w:r>
        <w:rPr>
          <w:rFonts w:ascii="Calibri" w:hAnsi="Calibri" w:cs="Calibri"/>
          <w:b/>
          <w:bCs/>
          <w:sz w:val="20"/>
          <w:szCs w:val="20"/>
        </w:rPr>
        <w:t xml:space="preserve"> &amp; Learning Objectives</w:t>
      </w:r>
      <w:r w:rsidRPr="0076412F">
        <w:rPr>
          <w:rFonts w:ascii="Calibri" w:hAnsi="Calibri" w:cs="Calibri"/>
          <w:b/>
          <w:bCs/>
          <w:sz w:val="20"/>
          <w:szCs w:val="20"/>
        </w:rPr>
        <w:t>:</w:t>
      </w:r>
      <w:r w:rsidRPr="00B4531A">
        <w:rPr>
          <w:rFonts w:ascii="Calibri" w:hAnsi="Calibri" w:cs="Calibri"/>
          <w:bCs/>
          <w:sz w:val="20"/>
          <w:szCs w:val="20"/>
        </w:rPr>
        <w:t xml:space="preserve">  </w:t>
      </w:r>
      <w:proofErr w:type="spellStart"/>
      <w:r w:rsidRPr="0076412F">
        <w:rPr>
          <w:rFonts w:ascii="Calibri" w:hAnsi="Calibri" w:cs="Calibri"/>
          <w:bCs/>
          <w:sz w:val="20"/>
          <w:szCs w:val="20"/>
        </w:rPr>
        <w:t>Powerpoints</w:t>
      </w:r>
      <w:proofErr w:type="spellEnd"/>
      <w:r w:rsidRPr="0076412F">
        <w:rPr>
          <w:rFonts w:ascii="Calibri" w:hAnsi="Calibri" w:cs="Calibri"/>
          <w:bCs/>
          <w:sz w:val="20"/>
          <w:szCs w:val="20"/>
        </w:rPr>
        <w:t xml:space="preserve"> used </w:t>
      </w:r>
      <w:r>
        <w:rPr>
          <w:rFonts w:ascii="Calibri" w:hAnsi="Calibri" w:cs="Calibri"/>
          <w:bCs/>
          <w:sz w:val="20"/>
          <w:szCs w:val="20"/>
        </w:rPr>
        <w:t xml:space="preserve">for </w:t>
      </w:r>
      <w:r w:rsidR="00D01ECD">
        <w:rPr>
          <w:rFonts w:ascii="Calibri" w:hAnsi="Calibri" w:cs="Calibri"/>
          <w:bCs/>
          <w:sz w:val="20"/>
          <w:szCs w:val="20"/>
        </w:rPr>
        <w:t xml:space="preserve">class and a reading list </w:t>
      </w:r>
      <w:r w:rsidR="00C6087D">
        <w:rPr>
          <w:rFonts w:ascii="Calibri" w:hAnsi="Calibri" w:cs="Calibri"/>
          <w:bCs/>
          <w:sz w:val="20"/>
          <w:szCs w:val="20"/>
        </w:rPr>
        <w:t>are</w:t>
      </w:r>
      <w:r w:rsidR="00D01ECD">
        <w:rPr>
          <w:rFonts w:ascii="Calibri" w:hAnsi="Calibri" w:cs="Calibri"/>
          <w:bCs/>
          <w:sz w:val="20"/>
          <w:szCs w:val="20"/>
        </w:rPr>
        <w:t xml:space="preserve"> </w:t>
      </w:r>
      <w:r w:rsidRPr="0076412F">
        <w:rPr>
          <w:rFonts w:ascii="Calibri" w:hAnsi="Calibri" w:cs="Calibri"/>
          <w:bCs/>
          <w:sz w:val="20"/>
          <w:szCs w:val="20"/>
        </w:rPr>
        <w:t xml:space="preserve">available via </w:t>
      </w:r>
      <w:proofErr w:type="spellStart"/>
      <w:r w:rsidRPr="0076412F">
        <w:rPr>
          <w:rFonts w:ascii="Calibri" w:hAnsi="Calibri" w:cs="Calibri"/>
          <w:bCs/>
          <w:sz w:val="20"/>
          <w:szCs w:val="20"/>
        </w:rPr>
        <w:t>eLC</w:t>
      </w:r>
      <w:proofErr w:type="spellEnd"/>
      <w:r w:rsidRPr="0076412F">
        <w:rPr>
          <w:rFonts w:ascii="Calibri" w:hAnsi="Calibri" w:cs="Calibri"/>
          <w:bCs/>
          <w:sz w:val="20"/>
          <w:szCs w:val="20"/>
        </w:rPr>
        <w:t xml:space="preserve">.  Many students find that printing the slides and adding additional notes to them while listening to the </w:t>
      </w:r>
      <w:r w:rsidR="00D01ECD">
        <w:rPr>
          <w:rFonts w:ascii="Calibri" w:hAnsi="Calibri" w:cs="Calibri"/>
          <w:bCs/>
          <w:sz w:val="20"/>
          <w:szCs w:val="20"/>
        </w:rPr>
        <w:t>lecture</w:t>
      </w:r>
      <w:r w:rsidRPr="0076412F">
        <w:rPr>
          <w:rFonts w:ascii="Calibri" w:hAnsi="Calibri" w:cs="Calibri"/>
          <w:bCs/>
          <w:sz w:val="20"/>
          <w:szCs w:val="20"/>
        </w:rPr>
        <w:t xml:space="preserve"> is </w:t>
      </w:r>
      <w:r>
        <w:rPr>
          <w:rFonts w:ascii="Calibri" w:hAnsi="Calibri" w:cs="Calibri"/>
          <w:bCs/>
          <w:sz w:val="20"/>
          <w:szCs w:val="20"/>
        </w:rPr>
        <w:t>beneficial</w:t>
      </w:r>
      <w:r w:rsidRPr="0076412F">
        <w:rPr>
          <w:rFonts w:ascii="Calibri" w:hAnsi="Calibri" w:cs="Calibri"/>
          <w:bCs/>
          <w:sz w:val="20"/>
          <w:szCs w:val="20"/>
        </w:rPr>
        <w:t>.</w:t>
      </w:r>
      <w:r>
        <w:rPr>
          <w:rFonts w:ascii="Calibri" w:hAnsi="Calibri" w:cs="Calibri"/>
          <w:bCs/>
          <w:sz w:val="20"/>
          <w:szCs w:val="20"/>
        </w:rPr>
        <w:t xml:space="preserve">  To assist you in studying</w:t>
      </w:r>
      <w:r w:rsidR="00F52009">
        <w:rPr>
          <w:rFonts w:ascii="Calibri" w:hAnsi="Calibri" w:cs="Calibri"/>
          <w:bCs/>
          <w:sz w:val="20"/>
          <w:szCs w:val="20"/>
        </w:rPr>
        <w:t xml:space="preserve"> and preparing for the exams</w:t>
      </w:r>
      <w:r>
        <w:rPr>
          <w:rFonts w:ascii="Calibri" w:hAnsi="Calibri" w:cs="Calibri"/>
          <w:bCs/>
          <w:sz w:val="20"/>
          <w:szCs w:val="20"/>
        </w:rPr>
        <w:t xml:space="preserve">, you will also find the expected learning objectives </w:t>
      </w:r>
      <w:r w:rsidR="00186196">
        <w:rPr>
          <w:rFonts w:ascii="Calibri" w:hAnsi="Calibri" w:cs="Calibri"/>
          <w:bCs/>
          <w:sz w:val="20"/>
          <w:szCs w:val="20"/>
        </w:rPr>
        <w:t>listed for each chapter or chapter groupings</w:t>
      </w:r>
      <w:r>
        <w:rPr>
          <w:rFonts w:ascii="Calibri" w:hAnsi="Calibri" w:cs="Calibri"/>
          <w:bCs/>
          <w:sz w:val="20"/>
          <w:szCs w:val="20"/>
        </w:rPr>
        <w:t>.</w:t>
      </w:r>
    </w:p>
    <w:p w:rsidR="00667257" w:rsidRDefault="00667257" w:rsidP="006E60C3">
      <w:pPr>
        <w:pStyle w:val="NormalWeb"/>
        <w:spacing w:before="0" w:beforeAutospacing="0" w:after="0" w:afterAutospacing="0" w:line="276" w:lineRule="auto"/>
        <w:contextualSpacing/>
        <w:rPr>
          <w:rFonts w:ascii="Calibri" w:hAnsi="Calibri" w:cs="Calibri"/>
          <w:bCs/>
          <w:sz w:val="20"/>
          <w:szCs w:val="20"/>
        </w:rPr>
      </w:pPr>
    </w:p>
    <w:p w:rsidR="00667257" w:rsidRPr="00793778" w:rsidRDefault="00667257" w:rsidP="006E60C3">
      <w:pPr>
        <w:rPr>
          <w:rFonts w:ascii="Calibri" w:eastAsia="Times New Roman" w:hAnsi="Calibri" w:cs="Calibri"/>
          <w:bCs/>
          <w:sz w:val="20"/>
          <w:szCs w:val="20"/>
        </w:rPr>
      </w:pPr>
      <w:r w:rsidRPr="0076412F">
        <w:rPr>
          <w:rFonts w:ascii="Calibri" w:hAnsi="Calibri" w:cs="Calibri"/>
          <w:b/>
          <w:sz w:val="20"/>
          <w:szCs w:val="20"/>
        </w:rPr>
        <w:t>Course Withdrawal Policy</w:t>
      </w:r>
      <w:r w:rsidRPr="0076412F">
        <w:rPr>
          <w:rFonts w:ascii="Calibri" w:hAnsi="Calibri" w:cs="Calibri"/>
          <w:sz w:val="20"/>
          <w:szCs w:val="20"/>
        </w:rPr>
        <w:t>: Any student who chooses to withdraw prior to the midpoint withdrawal deadline (</w:t>
      </w:r>
      <w:r>
        <w:rPr>
          <w:rFonts w:ascii="Calibri" w:hAnsi="Calibri" w:cs="Calibri"/>
          <w:sz w:val="20"/>
          <w:szCs w:val="20"/>
        </w:rPr>
        <w:t xml:space="preserve">Thursday </w:t>
      </w:r>
      <w:r w:rsidR="00F20D85">
        <w:rPr>
          <w:rFonts w:ascii="Calibri" w:hAnsi="Calibri" w:cs="Calibri"/>
          <w:sz w:val="20"/>
          <w:szCs w:val="20"/>
        </w:rPr>
        <w:t>October 23</w:t>
      </w:r>
      <w:r w:rsidR="00F20D85" w:rsidRPr="00F20D85">
        <w:rPr>
          <w:rFonts w:ascii="Calibri" w:hAnsi="Calibri" w:cs="Calibri"/>
          <w:sz w:val="20"/>
          <w:szCs w:val="20"/>
          <w:vertAlign w:val="superscript"/>
        </w:rPr>
        <w:t>rd</w:t>
      </w:r>
      <w:r w:rsidRPr="0076412F">
        <w:rPr>
          <w:rFonts w:ascii="Calibri" w:hAnsi="Calibri" w:cs="Calibri"/>
          <w:sz w:val="20"/>
          <w:szCs w:val="20"/>
        </w:rPr>
        <w:t xml:space="preserve">) will be </w:t>
      </w:r>
      <w:r>
        <w:rPr>
          <w:rFonts w:ascii="Calibri" w:hAnsi="Calibri" w:cs="Calibri"/>
          <w:sz w:val="20"/>
          <w:szCs w:val="20"/>
        </w:rPr>
        <w:t>recorded with</w:t>
      </w:r>
      <w:r w:rsidRPr="0076412F">
        <w:rPr>
          <w:rFonts w:ascii="Calibri" w:hAnsi="Calibri" w:cs="Calibri"/>
          <w:sz w:val="20"/>
          <w:szCs w:val="20"/>
        </w:rPr>
        <w:t xml:space="preserve"> a WP.  Any student wishing to pursue a withdrawal after th</w:t>
      </w:r>
      <w:r>
        <w:rPr>
          <w:rFonts w:ascii="Calibri" w:hAnsi="Calibri" w:cs="Calibri"/>
          <w:sz w:val="20"/>
          <w:szCs w:val="20"/>
        </w:rPr>
        <w:t xml:space="preserve">is </w:t>
      </w:r>
      <w:r w:rsidRPr="0076412F">
        <w:rPr>
          <w:rFonts w:ascii="Calibri" w:hAnsi="Calibri" w:cs="Calibri"/>
          <w:sz w:val="20"/>
          <w:szCs w:val="20"/>
        </w:rPr>
        <w:t xml:space="preserve">deadline must do so through </w:t>
      </w:r>
      <w:r>
        <w:rPr>
          <w:rFonts w:ascii="Calibri" w:hAnsi="Calibri" w:cs="Calibri"/>
          <w:sz w:val="20"/>
          <w:szCs w:val="20"/>
        </w:rPr>
        <w:t>UGA’s Student Support Services Office (</w:t>
      </w:r>
      <w:hyperlink r:id="rId12" w:history="1">
        <w:r w:rsidRPr="000E387A">
          <w:rPr>
            <w:rStyle w:val="Hyperlink"/>
            <w:rFonts w:ascii="Calibri" w:hAnsi="Calibri" w:cs="Calibri"/>
            <w:sz w:val="20"/>
            <w:szCs w:val="20"/>
          </w:rPr>
          <w:t>http://studentsupport.uga.edu/services/hardship_withdrawal.htm</w:t>
        </w:r>
      </w:hyperlink>
      <w:r>
        <w:rPr>
          <w:rFonts w:ascii="Calibri" w:hAnsi="Calibri" w:cs="Calibri"/>
          <w:sz w:val="20"/>
          <w:szCs w:val="20"/>
        </w:rPr>
        <w:t xml:space="preserve">).  </w:t>
      </w:r>
      <w:r w:rsidRPr="0076412F">
        <w:rPr>
          <w:rFonts w:ascii="Calibri" w:hAnsi="Calibri" w:cs="Calibri"/>
          <w:sz w:val="20"/>
          <w:szCs w:val="20"/>
        </w:rPr>
        <w:t>No student withdrawal will be initiated by the instructor for any reason.</w:t>
      </w:r>
    </w:p>
    <w:p w:rsidR="00667257" w:rsidRPr="003C4C9D" w:rsidRDefault="00667257" w:rsidP="006E60C3">
      <w:pPr>
        <w:autoSpaceDE w:val="0"/>
        <w:autoSpaceDN w:val="0"/>
        <w:adjustRightInd w:val="0"/>
        <w:spacing w:after="0" w:line="240" w:lineRule="auto"/>
        <w:rPr>
          <w:rFonts w:cs="Times New Roman"/>
          <w:color w:val="000000"/>
          <w:sz w:val="20"/>
          <w:szCs w:val="20"/>
        </w:rPr>
      </w:pPr>
      <w:r>
        <w:rPr>
          <w:b/>
          <w:sz w:val="20"/>
          <w:szCs w:val="20"/>
        </w:rPr>
        <w:t xml:space="preserve">Academic Honesty Statement:  </w:t>
      </w:r>
      <w:r w:rsidRPr="003C4C9D">
        <w:rPr>
          <w:rFonts w:cs="Times New Roman"/>
          <w:color w:val="000000"/>
          <w:sz w:val="20"/>
          <w:szCs w:val="20"/>
        </w:rPr>
        <w:t>As a University of Georgia student, you have agre</w:t>
      </w:r>
      <w:r>
        <w:rPr>
          <w:rFonts w:cs="Times New Roman"/>
          <w:color w:val="000000"/>
          <w:sz w:val="20"/>
          <w:szCs w:val="20"/>
        </w:rPr>
        <w:t xml:space="preserve">ed to abide by the University’s </w:t>
      </w:r>
      <w:r w:rsidRPr="003C4C9D">
        <w:rPr>
          <w:rFonts w:cs="Times New Roman"/>
          <w:color w:val="000000"/>
          <w:sz w:val="20"/>
          <w:szCs w:val="20"/>
        </w:rPr>
        <w:t xml:space="preserve">academic honesty policy, “A Culture of Honesty,” </w:t>
      </w:r>
      <w:r>
        <w:rPr>
          <w:rFonts w:cs="Times New Roman"/>
          <w:color w:val="000000"/>
          <w:sz w:val="20"/>
          <w:szCs w:val="20"/>
        </w:rPr>
        <w:t xml:space="preserve">and the Student Honor Code. All </w:t>
      </w:r>
      <w:r w:rsidRPr="003C4C9D">
        <w:rPr>
          <w:rFonts w:cs="Times New Roman"/>
          <w:color w:val="000000"/>
          <w:sz w:val="20"/>
          <w:szCs w:val="20"/>
        </w:rPr>
        <w:t>academic work must meet the standards described in “</w:t>
      </w:r>
      <w:r>
        <w:rPr>
          <w:rFonts w:cs="Times New Roman"/>
          <w:color w:val="000000"/>
          <w:sz w:val="20"/>
          <w:szCs w:val="20"/>
        </w:rPr>
        <w:t xml:space="preserve">A Culture of Honesty” found at: </w:t>
      </w:r>
      <w:r w:rsidRPr="003C4C9D">
        <w:rPr>
          <w:rFonts w:cs="Times New Roman"/>
          <w:color w:val="0000FF"/>
          <w:sz w:val="20"/>
          <w:szCs w:val="20"/>
        </w:rPr>
        <w:t xml:space="preserve">www.uga.edu/honesty. </w:t>
      </w:r>
      <w:r w:rsidRPr="003C4C9D">
        <w:rPr>
          <w:rFonts w:cs="Times New Roman"/>
          <w:color w:val="000000"/>
          <w:sz w:val="20"/>
          <w:szCs w:val="20"/>
        </w:rPr>
        <w:t>Lack of knowledge of the academic hon</w:t>
      </w:r>
      <w:r>
        <w:rPr>
          <w:rFonts w:cs="Times New Roman"/>
          <w:color w:val="000000"/>
          <w:sz w:val="20"/>
          <w:szCs w:val="20"/>
        </w:rPr>
        <w:t xml:space="preserve">esty policy is not a reasonable </w:t>
      </w:r>
      <w:r w:rsidRPr="003C4C9D">
        <w:rPr>
          <w:rFonts w:cs="Times New Roman"/>
          <w:color w:val="000000"/>
          <w:sz w:val="20"/>
          <w:szCs w:val="20"/>
        </w:rPr>
        <w:t>explanation for a violation. Questions related to course assig</w:t>
      </w:r>
      <w:r>
        <w:rPr>
          <w:rFonts w:cs="Times New Roman"/>
          <w:color w:val="000000"/>
          <w:sz w:val="20"/>
          <w:szCs w:val="20"/>
        </w:rPr>
        <w:t xml:space="preserve">nments and the academic honesty </w:t>
      </w:r>
      <w:r w:rsidRPr="003C4C9D">
        <w:rPr>
          <w:rFonts w:cs="Times New Roman"/>
          <w:color w:val="000000"/>
          <w:sz w:val="20"/>
          <w:szCs w:val="20"/>
        </w:rPr>
        <w:t>policy should</w:t>
      </w:r>
      <w:r>
        <w:rPr>
          <w:rFonts w:cs="Times New Roman"/>
          <w:color w:val="000000"/>
          <w:sz w:val="20"/>
          <w:szCs w:val="20"/>
        </w:rPr>
        <w:t xml:space="preserve"> be directed to the instructor. </w:t>
      </w:r>
      <w:r w:rsidRPr="003C4C9D">
        <w:rPr>
          <w:rFonts w:cs="Times New Roman"/>
          <w:color w:val="000000"/>
          <w:sz w:val="20"/>
          <w:szCs w:val="20"/>
        </w:rPr>
        <w:t>The link to more detailed information about academic honesty can be found at:</w:t>
      </w:r>
    </w:p>
    <w:p w:rsidR="00667257" w:rsidRPr="003C4C9D" w:rsidRDefault="0063684C" w:rsidP="006E60C3">
      <w:pPr>
        <w:spacing w:after="0"/>
        <w:rPr>
          <w:b/>
          <w:sz w:val="20"/>
          <w:szCs w:val="20"/>
        </w:rPr>
      </w:pPr>
      <w:hyperlink r:id="rId13" w:history="1">
        <w:r w:rsidR="00667257" w:rsidRPr="003C4C9D">
          <w:rPr>
            <w:rStyle w:val="Hyperlink"/>
            <w:rFonts w:cs="Times New Roman"/>
            <w:sz w:val="20"/>
            <w:szCs w:val="20"/>
          </w:rPr>
          <w:t>http://www.uga.edu/ovpi/honesty/acadhon.htm</w:t>
        </w:r>
      </w:hyperlink>
    </w:p>
    <w:p w:rsidR="00667257" w:rsidRPr="00C73E89" w:rsidRDefault="00667257" w:rsidP="006E60C3">
      <w:pPr>
        <w:spacing w:after="0"/>
        <w:rPr>
          <w:b/>
          <w:sz w:val="20"/>
          <w:szCs w:val="20"/>
        </w:rPr>
      </w:pPr>
    </w:p>
    <w:p w:rsidR="00793778" w:rsidRDefault="00793778" w:rsidP="006E60C3">
      <w:pPr>
        <w:pStyle w:val="ListParagraph"/>
        <w:spacing w:after="0"/>
        <w:ind w:left="0"/>
        <w:rPr>
          <w:b/>
          <w:sz w:val="20"/>
          <w:szCs w:val="20"/>
        </w:rPr>
      </w:pPr>
    </w:p>
    <w:p w:rsidR="00793778" w:rsidRDefault="00793778" w:rsidP="006E60C3">
      <w:pPr>
        <w:pStyle w:val="ListParagraph"/>
        <w:spacing w:after="0"/>
        <w:ind w:left="0"/>
        <w:rPr>
          <w:b/>
          <w:sz w:val="20"/>
          <w:szCs w:val="20"/>
        </w:rPr>
      </w:pPr>
    </w:p>
    <w:p w:rsidR="002E3836" w:rsidRDefault="002E3836" w:rsidP="006E60C3">
      <w:pPr>
        <w:pStyle w:val="ListParagraph"/>
        <w:spacing w:after="0"/>
        <w:ind w:left="0"/>
        <w:rPr>
          <w:b/>
          <w:sz w:val="20"/>
          <w:szCs w:val="20"/>
        </w:rPr>
      </w:pPr>
    </w:p>
    <w:p w:rsidR="002E3836" w:rsidRDefault="002E3836" w:rsidP="006E60C3">
      <w:pPr>
        <w:pStyle w:val="ListParagraph"/>
        <w:spacing w:after="0"/>
        <w:ind w:left="0"/>
        <w:rPr>
          <w:b/>
          <w:sz w:val="20"/>
          <w:szCs w:val="20"/>
        </w:rPr>
      </w:pPr>
    </w:p>
    <w:p w:rsidR="002E3836" w:rsidRDefault="002E3836" w:rsidP="006E60C3">
      <w:pPr>
        <w:pStyle w:val="ListParagraph"/>
        <w:spacing w:after="0"/>
        <w:ind w:left="0"/>
        <w:rPr>
          <w:b/>
          <w:sz w:val="20"/>
          <w:szCs w:val="20"/>
        </w:rPr>
      </w:pPr>
    </w:p>
    <w:p w:rsidR="002E3836" w:rsidRDefault="002E3836" w:rsidP="006E60C3">
      <w:pPr>
        <w:pStyle w:val="ListParagraph"/>
        <w:spacing w:after="0"/>
        <w:ind w:left="0"/>
        <w:rPr>
          <w:b/>
          <w:sz w:val="20"/>
          <w:szCs w:val="20"/>
        </w:rPr>
      </w:pPr>
    </w:p>
    <w:p w:rsidR="00793778" w:rsidRDefault="00793778" w:rsidP="006E60C3">
      <w:pPr>
        <w:pStyle w:val="ListParagraph"/>
        <w:spacing w:after="0"/>
        <w:ind w:left="0"/>
        <w:rPr>
          <w:b/>
          <w:sz w:val="20"/>
          <w:szCs w:val="20"/>
        </w:rPr>
      </w:pPr>
    </w:p>
    <w:p w:rsidR="00793778" w:rsidRDefault="00793778" w:rsidP="006E60C3">
      <w:pPr>
        <w:pStyle w:val="ListParagraph"/>
        <w:spacing w:after="0"/>
        <w:ind w:left="0"/>
        <w:rPr>
          <w:b/>
          <w:sz w:val="20"/>
          <w:szCs w:val="20"/>
        </w:rPr>
      </w:pPr>
    </w:p>
    <w:p w:rsidR="00793778" w:rsidRDefault="00793778" w:rsidP="006E60C3">
      <w:pPr>
        <w:pStyle w:val="ListParagraph"/>
        <w:spacing w:after="0"/>
        <w:ind w:left="0"/>
        <w:rPr>
          <w:b/>
          <w:sz w:val="20"/>
          <w:szCs w:val="20"/>
        </w:rPr>
      </w:pPr>
    </w:p>
    <w:p w:rsidR="00667257" w:rsidRPr="003572E5" w:rsidRDefault="00667257" w:rsidP="006E60C3">
      <w:pPr>
        <w:pStyle w:val="ListParagraph"/>
        <w:spacing w:after="0"/>
        <w:ind w:left="0"/>
        <w:rPr>
          <w:sz w:val="20"/>
          <w:szCs w:val="20"/>
        </w:rPr>
      </w:pPr>
      <w:r w:rsidRPr="006F162B">
        <w:rPr>
          <w:b/>
          <w:sz w:val="20"/>
          <w:szCs w:val="20"/>
        </w:rPr>
        <w:lastRenderedPageBreak/>
        <w:t>Point Breakdown:</w:t>
      </w:r>
      <w:r>
        <w:rPr>
          <w:b/>
          <w:sz w:val="20"/>
          <w:szCs w:val="20"/>
        </w:rPr>
        <w:t xml:space="preserve">  </w:t>
      </w:r>
      <w:r w:rsidR="00186196">
        <w:rPr>
          <w:sz w:val="20"/>
          <w:szCs w:val="20"/>
        </w:rPr>
        <w:t>43</w:t>
      </w:r>
      <w:r w:rsidRPr="006F162B">
        <w:rPr>
          <w:sz w:val="20"/>
          <w:szCs w:val="20"/>
        </w:rPr>
        <w:t>0 points are availab</w:t>
      </w:r>
      <w:r w:rsidR="00186196">
        <w:rPr>
          <w:sz w:val="20"/>
          <w:szCs w:val="20"/>
        </w:rPr>
        <w:t>le for the semester, excluding extra credit</w:t>
      </w:r>
      <w:r w:rsidRPr="006F162B">
        <w:rPr>
          <w:sz w:val="20"/>
          <w:szCs w:val="20"/>
        </w:rPr>
        <w:t xml:space="preserve"> opportunities – see individual discussions on each graded item.</w:t>
      </w:r>
      <w:r>
        <w:rPr>
          <w:sz w:val="20"/>
          <w:szCs w:val="20"/>
        </w:rPr>
        <w:t xml:space="preserve">  We will use </w:t>
      </w:r>
      <w:proofErr w:type="spellStart"/>
      <w:r>
        <w:rPr>
          <w:sz w:val="20"/>
          <w:szCs w:val="20"/>
        </w:rPr>
        <w:t>eLC</w:t>
      </w:r>
      <w:r w:rsidRPr="006F162B">
        <w:rPr>
          <w:sz w:val="20"/>
          <w:szCs w:val="20"/>
        </w:rPr>
        <w:t>’s</w:t>
      </w:r>
      <w:proofErr w:type="spellEnd"/>
      <w:r w:rsidRPr="006F162B">
        <w:rPr>
          <w:sz w:val="20"/>
          <w:szCs w:val="20"/>
        </w:rPr>
        <w:t xml:space="preserve"> gradebook for official grade calculations; </w:t>
      </w:r>
      <w:proofErr w:type="spellStart"/>
      <w:r w:rsidRPr="006F162B">
        <w:rPr>
          <w:sz w:val="20"/>
          <w:szCs w:val="20"/>
        </w:rPr>
        <w:t>TopHat</w:t>
      </w:r>
      <w:proofErr w:type="spellEnd"/>
      <w:r w:rsidRPr="006F162B">
        <w:rPr>
          <w:sz w:val="20"/>
          <w:szCs w:val="20"/>
        </w:rPr>
        <w:t xml:space="preserve"> and </w:t>
      </w:r>
      <w:proofErr w:type="spellStart"/>
      <w:r w:rsidRPr="006F162B">
        <w:rPr>
          <w:sz w:val="20"/>
          <w:szCs w:val="20"/>
        </w:rPr>
        <w:t>WileyPLUS</w:t>
      </w:r>
      <w:proofErr w:type="spellEnd"/>
      <w:r w:rsidRPr="006F162B">
        <w:rPr>
          <w:sz w:val="20"/>
          <w:szCs w:val="20"/>
        </w:rPr>
        <w:t xml:space="preserve"> have their own independent gradebooks </w:t>
      </w:r>
      <w:r>
        <w:rPr>
          <w:sz w:val="20"/>
          <w:szCs w:val="20"/>
        </w:rPr>
        <w:t xml:space="preserve">which will be imported into </w:t>
      </w:r>
      <w:proofErr w:type="spellStart"/>
      <w:r>
        <w:rPr>
          <w:sz w:val="20"/>
          <w:szCs w:val="20"/>
        </w:rPr>
        <w:t>eLC</w:t>
      </w:r>
      <w:proofErr w:type="spellEnd"/>
      <w:r>
        <w:rPr>
          <w:sz w:val="20"/>
          <w:szCs w:val="20"/>
        </w:rPr>
        <w:t xml:space="preserve"> </w:t>
      </w:r>
      <w:proofErr w:type="gramStart"/>
      <w:r w:rsidRPr="006F162B">
        <w:rPr>
          <w:sz w:val="20"/>
          <w:szCs w:val="20"/>
        </w:rPr>
        <w:t>New</w:t>
      </w:r>
      <w:proofErr w:type="gramEnd"/>
      <w:r w:rsidRPr="006F162B">
        <w:rPr>
          <w:sz w:val="20"/>
          <w:szCs w:val="20"/>
        </w:rPr>
        <w:t xml:space="preserve"> weekly.</w:t>
      </w:r>
      <w:r>
        <w:rPr>
          <w:sz w:val="20"/>
          <w:szCs w:val="20"/>
        </w:rPr>
        <w:t xml:space="preserve">  </w:t>
      </w:r>
      <w:r w:rsidRPr="006B584C">
        <w:rPr>
          <w:sz w:val="20"/>
          <w:szCs w:val="20"/>
        </w:rPr>
        <w:t xml:space="preserve">Your final course percentage and letter grade will be calculated </w:t>
      </w:r>
      <w:r>
        <w:rPr>
          <w:sz w:val="20"/>
          <w:szCs w:val="20"/>
        </w:rPr>
        <w:t xml:space="preserve">by this formula:           </w:t>
      </w:r>
      <w:r w:rsidRPr="0076412F">
        <w:rPr>
          <w:rFonts w:ascii="Calibri" w:hAnsi="Calibri" w:cs="Calibri"/>
          <w:b/>
          <w:sz w:val="20"/>
          <w:szCs w:val="20"/>
          <w:u w:val="single"/>
        </w:rPr>
        <w:t xml:space="preserve"> (</w:t>
      </w:r>
      <w:r>
        <w:rPr>
          <w:rFonts w:ascii="Calibri" w:hAnsi="Calibri" w:cs="Calibri"/>
          <w:b/>
          <w:sz w:val="20"/>
          <w:szCs w:val="20"/>
          <w:u w:val="single"/>
        </w:rPr>
        <w:t>Total</w:t>
      </w:r>
      <w:r w:rsidRPr="0076412F">
        <w:rPr>
          <w:rFonts w:ascii="Calibri" w:hAnsi="Calibri" w:cs="Calibri"/>
          <w:b/>
          <w:sz w:val="20"/>
          <w:szCs w:val="20"/>
          <w:u w:val="single"/>
        </w:rPr>
        <w:t xml:space="preserve"> points + XC points)</w:t>
      </w:r>
      <w:r w:rsidRPr="0076412F">
        <w:rPr>
          <w:rFonts w:ascii="Calibri" w:hAnsi="Calibri" w:cs="Calibri"/>
          <w:b/>
          <w:sz w:val="20"/>
          <w:szCs w:val="20"/>
        </w:rPr>
        <w:t xml:space="preserve"> x 100 = % Course grade</w:t>
      </w:r>
    </w:p>
    <w:p w:rsidR="00667257" w:rsidRPr="0076412F" w:rsidRDefault="00667257" w:rsidP="00F52009">
      <w:pPr>
        <w:pStyle w:val="NormalWeb"/>
        <w:numPr>
          <w:ilvl w:val="0"/>
          <w:numId w:val="12"/>
        </w:numPr>
        <w:spacing w:before="0" w:beforeAutospacing="0" w:after="0" w:afterAutospacing="0" w:line="276" w:lineRule="auto"/>
        <w:contextualSpacing/>
        <w:rPr>
          <w:rFonts w:ascii="Calibri" w:hAnsi="Calibri" w:cs="Calibri"/>
          <w:b/>
          <w:sz w:val="20"/>
          <w:szCs w:val="20"/>
        </w:rPr>
      </w:pPr>
      <w:r w:rsidRPr="0076412F">
        <w:rPr>
          <w:rFonts w:ascii="Calibri" w:hAnsi="Calibri" w:cs="Calibri"/>
          <w:b/>
          <w:sz w:val="20"/>
          <w:szCs w:val="20"/>
        </w:rPr>
        <w:t>total pts possible</w:t>
      </w:r>
    </w:p>
    <w:p w:rsidR="00667257" w:rsidRPr="00F52009" w:rsidRDefault="00667257" w:rsidP="006E60C3">
      <w:pPr>
        <w:spacing w:after="0"/>
        <w:contextualSpacing/>
        <w:rPr>
          <w:b/>
          <w:sz w:val="20"/>
          <w:szCs w:val="20"/>
        </w:rPr>
      </w:pPr>
    </w:p>
    <w:p w:rsidR="00F52009" w:rsidRPr="00F52009" w:rsidRDefault="00F52009" w:rsidP="00F52009">
      <w:pPr>
        <w:tabs>
          <w:tab w:val="left" w:pos="360"/>
        </w:tabs>
        <w:spacing w:after="0"/>
        <w:rPr>
          <w:rFonts w:cs="Arial"/>
          <w:color w:val="000000" w:themeColor="text1"/>
          <w:sz w:val="20"/>
          <w:szCs w:val="20"/>
        </w:rPr>
      </w:pPr>
      <w:r w:rsidRPr="00F52009">
        <w:rPr>
          <w:rFonts w:cs="Arial"/>
          <w:color w:val="000000" w:themeColor="text1"/>
          <w:sz w:val="20"/>
          <w:szCs w:val="20"/>
        </w:rPr>
        <w:tab/>
      </w:r>
      <w:r w:rsidRPr="00F52009">
        <w:rPr>
          <w:rFonts w:cs="Arial"/>
          <w:color w:val="000000" w:themeColor="text1"/>
          <w:sz w:val="20"/>
          <w:szCs w:val="20"/>
        </w:rPr>
        <w:tab/>
        <w:t xml:space="preserve">Best </w:t>
      </w:r>
      <w:r w:rsidRPr="00F52009">
        <w:rPr>
          <w:rFonts w:cs="Arial"/>
          <w:b/>
          <w:color w:val="000000" w:themeColor="text1"/>
          <w:sz w:val="20"/>
          <w:szCs w:val="20"/>
        </w:rPr>
        <w:t xml:space="preserve">3 </w:t>
      </w:r>
      <w:r w:rsidRPr="00F52009">
        <w:rPr>
          <w:rFonts w:cs="Arial"/>
          <w:color w:val="000000" w:themeColor="text1"/>
          <w:sz w:val="20"/>
          <w:szCs w:val="20"/>
        </w:rPr>
        <w:t>exams @ 100 pts each=</w:t>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t xml:space="preserve">        </w:t>
      </w:r>
      <w:r>
        <w:rPr>
          <w:rFonts w:cs="Arial"/>
          <w:color w:val="000000" w:themeColor="text1"/>
          <w:sz w:val="20"/>
          <w:szCs w:val="20"/>
        </w:rPr>
        <w:t xml:space="preserve">    </w:t>
      </w:r>
      <w:r w:rsidRPr="00F52009">
        <w:rPr>
          <w:rFonts w:cs="Arial"/>
          <w:color w:val="000000" w:themeColor="text1"/>
          <w:sz w:val="20"/>
          <w:szCs w:val="20"/>
        </w:rPr>
        <w:t xml:space="preserve"> </w:t>
      </w:r>
      <w:r w:rsidRPr="00F52009">
        <w:rPr>
          <w:rFonts w:cs="Arial"/>
          <w:b/>
          <w:color w:val="000000" w:themeColor="text1"/>
          <w:sz w:val="20"/>
          <w:szCs w:val="20"/>
        </w:rPr>
        <w:t>300 pts</w:t>
      </w:r>
    </w:p>
    <w:p w:rsidR="00F52009" w:rsidRPr="00F52009" w:rsidRDefault="00F52009" w:rsidP="00F52009">
      <w:pPr>
        <w:pStyle w:val="ListParagraph"/>
        <w:tabs>
          <w:tab w:val="left" w:pos="360"/>
        </w:tabs>
        <w:spacing w:after="0"/>
        <w:rPr>
          <w:rFonts w:cs="Arial"/>
          <w:color w:val="000000" w:themeColor="text1"/>
          <w:sz w:val="20"/>
          <w:szCs w:val="20"/>
        </w:rPr>
      </w:pPr>
      <w:r w:rsidRPr="00F52009">
        <w:rPr>
          <w:rFonts w:cs="Arial"/>
          <w:b/>
          <w:color w:val="000000" w:themeColor="text1"/>
          <w:sz w:val="20"/>
          <w:szCs w:val="20"/>
        </w:rPr>
        <w:t>4</w:t>
      </w:r>
      <w:r w:rsidRPr="00F52009">
        <w:rPr>
          <w:rFonts w:cs="Arial"/>
          <w:color w:val="000000" w:themeColor="text1"/>
          <w:sz w:val="20"/>
          <w:szCs w:val="20"/>
        </w:rPr>
        <w:t xml:space="preserve"> SNS-posts @ 5 pts each =</w:t>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b/>
          <w:color w:val="000000" w:themeColor="text1"/>
          <w:sz w:val="20"/>
          <w:szCs w:val="20"/>
        </w:rPr>
        <w:t>20 pts</w:t>
      </w:r>
    </w:p>
    <w:p w:rsidR="00F52009" w:rsidRPr="00F52009" w:rsidRDefault="00F52009" w:rsidP="00F52009">
      <w:pPr>
        <w:pStyle w:val="ListParagraph"/>
        <w:tabs>
          <w:tab w:val="left" w:pos="360"/>
        </w:tabs>
        <w:spacing w:after="0"/>
        <w:rPr>
          <w:rFonts w:cs="Arial"/>
          <w:color w:val="000000" w:themeColor="text1"/>
          <w:sz w:val="20"/>
          <w:szCs w:val="20"/>
        </w:rPr>
      </w:pPr>
      <w:r w:rsidRPr="00F52009">
        <w:rPr>
          <w:rFonts w:cs="Arial"/>
          <w:b/>
          <w:color w:val="000000" w:themeColor="text1"/>
          <w:sz w:val="20"/>
          <w:szCs w:val="20"/>
        </w:rPr>
        <w:t>10</w:t>
      </w:r>
      <w:r w:rsidRPr="00F52009">
        <w:rPr>
          <w:rFonts w:cs="Arial"/>
          <w:color w:val="000000" w:themeColor="text1"/>
          <w:sz w:val="20"/>
          <w:szCs w:val="20"/>
        </w:rPr>
        <w:t xml:space="preserve"> Wiley Plus assignments @ 5 pts each=</w:t>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rPr>
        <w:tab/>
      </w:r>
      <w:r w:rsidRPr="00F52009">
        <w:rPr>
          <w:rFonts w:cs="Arial"/>
          <w:b/>
          <w:color w:val="000000" w:themeColor="text1"/>
          <w:sz w:val="20"/>
          <w:szCs w:val="20"/>
        </w:rPr>
        <w:t>50 pts</w:t>
      </w:r>
    </w:p>
    <w:p w:rsidR="00F52009" w:rsidRPr="00F52009" w:rsidRDefault="00F52009" w:rsidP="00F52009">
      <w:pPr>
        <w:pStyle w:val="ListParagraph"/>
        <w:tabs>
          <w:tab w:val="left" w:pos="360"/>
        </w:tabs>
        <w:spacing w:after="0"/>
        <w:rPr>
          <w:rFonts w:cs="Arial"/>
          <w:b/>
          <w:color w:val="000000" w:themeColor="text1"/>
          <w:sz w:val="20"/>
          <w:szCs w:val="20"/>
        </w:rPr>
      </w:pPr>
      <w:r w:rsidRPr="00F52009">
        <w:rPr>
          <w:rFonts w:cs="Arial"/>
          <w:b/>
          <w:color w:val="000000" w:themeColor="text1"/>
          <w:sz w:val="20"/>
          <w:szCs w:val="20"/>
        </w:rPr>
        <w:t>6</w:t>
      </w:r>
      <w:r w:rsidRPr="00F52009">
        <w:rPr>
          <w:rFonts w:cs="Arial"/>
          <w:color w:val="000000" w:themeColor="text1"/>
          <w:sz w:val="20"/>
          <w:szCs w:val="20"/>
        </w:rPr>
        <w:t xml:space="preserve"> Quizzes following in class small group activities @ 10 pts each= </w:t>
      </w:r>
      <w:r w:rsidRPr="00F52009">
        <w:rPr>
          <w:rFonts w:cs="Arial"/>
          <w:color w:val="000000" w:themeColor="text1"/>
          <w:sz w:val="20"/>
          <w:szCs w:val="20"/>
        </w:rPr>
        <w:tab/>
      </w:r>
      <w:r w:rsidRPr="00F52009">
        <w:rPr>
          <w:rFonts w:cs="Arial"/>
          <w:color w:val="000000" w:themeColor="text1"/>
          <w:sz w:val="20"/>
          <w:szCs w:val="20"/>
        </w:rPr>
        <w:tab/>
      </w:r>
      <w:r w:rsidRPr="00F52009">
        <w:rPr>
          <w:rFonts w:cs="Arial"/>
          <w:color w:val="000000" w:themeColor="text1"/>
          <w:sz w:val="20"/>
          <w:szCs w:val="20"/>
          <w:u w:val="single"/>
        </w:rPr>
        <w:tab/>
      </w:r>
      <w:r w:rsidRPr="00F52009">
        <w:rPr>
          <w:rFonts w:cs="Arial"/>
          <w:b/>
          <w:color w:val="000000" w:themeColor="text1"/>
          <w:sz w:val="20"/>
          <w:szCs w:val="20"/>
          <w:u w:val="single"/>
        </w:rPr>
        <w:t>60 pts</w:t>
      </w:r>
    </w:p>
    <w:p w:rsidR="00F52009" w:rsidRPr="00F52009" w:rsidRDefault="00F52009" w:rsidP="00F52009">
      <w:pPr>
        <w:pStyle w:val="ListParagraph"/>
        <w:tabs>
          <w:tab w:val="left" w:pos="360"/>
        </w:tabs>
        <w:spacing w:after="0"/>
        <w:rPr>
          <w:rFonts w:cs="Arial"/>
          <w:b/>
          <w:color w:val="000000" w:themeColor="text1"/>
          <w:sz w:val="20"/>
          <w:szCs w:val="20"/>
        </w:rPr>
      </w:pPr>
    </w:p>
    <w:p w:rsidR="00F52009" w:rsidRPr="00F52009" w:rsidRDefault="00F52009" w:rsidP="00F52009">
      <w:pPr>
        <w:pStyle w:val="ListParagraph"/>
        <w:tabs>
          <w:tab w:val="left" w:pos="360"/>
        </w:tabs>
        <w:spacing w:after="0"/>
        <w:rPr>
          <w:rFonts w:cs="Arial"/>
          <w:b/>
          <w:color w:val="000000" w:themeColor="text1"/>
          <w:sz w:val="20"/>
          <w:szCs w:val="20"/>
        </w:rPr>
      </w:pPr>
      <w:r w:rsidRPr="00F52009">
        <w:rPr>
          <w:rFonts w:cs="Arial"/>
          <w:b/>
          <w:color w:val="000000" w:themeColor="text1"/>
          <w:sz w:val="20"/>
          <w:szCs w:val="20"/>
        </w:rPr>
        <w:t>TOTAL</w:t>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r>
      <w:r w:rsidRPr="00F52009">
        <w:rPr>
          <w:rFonts w:cs="Arial"/>
          <w:b/>
          <w:color w:val="000000" w:themeColor="text1"/>
          <w:sz w:val="20"/>
          <w:szCs w:val="20"/>
        </w:rPr>
        <w:tab/>
        <w:t>430 pts</w:t>
      </w:r>
    </w:p>
    <w:p w:rsidR="00667257" w:rsidRPr="006F162B" w:rsidRDefault="00667257" w:rsidP="006E60C3">
      <w:pPr>
        <w:spacing w:after="0"/>
        <w:contextualSpacing/>
        <w:rPr>
          <w:sz w:val="20"/>
          <w:szCs w:val="20"/>
        </w:rPr>
      </w:pPr>
    </w:p>
    <w:p w:rsidR="00667257" w:rsidRDefault="00667257" w:rsidP="006E60C3">
      <w:pPr>
        <w:pStyle w:val="NormalWeb"/>
        <w:spacing w:before="0" w:beforeAutospacing="0" w:after="0" w:afterAutospacing="0" w:line="276" w:lineRule="auto"/>
        <w:contextualSpacing/>
        <w:rPr>
          <w:rFonts w:asciiTheme="minorHAnsi" w:hAnsiTheme="minorHAnsi" w:cs="Calibri"/>
          <w:sz w:val="20"/>
          <w:szCs w:val="20"/>
        </w:rPr>
      </w:pPr>
      <w:r w:rsidRPr="002F47AD">
        <w:rPr>
          <w:rFonts w:asciiTheme="minorHAnsi" w:hAnsiTheme="minorHAnsi"/>
          <w:b/>
          <w:sz w:val="20"/>
          <w:szCs w:val="20"/>
        </w:rPr>
        <w:t xml:space="preserve">Letter (Course) Grades:  </w:t>
      </w:r>
      <w:r w:rsidRPr="002F47AD">
        <w:rPr>
          <w:rFonts w:asciiTheme="minorHAnsi" w:hAnsiTheme="minorHAnsi"/>
          <w:sz w:val="20"/>
          <w:szCs w:val="20"/>
        </w:rPr>
        <w:t>Due to amount of participation points and extra credit offered, there is</w:t>
      </w:r>
      <w:r w:rsidRPr="002F47AD">
        <w:rPr>
          <w:rFonts w:asciiTheme="minorHAnsi" w:hAnsiTheme="minorHAnsi"/>
          <w:b/>
          <w:sz w:val="20"/>
          <w:szCs w:val="20"/>
        </w:rPr>
        <w:t xml:space="preserve"> NO CURVE </w:t>
      </w:r>
      <w:r w:rsidRPr="002F47AD">
        <w:rPr>
          <w:rFonts w:asciiTheme="minorHAnsi" w:hAnsiTheme="minorHAnsi"/>
          <w:sz w:val="20"/>
          <w:szCs w:val="20"/>
        </w:rPr>
        <w:t>in this class.</w:t>
      </w:r>
      <w:r w:rsidRPr="002F47AD">
        <w:rPr>
          <w:rFonts w:asciiTheme="minorHAnsi" w:hAnsiTheme="minorHAnsi"/>
          <w:b/>
          <w:sz w:val="20"/>
          <w:szCs w:val="20"/>
        </w:rPr>
        <w:t xml:space="preserve">  </w:t>
      </w:r>
      <w:r w:rsidRPr="002F47AD">
        <w:rPr>
          <w:rFonts w:asciiTheme="minorHAnsi" w:hAnsiTheme="minorHAnsi" w:cs="Calibri"/>
          <w:sz w:val="20"/>
          <w:szCs w:val="20"/>
        </w:rPr>
        <w:t>Letter grade assignments will be made according to you</w:t>
      </w:r>
      <w:r w:rsidR="004D77B6">
        <w:rPr>
          <w:rFonts w:asciiTheme="minorHAnsi" w:hAnsiTheme="minorHAnsi" w:cs="Calibri"/>
          <w:sz w:val="20"/>
          <w:szCs w:val="20"/>
        </w:rPr>
        <w:t>r</w:t>
      </w:r>
      <w:r w:rsidRPr="002F47AD">
        <w:rPr>
          <w:rFonts w:asciiTheme="minorHAnsi" w:hAnsiTheme="minorHAnsi" w:cs="Calibri"/>
          <w:sz w:val="20"/>
          <w:szCs w:val="20"/>
        </w:rPr>
        <w:t xml:space="preserve"> course percentage on the following scale:</w:t>
      </w:r>
    </w:p>
    <w:p w:rsidR="00667257" w:rsidRPr="002F47AD" w:rsidRDefault="00667257" w:rsidP="006E60C3">
      <w:pPr>
        <w:pStyle w:val="NormalWeb"/>
        <w:spacing w:before="0" w:beforeAutospacing="0" w:after="0" w:afterAutospacing="0" w:line="276" w:lineRule="auto"/>
        <w:contextualSpacing/>
        <w:rPr>
          <w:rFonts w:asciiTheme="minorHAnsi" w:hAnsiTheme="minorHAnsi" w:cs="Calibri"/>
          <w:sz w:val="20"/>
          <w:szCs w:val="20"/>
        </w:rPr>
      </w:pPr>
    </w:p>
    <w:p w:rsidR="00667257" w:rsidRPr="002F47AD" w:rsidRDefault="00667257" w:rsidP="006E60C3">
      <w:pPr>
        <w:pStyle w:val="HTMLPreformatted"/>
        <w:rPr>
          <w:rFonts w:asciiTheme="minorHAnsi" w:hAnsiTheme="minorHAnsi" w:cs="Calibri"/>
        </w:rPr>
        <w:sectPr w:rsidR="00667257" w:rsidRPr="002F47AD" w:rsidSect="006E60C3">
          <w:type w:val="continuous"/>
          <w:pgSz w:w="12240" w:h="15840"/>
          <w:pgMar w:top="1440" w:right="1008" w:bottom="720" w:left="1008" w:header="720" w:footer="720" w:gutter="0"/>
          <w:cols w:space="720"/>
          <w:docGrid w:linePitch="360"/>
        </w:sectPr>
      </w:pP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lastRenderedPageBreak/>
        <w:tab/>
        <w:t xml:space="preserve">A = (4.0) = 92.45-100%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ab/>
        <w:t xml:space="preserve">A- = (3.7) = 89.45 – 92.44%  </w:t>
      </w:r>
      <w:bookmarkStart w:id="0" w:name="_GoBack"/>
      <w:bookmarkEnd w:id="0"/>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ab/>
        <w:t xml:space="preserve">B+ = (3.3) = 86.45– 89.44%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ab/>
        <w:t xml:space="preserve">B = (3.0) = 82.45 – 86.44%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ab/>
        <w:t xml:space="preserve">B- = (2.7) = 79.45 – 82.44%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lastRenderedPageBreak/>
        <w:t xml:space="preserve">C+ = (2.3) = 76.45 – 79.44%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 xml:space="preserve">C = (2.0) = 72.45– 76.44%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 xml:space="preserve">C- = (1.7) = 69.45 – 72.44%  </w:t>
      </w:r>
    </w:p>
    <w:p w:rsidR="00667257" w:rsidRPr="002F47AD" w:rsidRDefault="00667257" w:rsidP="006E60C3">
      <w:pPr>
        <w:pStyle w:val="HTMLPreformatted"/>
        <w:rPr>
          <w:rFonts w:asciiTheme="minorHAnsi" w:hAnsiTheme="minorHAnsi" w:cs="Calibri"/>
        </w:rPr>
      </w:pPr>
      <w:r w:rsidRPr="002F47AD">
        <w:rPr>
          <w:rFonts w:asciiTheme="minorHAnsi" w:hAnsiTheme="minorHAnsi" w:cs="Calibri"/>
        </w:rPr>
        <w:t xml:space="preserve">D = (1.0) = 59.45 – 69.44%  </w:t>
      </w:r>
    </w:p>
    <w:p w:rsidR="00667257" w:rsidRDefault="00667257" w:rsidP="006E60C3">
      <w:pPr>
        <w:pStyle w:val="ListParagraph"/>
        <w:ind w:left="0"/>
        <w:rPr>
          <w:rFonts w:cs="Calibri"/>
          <w:sz w:val="20"/>
          <w:szCs w:val="20"/>
        </w:rPr>
      </w:pPr>
      <w:r w:rsidRPr="002F47AD">
        <w:rPr>
          <w:rFonts w:cs="Calibri"/>
          <w:sz w:val="20"/>
          <w:szCs w:val="20"/>
        </w:rPr>
        <w:t xml:space="preserve">F = (0.0) = 59.44% or below </w:t>
      </w:r>
    </w:p>
    <w:p w:rsidR="00667257" w:rsidRDefault="00667257" w:rsidP="006E60C3">
      <w:pPr>
        <w:pStyle w:val="ListParagraph"/>
        <w:ind w:left="0"/>
        <w:rPr>
          <w:b/>
          <w:smallCaps/>
          <w:sz w:val="20"/>
          <w:szCs w:val="20"/>
          <w:u w:val="single"/>
        </w:rPr>
        <w:sectPr w:rsidR="00667257" w:rsidSect="006E60C3">
          <w:type w:val="continuous"/>
          <w:pgSz w:w="12240" w:h="15840"/>
          <w:pgMar w:top="1440" w:right="1008" w:bottom="720" w:left="1008" w:header="720" w:footer="720" w:gutter="0"/>
          <w:cols w:num="2" w:space="720"/>
          <w:docGrid w:linePitch="360"/>
        </w:sectPr>
      </w:pPr>
    </w:p>
    <w:p w:rsidR="00667257" w:rsidRDefault="00667257" w:rsidP="006E60C3">
      <w:pPr>
        <w:pStyle w:val="NormalWeb"/>
        <w:spacing w:before="0" w:beforeAutospacing="0" w:after="0" w:afterAutospacing="0" w:line="276" w:lineRule="auto"/>
        <w:contextualSpacing/>
        <w:rPr>
          <w:rFonts w:ascii="Calibri" w:hAnsi="Calibri" w:cs="Calibri"/>
          <w:b/>
          <w:bCs/>
          <w:sz w:val="20"/>
          <w:szCs w:val="20"/>
        </w:rPr>
      </w:pPr>
    </w:p>
    <w:p w:rsidR="00667257" w:rsidRDefault="00667257" w:rsidP="006E60C3">
      <w:pPr>
        <w:pStyle w:val="NormalWeb"/>
        <w:spacing w:before="0" w:beforeAutospacing="0" w:after="0" w:afterAutospacing="0" w:line="276" w:lineRule="auto"/>
        <w:contextualSpacing/>
        <w:rPr>
          <w:rFonts w:ascii="Calibri" w:hAnsi="Calibri" w:cs="Calibri"/>
          <w:sz w:val="20"/>
          <w:szCs w:val="20"/>
        </w:rPr>
      </w:pPr>
      <w:r w:rsidRPr="0076412F">
        <w:rPr>
          <w:rFonts w:ascii="Calibri" w:hAnsi="Calibri" w:cs="Calibri"/>
          <w:b/>
          <w:bCs/>
          <w:sz w:val="20"/>
          <w:szCs w:val="20"/>
        </w:rPr>
        <w:t>Exams</w:t>
      </w:r>
      <w:r w:rsidRPr="0076412F">
        <w:rPr>
          <w:rFonts w:ascii="Calibri" w:hAnsi="Calibri" w:cs="Calibri"/>
          <w:sz w:val="20"/>
          <w:szCs w:val="20"/>
        </w:rPr>
        <w:t>:  Tests will focus</w:t>
      </w:r>
      <w:r w:rsidR="0057384F">
        <w:rPr>
          <w:rFonts w:ascii="Calibri" w:hAnsi="Calibri" w:cs="Calibri"/>
          <w:sz w:val="20"/>
          <w:szCs w:val="20"/>
        </w:rPr>
        <w:t xml:space="preserve"> on material covered in </w:t>
      </w:r>
      <w:r w:rsidRPr="0076412F">
        <w:rPr>
          <w:rFonts w:ascii="Calibri" w:hAnsi="Calibri" w:cs="Calibri"/>
          <w:sz w:val="20"/>
          <w:szCs w:val="20"/>
        </w:rPr>
        <w:t>lectures, in-class activities, and the assigned readings.  There will be four tests</w:t>
      </w:r>
      <w:r>
        <w:rPr>
          <w:rFonts w:ascii="Calibri" w:hAnsi="Calibri" w:cs="Calibri"/>
          <w:sz w:val="20"/>
          <w:szCs w:val="20"/>
        </w:rPr>
        <w:t xml:space="preserve"> given, but only </w:t>
      </w:r>
      <w:proofErr w:type="gramStart"/>
      <w:r>
        <w:rPr>
          <w:rFonts w:ascii="Calibri" w:hAnsi="Calibri" w:cs="Calibri"/>
          <w:sz w:val="20"/>
          <w:szCs w:val="20"/>
        </w:rPr>
        <w:t>your</w:t>
      </w:r>
      <w:proofErr w:type="gramEnd"/>
      <w:r>
        <w:rPr>
          <w:rFonts w:ascii="Calibri" w:hAnsi="Calibri" w:cs="Calibri"/>
          <w:sz w:val="20"/>
          <w:szCs w:val="20"/>
        </w:rPr>
        <w:t xml:space="preserve"> highest three scores will be used in your final grade calculation</w:t>
      </w:r>
    </w:p>
    <w:p w:rsidR="00667257" w:rsidRDefault="00667257" w:rsidP="006E60C3">
      <w:pPr>
        <w:pStyle w:val="NormalWeb"/>
        <w:spacing w:before="0" w:beforeAutospacing="0" w:after="0" w:afterAutospacing="0" w:line="276" w:lineRule="auto"/>
        <w:contextualSpacing/>
        <w:rPr>
          <w:rFonts w:ascii="Calibri" w:hAnsi="Calibri" w:cs="Calibri"/>
          <w:sz w:val="20"/>
          <w:szCs w:val="20"/>
        </w:rPr>
      </w:pPr>
    </w:p>
    <w:p w:rsidR="00667257" w:rsidRDefault="00667257" w:rsidP="00667257">
      <w:pPr>
        <w:pStyle w:val="NormalWeb"/>
        <w:numPr>
          <w:ilvl w:val="0"/>
          <w:numId w:val="7"/>
        </w:numPr>
        <w:spacing w:before="0" w:beforeAutospacing="0" w:after="0" w:afterAutospacing="0" w:line="276" w:lineRule="auto"/>
        <w:contextualSpacing/>
        <w:rPr>
          <w:rFonts w:ascii="Calibri" w:hAnsi="Calibri" w:cs="Calibri"/>
          <w:sz w:val="20"/>
          <w:szCs w:val="20"/>
        </w:rPr>
      </w:pPr>
      <w:r w:rsidRPr="0076412F">
        <w:rPr>
          <w:rFonts w:ascii="Calibri" w:hAnsi="Calibri" w:cs="Calibri"/>
          <w:sz w:val="20"/>
          <w:szCs w:val="20"/>
        </w:rPr>
        <w:t xml:space="preserve">Exams will be a mixture of multiple choice </w:t>
      </w:r>
      <w:r>
        <w:rPr>
          <w:rFonts w:ascii="Calibri" w:hAnsi="Calibri" w:cs="Calibri"/>
          <w:sz w:val="20"/>
          <w:szCs w:val="20"/>
        </w:rPr>
        <w:t xml:space="preserve">questions </w:t>
      </w:r>
      <w:r w:rsidR="0036264B">
        <w:rPr>
          <w:rFonts w:ascii="Calibri" w:hAnsi="Calibri" w:cs="Calibri"/>
          <w:sz w:val="20"/>
          <w:szCs w:val="20"/>
        </w:rPr>
        <w:t xml:space="preserve">and </w:t>
      </w:r>
      <w:r w:rsidRPr="0076412F">
        <w:rPr>
          <w:rFonts w:ascii="Calibri" w:hAnsi="Calibri" w:cs="Calibri"/>
          <w:sz w:val="20"/>
          <w:szCs w:val="20"/>
        </w:rPr>
        <w:t xml:space="preserve">short answer questions, totaling </w:t>
      </w:r>
      <w:r w:rsidR="0036264B">
        <w:rPr>
          <w:rFonts w:ascii="Calibri" w:hAnsi="Calibri" w:cs="Calibri"/>
          <w:sz w:val="20"/>
          <w:szCs w:val="20"/>
        </w:rPr>
        <w:t>10</w:t>
      </w:r>
      <w:r>
        <w:rPr>
          <w:rFonts w:ascii="Calibri" w:hAnsi="Calibri" w:cs="Calibri"/>
          <w:sz w:val="20"/>
          <w:szCs w:val="20"/>
        </w:rPr>
        <w:t>0</w:t>
      </w:r>
      <w:r w:rsidRPr="0076412F">
        <w:rPr>
          <w:rFonts w:ascii="Calibri" w:hAnsi="Calibri" w:cs="Calibri"/>
          <w:sz w:val="20"/>
          <w:szCs w:val="20"/>
        </w:rPr>
        <w:t xml:space="preserve"> pts possible per exam.  </w:t>
      </w:r>
    </w:p>
    <w:p w:rsidR="00667257" w:rsidRDefault="00667257" w:rsidP="006E60C3">
      <w:pPr>
        <w:pStyle w:val="NormalWeb"/>
        <w:spacing w:before="0" w:beforeAutospacing="0" w:after="0" w:afterAutospacing="0" w:line="276" w:lineRule="auto"/>
        <w:ind w:left="720"/>
        <w:contextualSpacing/>
        <w:rPr>
          <w:rFonts w:ascii="Calibri" w:hAnsi="Calibri" w:cs="Calibri"/>
          <w:sz w:val="20"/>
          <w:szCs w:val="20"/>
        </w:rPr>
      </w:pPr>
    </w:p>
    <w:p w:rsidR="00667257" w:rsidRDefault="00667257" w:rsidP="00667257">
      <w:pPr>
        <w:pStyle w:val="NormalWeb"/>
        <w:numPr>
          <w:ilvl w:val="0"/>
          <w:numId w:val="7"/>
        </w:numPr>
        <w:spacing w:before="0" w:beforeAutospacing="0" w:after="0" w:afterAutospacing="0" w:line="276" w:lineRule="auto"/>
        <w:contextualSpacing/>
        <w:rPr>
          <w:rFonts w:ascii="Calibri" w:hAnsi="Calibri" w:cs="Calibri"/>
          <w:sz w:val="20"/>
          <w:szCs w:val="20"/>
        </w:rPr>
      </w:pPr>
      <w:r>
        <w:rPr>
          <w:rFonts w:ascii="Calibri" w:hAnsi="Calibri" w:cs="Calibri"/>
          <w:sz w:val="20"/>
          <w:szCs w:val="20"/>
        </w:rPr>
        <w:t xml:space="preserve">There are </w:t>
      </w:r>
      <w:r w:rsidRPr="00D67F12">
        <w:rPr>
          <w:rFonts w:ascii="Calibri" w:hAnsi="Calibri" w:cs="Calibri"/>
          <w:b/>
          <w:sz w:val="20"/>
          <w:szCs w:val="20"/>
        </w:rPr>
        <w:t>NO makeup</w:t>
      </w:r>
      <w:r>
        <w:rPr>
          <w:rFonts w:ascii="Calibri" w:hAnsi="Calibri" w:cs="Calibri"/>
          <w:sz w:val="20"/>
          <w:szCs w:val="20"/>
        </w:rPr>
        <w:t xml:space="preserve"> exams – a missed exam will be recorded as a 0 and used as your drop exam.</w:t>
      </w:r>
    </w:p>
    <w:p w:rsidR="00667257" w:rsidRPr="00E94E9F" w:rsidRDefault="00667257" w:rsidP="006E60C3">
      <w:pPr>
        <w:pStyle w:val="NormalWeb"/>
        <w:spacing w:before="0" w:beforeAutospacing="0" w:after="0" w:afterAutospacing="0" w:line="276" w:lineRule="auto"/>
        <w:contextualSpacing/>
        <w:rPr>
          <w:rFonts w:ascii="Calibri" w:hAnsi="Calibri" w:cs="Calibri"/>
          <w:sz w:val="20"/>
          <w:szCs w:val="20"/>
        </w:rPr>
      </w:pPr>
    </w:p>
    <w:p w:rsidR="00667257" w:rsidRDefault="00921696" w:rsidP="006E60C3">
      <w:pPr>
        <w:pStyle w:val="NormalWeb"/>
        <w:numPr>
          <w:ilvl w:val="0"/>
          <w:numId w:val="7"/>
        </w:numPr>
        <w:spacing w:before="0" w:beforeAutospacing="0" w:after="0" w:afterAutospacing="0" w:line="276" w:lineRule="auto"/>
        <w:contextualSpacing/>
        <w:rPr>
          <w:rFonts w:ascii="Calibri" w:hAnsi="Calibri" w:cs="Calibri"/>
          <w:sz w:val="20"/>
          <w:szCs w:val="20"/>
        </w:rPr>
      </w:pPr>
      <w:r w:rsidRPr="00921696">
        <w:rPr>
          <w:rFonts w:ascii="Calibri" w:hAnsi="Calibri" w:cs="Calibri"/>
          <w:sz w:val="20"/>
          <w:szCs w:val="20"/>
        </w:rPr>
        <w:t xml:space="preserve">If you have questions regarding your exam grade, please make an appointment with your instructor </w:t>
      </w:r>
      <w:r w:rsidRPr="00921696">
        <w:rPr>
          <w:rFonts w:ascii="Calibri" w:hAnsi="Calibri" w:cs="Calibri"/>
          <w:b/>
          <w:sz w:val="20"/>
          <w:szCs w:val="20"/>
          <w:u w:val="single"/>
        </w:rPr>
        <w:t>within one week of posting of grades</w:t>
      </w:r>
      <w:r w:rsidRPr="00921696">
        <w:rPr>
          <w:rFonts w:ascii="Calibri" w:hAnsi="Calibri" w:cs="Calibri"/>
          <w:sz w:val="20"/>
          <w:szCs w:val="20"/>
        </w:rPr>
        <w:t xml:space="preserve">.   </w:t>
      </w:r>
      <w:r w:rsidR="00667257" w:rsidRPr="00921696">
        <w:rPr>
          <w:rFonts w:ascii="Calibri" w:hAnsi="Calibri" w:cs="Calibri"/>
          <w:sz w:val="20"/>
          <w:szCs w:val="20"/>
        </w:rPr>
        <w:t xml:space="preserve">All questions about exam grading must be submitted as a clearly written or typed hard-copy </w:t>
      </w:r>
      <w:r w:rsidR="00667257" w:rsidRPr="00921696">
        <w:rPr>
          <w:rFonts w:ascii="Calibri" w:hAnsi="Calibri" w:cs="Calibri"/>
          <w:b/>
          <w:sz w:val="20"/>
          <w:szCs w:val="20"/>
          <w:u w:val="single"/>
        </w:rPr>
        <w:t xml:space="preserve">within one week of </w:t>
      </w:r>
      <w:r w:rsidRPr="00921696">
        <w:rPr>
          <w:rFonts w:ascii="Calibri" w:hAnsi="Calibri" w:cs="Calibri"/>
          <w:b/>
          <w:sz w:val="20"/>
          <w:szCs w:val="20"/>
          <w:u w:val="single"/>
        </w:rPr>
        <w:t>your appointment</w:t>
      </w:r>
      <w:r w:rsidR="00667257" w:rsidRPr="00921696">
        <w:rPr>
          <w:rFonts w:ascii="Calibri" w:hAnsi="Calibri" w:cs="Calibri"/>
          <w:b/>
          <w:sz w:val="20"/>
          <w:szCs w:val="20"/>
          <w:u w:val="single"/>
        </w:rPr>
        <w:t xml:space="preserve"> </w:t>
      </w:r>
      <w:r w:rsidRPr="00921696">
        <w:rPr>
          <w:rFonts w:ascii="Calibri" w:hAnsi="Calibri" w:cs="Calibri"/>
          <w:sz w:val="20"/>
          <w:szCs w:val="20"/>
        </w:rPr>
        <w:t xml:space="preserve"> </w:t>
      </w:r>
      <w:r w:rsidR="00667257" w:rsidRPr="00921696">
        <w:rPr>
          <w:rFonts w:ascii="Calibri" w:hAnsi="Calibri" w:cs="Calibri"/>
          <w:sz w:val="20"/>
          <w:szCs w:val="20"/>
        </w:rPr>
        <w:t xml:space="preserve"> – late requests can be discussed, but no points back will be returned.  </w:t>
      </w:r>
    </w:p>
    <w:p w:rsidR="00921696" w:rsidRPr="00921696" w:rsidRDefault="00921696" w:rsidP="00921696">
      <w:pPr>
        <w:pStyle w:val="NormalWeb"/>
        <w:spacing w:before="0" w:beforeAutospacing="0" w:after="0" w:afterAutospacing="0" w:line="276" w:lineRule="auto"/>
        <w:contextualSpacing/>
        <w:rPr>
          <w:rFonts w:ascii="Calibri" w:hAnsi="Calibri" w:cs="Calibri"/>
          <w:sz w:val="20"/>
          <w:szCs w:val="20"/>
        </w:rPr>
      </w:pPr>
    </w:p>
    <w:p w:rsidR="00667257" w:rsidRPr="003572E5" w:rsidRDefault="00667257" w:rsidP="006E60C3">
      <w:pPr>
        <w:rPr>
          <w:rFonts w:ascii="Calibri" w:hAnsi="Calibri" w:cs="Calibri"/>
          <w:sz w:val="20"/>
          <w:szCs w:val="20"/>
        </w:rPr>
      </w:pPr>
      <w:r w:rsidRPr="001A45DE">
        <w:rPr>
          <w:rFonts w:ascii="Calibri" w:hAnsi="Calibri" w:cs="Calibri"/>
          <w:b/>
          <w:sz w:val="20"/>
          <w:szCs w:val="20"/>
        </w:rPr>
        <w:t>In-Class Activities</w:t>
      </w:r>
      <w:r w:rsidR="0057384F">
        <w:rPr>
          <w:rFonts w:ascii="Calibri" w:hAnsi="Calibri" w:cs="Calibri"/>
          <w:b/>
          <w:sz w:val="20"/>
          <w:szCs w:val="20"/>
        </w:rPr>
        <w:t xml:space="preserve"> with Quiz</w:t>
      </w:r>
      <w:r w:rsidR="00186196">
        <w:rPr>
          <w:rFonts w:ascii="Calibri" w:hAnsi="Calibri" w:cs="Calibri"/>
          <w:b/>
          <w:sz w:val="20"/>
          <w:szCs w:val="20"/>
        </w:rPr>
        <w:t xml:space="preserve">:  </w:t>
      </w:r>
      <w:r w:rsidR="0057384F">
        <w:rPr>
          <w:rFonts w:ascii="Calibri" w:hAnsi="Calibri" w:cs="Calibri"/>
          <w:sz w:val="20"/>
          <w:szCs w:val="20"/>
        </w:rPr>
        <w:t xml:space="preserve">Activities may be done on either lecture day and will vary from week to week.  </w:t>
      </w:r>
      <w:r w:rsidRPr="003572E5">
        <w:rPr>
          <w:rFonts w:ascii="Calibri" w:hAnsi="Calibri" w:cs="Calibri"/>
          <w:sz w:val="20"/>
          <w:szCs w:val="20"/>
        </w:rPr>
        <w:t>Grou</w:t>
      </w:r>
      <w:r w:rsidR="00186196">
        <w:rPr>
          <w:rFonts w:ascii="Calibri" w:hAnsi="Calibri" w:cs="Calibri"/>
          <w:sz w:val="20"/>
          <w:szCs w:val="20"/>
        </w:rPr>
        <w:t>ps will be formed by instructors</w:t>
      </w:r>
      <w:r w:rsidRPr="003572E5">
        <w:rPr>
          <w:rFonts w:ascii="Calibri" w:hAnsi="Calibri" w:cs="Calibri"/>
          <w:sz w:val="20"/>
          <w:szCs w:val="20"/>
        </w:rPr>
        <w:t xml:space="preserve"> and posted on </w:t>
      </w:r>
      <w:proofErr w:type="spellStart"/>
      <w:r w:rsidRPr="003572E5">
        <w:rPr>
          <w:rFonts w:ascii="Calibri" w:hAnsi="Calibri" w:cs="Calibri"/>
          <w:sz w:val="20"/>
          <w:szCs w:val="20"/>
        </w:rPr>
        <w:t>eLC</w:t>
      </w:r>
      <w:proofErr w:type="spellEnd"/>
      <w:r w:rsidRPr="003572E5">
        <w:rPr>
          <w:rFonts w:ascii="Calibri" w:hAnsi="Calibri" w:cs="Calibri"/>
          <w:sz w:val="20"/>
          <w:szCs w:val="20"/>
        </w:rPr>
        <w:t xml:space="preserve"> by Monday </w:t>
      </w:r>
      <w:r w:rsidR="0036264B">
        <w:rPr>
          <w:rFonts w:ascii="Calibri" w:hAnsi="Calibri" w:cs="Calibri"/>
          <w:sz w:val="20"/>
          <w:szCs w:val="20"/>
        </w:rPr>
        <w:t>August 25</w:t>
      </w:r>
      <w:r w:rsidRPr="003572E5">
        <w:rPr>
          <w:rFonts w:ascii="Calibri" w:hAnsi="Calibri" w:cs="Calibri"/>
          <w:sz w:val="20"/>
          <w:szCs w:val="20"/>
          <w:vertAlign w:val="superscript"/>
        </w:rPr>
        <w:t>th</w:t>
      </w:r>
      <w:r w:rsidRPr="003572E5">
        <w:rPr>
          <w:rFonts w:ascii="Calibri" w:hAnsi="Calibri" w:cs="Calibri"/>
          <w:sz w:val="20"/>
          <w:szCs w:val="20"/>
        </w:rPr>
        <w:t xml:space="preserve"> at noon.  A room map with group seat assignments will also be posted.  Make sure you know your group number and seat assignment before class</w:t>
      </w:r>
      <w:r w:rsidR="00921696">
        <w:rPr>
          <w:rFonts w:ascii="Calibri" w:hAnsi="Calibri" w:cs="Calibri"/>
          <w:sz w:val="20"/>
          <w:szCs w:val="20"/>
        </w:rPr>
        <w:t xml:space="preserve"> on August 26</w:t>
      </w:r>
      <w:r w:rsidR="00921696" w:rsidRPr="00921696">
        <w:rPr>
          <w:rFonts w:ascii="Calibri" w:hAnsi="Calibri" w:cs="Calibri"/>
          <w:sz w:val="20"/>
          <w:szCs w:val="20"/>
          <w:vertAlign w:val="superscript"/>
        </w:rPr>
        <w:t>t</w:t>
      </w:r>
      <w:r w:rsidR="00921696">
        <w:rPr>
          <w:rFonts w:ascii="Calibri" w:hAnsi="Calibri" w:cs="Calibri"/>
          <w:sz w:val="20"/>
          <w:szCs w:val="20"/>
          <w:vertAlign w:val="superscript"/>
        </w:rPr>
        <w:t>h</w:t>
      </w:r>
      <w:r w:rsidRPr="003572E5">
        <w:rPr>
          <w:rFonts w:ascii="Calibri" w:hAnsi="Calibri" w:cs="Calibri"/>
          <w:sz w:val="20"/>
          <w:szCs w:val="20"/>
        </w:rPr>
        <w:t>.</w:t>
      </w:r>
    </w:p>
    <w:p w:rsidR="00667257" w:rsidRPr="007C38DF" w:rsidRDefault="00667257" w:rsidP="006E60C3">
      <w:pPr>
        <w:pStyle w:val="ListParagraph"/>
        <w:rPr>
          <w:sz w:val="20"/>
          <w:szCs w:val="20"/>
        </w:rPr>
      </w:pPr>
    </w:p>
    <w:p w:rsidR="00667257" w:rsidRPr="007C38DF" w:rsidRDefault="00667257" w:rsidP="00667257">
      <w:pPr>
        <w:pStyle w:val="ListParagraph"/>
        <w:numPr>
          <w:ilvl w:val="0"/>
          <w:numId w:val="6"/>
        </w:numPr>
        <w:rPr>
          <w:sz w:val="20"/>
          <w:szCs w:val="20"/>
        </w:rPr>
      </w:pPr>
      <w:r w:rsidRPr="007C38DF">
        <w:rPr>
          <w:rFonts w:ascii="Calibri" w:hAnsi="Calibri" w:cs="Calibri"/>
          <w:sz w:val="20"/>
          <w:szCs w:val="20"/>
        </w:rPr>
        <w:t>Students are expected to come prepared to class to work as a group to answer the questions posed</w:t>
      </w:r>
      <w:r w:rsidR="0057384F">
        <w:rPr>
          <w:rFonts w:ascii="Calibri" w:hAnsi="Calibri" w:cs="Calibri"/>
          <w:sz w:val="20"/>
          <w:szCs w:val="20"/>
        </w:rPr>
        <w:t xml:space="preserve"> during class</w:t>
      </w:r>
      <w:r w:rsidRPr="007C38DF">
        <w:rPr>
          <w:rFonts w:ascii="Calibri" w:hAnsi="Calibri" w:cs="Calibri"/>
          <w:sz w:val="20"/>
          <w:szCs w:val="20"/>
        </w:rPr>
        <w:t>.  Prepared means: 1) completing the re</w:t>
      </w:r>
      <w:r w:rsidR="00836651">
        <w:rPr>
          <w:rFonts w:ascii="Calibri" w:hAnsi="Calibri" w:cs="Calibri"/>
          <w:sz w:val="20"/>
          <w:szCs w:val="20"/>
        </w:rPr>
        <w:t>ading assignment/animations</w:t>
      </w:r>
      <w:r w:rsidRPr="007C38DF">
        <w:rPr>
          <w:rFonts w:ascii="Calibri" w:hAnsi="Calibri" w:cs="Calibri"/>
          <w:sz w:val="20"/>
          <w:szCs w:val="20"/>
        </w:rPr>
        <w:t xml:space="preserve"> and 2) reading any background scenario posted on </w:t>
      </w:r>
      <w:proofErr w:type="spellStart"/>
      <w:r w:rsidRPr="007C38DF">
        <w:rPr>
          <w:rFonts w:ascii="Calibri" w:hAnsi="Calibri" w:cs="Calibri"/>
          <w:sz w:val="20"/>
          <w:szCs w:val="20"/>
        </w:rPr>
        <w:t>eLC</w:t>
      </w:r>
      <w:proofErr w:type="spellEnd"/>
      <w:r w:rsidRPr="007C38DF">
        <w:rPr>
          <w:rFonts w:ascii="Calibri" w:hAnsi="Calibri" w:cs="Calibri"/>
          <w:sz w:val="20"/>
          <w:szCs w:val="20"/>
        </w:rPr>
        <w:t xml:space="preserve"> n</w:t>
      </w:r>
      <w:r>
        <w:rPr>
          <w:rFonts w:ascii="Calibri" w:hAnsi="Calibri" w:cs="Calibri"/>
          <w:sz w:val="20"/>
          <w:szCs w:val="20"/>
        </w:rPr>
        <w:t>ew for the scheduled activity.</w:t>
      </w:r>
    </w:p>
    <w:p w:rsidR="00667257" w:rsidRPr="007C38DF" w:rsidRDefault="00667257" w:rsidP="006E60C3">
      <w:pPr>
        <w:pStyle w:val="ListParagraph"/>
        <w:rPr>
          <w:rFonts w:ascii="Calibri" w:hAnsi="Calibri" w:cs="Calibri"/>
          <w:sz w:val="20"/>
          <w:szCs w:val="20"/>
        </w:rPr>
      </w:pPr>
    </w:p>
    <w:p w:rsidR="00667257" w:rsidRPr="007C38DF" w:rsidRDefault="00667257" w:rsidP="00667257">
      <w:pPr>
        <w:pStyle w:val="ListParagraph"/>
        <w:numPr>
          <w:ilvl w:val="0"/>
          <w:numId w:val="6"/>
        </w:numPr>
        <w:rPr>
          <w:sz w:val="20"/>
          <w:szCs w:val="20"/>
        </w:rPr>
      </w:pPr>
      <w:r w:rsidRPr="007C38DF">
        <w:rPr>
          <w:rFonts w:ascii="Calibri" w:hAnsi="Calibri" w:cs="Calibri"/>
          <w:sz w:val="20"/>
          <w:szCs w:val="20"/>
        </w:rPr>
        <w:t>During the activity, you may use online resources, your notes, or textbook to help yo</w:t>
      </w:r>
      <w:r>
        <w:rPr>
          <w:rFonts w:ascii="Calibri" w:hAnsi="Calibri" w:cs="Calibri"/>
          <w:sz w:val="20"/>
          <w:szCs w:val="20"/>
        </w:rPr>
        <w:t xml:space="preserve">ur group answer the questions.  </w:t>
      </w:r>
    </w:p>
    <w:p w:rsidR="00667257" w:rsidRPr="007C38DF" w:rsidRDefault="00667257" w:rsidP="006E60C3">
      <w:pPr>
        <w:pStyle w:val="ListParagraph"/>
        <w:rPr>
          <w:rFonts w:ascii="Calibri" w:hAnsi="Calibri" w:cs="Calibri"/>
          <w:sz w:val="20"/>
          <w:szCs w:val="20"/>
        </w:rPr>
      </w:pPr>
    </w:p>
    <w:p w:rsidR="00836651" w:rsidRDefault="00667257" w:rsidP="00836651">
      <w:pPr>
        <w:pStyle w:val="ListParagraph"/>
        <w:numPr>
          <w:ilvl w:val="0"/>
          <w:numId w:val="6"/>
        </w:numPr>
        <w:rPr>
          <w:b/>
          <w:sz w:val="20"/>
          <w:szCs w:val="20"/>
        </w:rPr>
      </w:pPr>
      <w:r w:rsidRPr="007C38DF">
        <w:rPr>
          <w:rFonts w:ascii="Calibri" w:hAnsi="Calibri" w:cs="Calibri"/>
          <w:sz w:val="20"/>
          <w:szCs w:val="20"/>
        </w:rPr>
        <w:t xml:space="preserve">Use of personal technology </w:t>
      </w:r>
      <w:r>
        <w:rPr>
          <w:rFonts w:ascii="Calibri" w:hAnsi="Calibri" w:cs="Calibri"/>
          <w:sz w:val="20"/>
          <w:szCs w:val="20"/>
        </w:rPr>
        <w:t xml:space="preserve">(texting friends, using </w:t>
      </w:r>
      <w:proofErr w:type="spellStart"/>
      <w:r>
        <w:rPr>
          <w:rFonts w:ascii="Calibri" w:hAnsi="Calibri" w:cs="Calibri"/>
          <w:sz w:val="20"/>
          <w:szCs w:val="20"/>
        </w:rPr>
        <w:t>facebook</w:t>
      </w:r>
      <w:proofErr w:type="spellEnd"/>
      <w:r>
        <w:rPr>
          <w:rFonts w:ascii="Calibri" w:hAnsi="Calibri" w:cs="Calibri"/>
          <w:sz w:val="20"/>
          <w:szCs w:val="20"/>
        </w:rPr>
        <w:t xml:space="preserve">/apps, etc.) is severely frowned upon.  </w:t>
      </w:r>
      <w:r w:rsidRPr="007A44E2">
        <w:rPr>
          <w:rFonts w:ascii="Calibri" w:hAnsi="Calibri" w:cs="Calibri"/>
          <w:b/>
          <w:sz w:val="20"/>
          <w:szCs w:val="20"/>
        </w:rPr>
        <w:t>WARNING!:</w:t>
      </w:r>
      <w:r>
        <w:rPr>
          <w:rFonts w:ascii="Calibri" w:hAnsi="Calibri" w:cs="Calibri"/>
          <w:sz w:val="20"/>
          <w:szCs w:val="20"/>
        </w:rPr>
        <w:t xml:space="preserve"> If you indulge in such activities while your group is still working on t</w:t>
      </w:r>
      <w:r w:rsidR="00921696">
        <w:rPr>
          <w:rFonts w:ascii="Calibri" w:hAnsi="Calibri" w:cs="Calibri"/>
          <w:sz w:val="20"/>
          <w:szCs w:val="20"/>
        </w:rPr>
        <w:t xml:space="preserve">he learning activity, </w:t>
      </w:r>
      <w:r>
        <w:rPr>
          <w:rFonts w:ascii="Calibri" w:hAnsi="Calibri" w:cs="Calibri"/>
          <w:sz w:val="20"/>
          <w:szCs w:val="20"/>
        </w:rPr>
        <w:t xml:space="preserve"> 5 points for </w:t>
      </w:r>
      <w:r w:rsidR="00921696">
        <w:rPr>
          <w:rFonts w:ascii="Calibri" w:hAnsi="Calibri" w:cs="Calibri"/>
          <w:sz w:val="20"/>
          <w:szCs w:val="20"/>
        </w:rPr>
        <w:t xml:space="preserve">the </w:t>
      </w:r>
      <w:r w:rsidR="00836651">
        <w:rPr>
          <w:rFonts w:ascii="Calibri" w:hAnsi="Calibri" w:cs="Calibri"/>
          <w:sz w:val="20"/>
          <w:szCs w:val="20"/>
        </w:rPr>
        <w:t xml:space="preserve"> activity</w:t>
      </w:r>
      <w:r>
        <w:rPr>
          <w:rFonts w:ascii="Calibri" w:hAnsi="Calibri" w:cs="Calibri"/>
          <w:sz w:val="20"/>
          <w:szCs w:val="20"/>
        </w:rPr>
        <w:t xml:space="preserve"> </w:t>
      </w:r>
      <w:r w:rsidR="00921696">
        <w:rPr>
          <w:rFonts w:ascii="Calibri" w:hAnsi="Calibri" w:cs="Calibri"/>
          <w:sz w:val="20"/>
          <w:szCs w:val="20"/>
        </w:rPr>
        <w:t xml:space="preserve">quiz </w:t>
      </w:r>
      <w:r>
        <w:rPr>
          <w:rFonts w:ascii="Calibri" w:hAnsi="Calibri" w:cs="Calibri"/>
          <w:sz w:val="20"/>
          <w:szCs w:val="20"/>
        </w:rPr>
        <w:t xml:space="preserve">will be deducted from your </w:t>
      </w:r>
      <w:r w:rsidR="00836651">
        <w:rPr>
          <w:rFonts w:ascii="Calibri" w:hAnsi="Calibri" w:cs="Calibri"/>
          <w:sz w:val="20"/>
          <w:szCs w:val="20"/>
        </w:rPr>
        <w:t xml:space="preserve">personal </w:t>
      </w:r>
      <w:r w:rsidR="0057384F">
        <w:rPr>
          <w:rFonts w:ascii="Calibri" w:hAnsi="Calibri" w:cs="Calibri"/>
          <w:sz w:val="20"/>
          <w:szCs w:val="20"/>
        </w:rPr>
        <w:t>grade.</w:t>
      </w:r>
    </w:p>
    <w:p w:rsidR="00DB4982" w:rsidRDefault="00186196" w:rsidP="00DB4982">
      <w:pPr>
        <w:pStyle w:val="NormalWeb"/>
        <w:numPr>
          <w:ilvl w:val="0"/>
          <w:numId w:val="6"/>
        </w:numPr>
        <w:spacing w:before="0" w:beforeAutospacing="0" w:after="0" w:afterAutospacing="0" w:line="276" w:lineRule="auto"/>
        <w:contextualSpacing/>
        <w:rPr>
          <w:rFonts w:ascii="Calibri" w:hAnsi="Calibri" w:cs="Calibri"/>
          <w:bCs/>
          <w:sz w:val="20"/>
          <w:szCs w:val="20"/>
        </w:rPr>
      </w:pPr>
      <w:r>
        <w:rPr>
          <w:rFonts w:ascii="Calibri" w:hAnsi="Calibri" w:cs="Calibri"/>
          <w:bCs/>
          <w:sz w:val="20"/>
          <w:szCs w:val="20"/>
        </w:rPr>
        <w:lastRenderedPageBreak/>
        <w:t>Post-a</w:t>
      </w:r>
      <w:r w:rsidR="00DB4982">
        <w:rPr>
          <w:rFonts w:ascii="Calibri" w:hAnsi="Calibri" w:cs="Calibri"/>
          <w:bCs/>
          <w:sz w:val="20"/>
          <w:szCs w:val="20"/>
        </w:rPr>
        <w:t>ctivity quizzes will be taken</w:t>
      </w:r>
      <w:r w:rsidR="00921696">
        <w:rPr>
          <w:rFonts w:ascii="Calibri" w:hAnsi="Calibri" w:cs="Calibri"/>
          <w:bCs/>
          <w:sz w:val="20"/>
          <w:szCs w:val="20"/>
        </w:rPr>
        <w:t xml:space="preserve"> INDIVIDUALLY</w:t>
      </w:r>
      <w:r w:rsidR="00DB4982">
        <w:rPr>
          <w:rFonts w:ascii="Calibri" w:hAnsi="Calibri" w:cs="Calibri"/>
          <w:bCs/>
          <w:sz w:val="20"/>
          <w:szCs w:val="20"/>
        </w:rPr>
        <w:t xml:space="preserve"> at the end of the </w:t>
      </w:r>
      <w:r>
        <w:rPr>
          <w:rFonts w:ascii="Calibri" w:hAnsi="Calibri" w:cs="Calibri"/>
          <w:bCs/>
          <w:sz w:val="20"/>
          <w:szCs w:val="20"/>
        </w:rPr>
        <w:t>activity</w:t>
      </w:r>
      <w:r w:rsidR="00DB4982">
        <w:rPr>
          <w:rFonts w:ascii="Calibri" w:hAnsi="Calibri" w:cs="Calibri"/>
          <w:bCs/>
          <w:sz w:val="20"/>
          <w:szCs w:val="20"/>
        </w:rPr>
        <w:t xml:space="preserve"> and will assess the content covered in the in-class activities.  </w:t>
      </w:r>
      <w:r>
        <w:rPr>
          <w:rFonts w:ascii="Calibri" w:hAnsi="Calibri" w:cs="Calibri"/>
          <w:bCs/>
          <w:sz w:val="20"/>
          <w:szCs w:val="20"/>
        </w:rPr>
        <w:t>Each quiz will consist of</w:t>
      </w:r>
      <w:r w:rsidR="00DB4982">
        <w:rPr>
          <w:rFonts w:ascii="Calibri" w:hAnsi="Calibri" w:cs="Calibri"/>
          <w:bCs/>
          <w:sz w:val="20"/>
          <w:szCs w:val="20"/>
        </w:rPr>
        <w:t xml:space="preserve"> qu</w:t>
      </w:r>
      <w:r>
        <w:rPr>
          <w:rFonts w:ascii="Calibri" w:hAnsi="Calibri" w:cs="Calibri"/>
          <w:bCs/>
          <w:sz w:val="20"/>
          <w:szCs w:val="20"/>
        </w:rPr>
        <w:t xml:space="preserve">estions worth a total of 10 points. </w:t>
      </w:r>
      <w:r w:rsidR="00921696">
        <w:rPr>
          <w:rFonts w:ascii="Calibri" w:hAnsi="Calibri" w:cs="Calibri"/>
          <w:bCs/>
          <w:sz w:val="20"/>
          <w:szCs w:val="20"/>
        </w:rPr>
        <w:t xml:space="preserve"> You must be physically present to take the quiz.  </w:t>
      </w:r>
      <w:r>
        <w:rPr>
          <w:rFonts w:ascii="Calibri" w:hAnsi="Calibri" w:cs="Calibri"/>
          <w:bCs/>
          <w:sz w:val="20"/>
          <w:szCs w:val="20"/>
        </w:rPr>
        <w:t xml:space="preserve"> Six (6)</w:t>
      </w:r>
      <w:r w:rsidR="00DB4982">
        <w:rPr>
          <w:rFonts w:ascii="Calibri" w:hAnsi="Calibri" w:cs="Calibri"/>
          <w:bCs/>
          <w:sz w:val="20"/>
          <w:szCs w:val="20"/>
        </w:rPr>
        <w:t xml:space="preserve"> post-activity quizzes will be given over the semester.  </w:t>
      </w:r>
      <w:r w:rsidR="00921696">
        <w:rPr>
          <w:rFonts w:ascii="Calibri" w:hAnsi="Calibri" w:cs="Calibri"/>
          <w:bCs/>
          <w:sz w:val="20"/>
          <w:szCs w:val="20"/>
        </w:rPr>
        <w:t>Questions and answers will be administered through Top Hat.  See the following section for Top Hat instructions.</w:t>
      </w:r>
    </w:p>
    <w:p w:rsidR="00DB4982" w:rsidRDefault="00DB4982" w:rsidP="00DB4982">
      <w:pPr>
        <w:pStyle w:val="NormalWeb"/>
        <w:spacing w:before="0" w:beforeAutospacing="0" w:after="0" w:afterAutospacing="0" w:line="276" w:lineRule="auto"/>
        <w:ind w:left="720"/>
        <w:contextualSpacing/>
        <w:rPr>
          <w:rFonts w:ascii="Calibri" w:hAnsi="Calibri" w:cs="Calibri"/>
          <w:bCs/>
          <w:sz w:val="20"/>
          <w:szCs w:val="20"/>
        </w:rPr>
      </w:pPr>
    </w:p>
    <w:p w:rsidR="00DB4982" w:rsidRDefault="00DB4982" w:rsidP="00DB4982">
      <w:pPr>
        <w:pStyle w:val="NormalWeb"/>
        <w:numPr>
          <w:ilvl w:val="0"/>
          <w:numId w:val="6"/>
        </w:numPr>
        <w:spacing w:before="0" w:beforeAutospacing="0" w:after="0" w:afterAutospacing="0" w:line="276" w:lineRule="auto"/>
        <w:contextualSpacing/>
        <w:rPr>
          <w:rFonts w:ascii="Calibri" w:hAnsi="Calibri" w:cs="Calibri"/>
          <w:bCs/>
          <w:sz w:val="20"/>
          <w:szCs w:val="20"/>
        </w:rPr>
      </w:pPr>
      <w:r>
        <w:rPr>
          <w:rFonts w:ascii="Calibri" w:hAnsi="Calibri" w:cs="Calibri"/>
          <w:bCs/>
          <w:sz w:val="20"/>
          <w:szCs w:val="20"/>
        </w:rPr>
        <w:t xml:space="preserve">To counter the effects of absences and technical issues with Top Hat, the following rubric will be used to calculate your </w:t>
      </w:r>
      <w:r w:rsidRPr="005F54D4">
        <w:rPr>
          <w:rFonts w:ascii="Calibri" w:hAnsi="Calibri" w:cs="Calibri"/>
          <w:b/>
          <w:bCs/>
          <w:sz w:val="20"/>
          <w:szCs w:val="20"/>
        </w:rPr>
        <w:t>FINAL</w:t>
      </w:r>
      <w:r>
        <w:rPr>
          <w:rFonts w:ascii="Calibri" w:hAnsi="Calibri" w:cs="Calibri"/>
          <w:bCs/>
          <w:sz w:val="20"/>
          <w:szCs w:val="20"/>
        </w:rPr>
        <w:t xml:space="preserve"> quiz point total at the end of the term:</w:t>
      </w:r>
    </w:p>
    <w:p w:rsidR="00DB4982" w:rsidRDefault="00DB4982" w:rsidP="00DB4982">
      <w:pPr>
        <w:pStyle w:val="NormalWeb"/>
        <w:spacing w:before="0" w:beforeAutospacing="0" w:after="0" w:afterAutospacing="0" w:line="276" w:lineRule="auto"/>
        <w:contextualSpacing/>
        <w:rPr>
          <w:rFonts w:ascii="Calibri" w:hAnsi="Calibri" w:cs="Calibri"/>
          <w:bCs/>
          <w:sz w:val="20"/>
          <w:szCs w:val="20"/>
        </w:rPr>
      </w:pPr>
    </w:p>
    <w:tbl>
      <w:tblPr>
        <w:tblStyle w:val="TableGrid"/>
        <w:tblW w:w="0" w:type="auto"/>
        <w:tblInd w:w="828" w:type="dxa"/>
        <w:tblLook w:val="04A0" w:firstRow="1" w:lastRow="0" w:firstColumn="1" w:lastColumn="0" w:noHBand="0" w:noVBand="1"/>
      </w:tblPr>
      <w:tblGrid>
        <w:gridCol w:w="3960"/>
        <w:gridCol w:w="3870"/>
      </w:tblGrid>
      <w:tr w:rsidR="00DB4982" w:rsidRPr="002B4259" w:rsidTr="00B3063B">
        <w:tc>
          <w:tcPr>
            <w:tcW w:w="3960" w:type="dxa"/>
            <w:shd w:val="clear" w:color="auto" w:fill="D9D9D9" w:themeFill="background1" w:themeFillShade="D9"/>
            <w:vAlign w:val="center"/>
          </w:tcPr>
          <w:p w:rsidR="00DB4982" w:rsidRDefault="00DB4982" w:rsidP="00B3063B">
            <w:pPr>
              <w:pStyle w:val="NormalWeb"/>
              <w:spacing w:before="0" w:beforeAutospacing="0" w:after="0" w:afterAutospacing="0" w:line="276" w:lineRule="auto"/>
              <w:contextualSpacing/>
              <w:jc w:val="center"/>
              <w:rPr>
                <w:rFonts w:ascii="Calibri" w:hAnsi="Calibri" w:cs="Calibri"/>
                <w:b/>
                <w:bCs/>
                <w:sz w:val="20"/>
                <w:szCs w:val="20"/>
              </w:rPr>
            </w:pPr>
            <w:r>
              <w:rPr>
                <w:rFonts w:ascii="Calibri" w:hAnsi="Calibri" w:cs="Calibri"/>
                <w:b/>
                <w:bCs/>
                <w:sz w:val="20"/>
                <w:szCs w:val="20"/>
              </w:rPr>
              <w:t>Total % Correct Answers Received</w:t>
            </w:r>
          </w:p>
          <w:p w:rsidR="00DB4982" w:rsidRPr="0075214D" w:rsidRDefault="00DB4982" w:rsidP="00186196">
            <w:pPr>
              <w:pStyle w:val="NormalWeb"/>
              <w:spacing w:before="0" w:beforeAutospacing="0" w:after="0" w:afterAutospacing="0" w:line="276" w:lineRule="auto"/>
              <w:contextualSpacing/>
              <w:jc w:val="center"/>
              <w:rPr>
                <w:rFonts w:ascii="Calibri" w:hAnsi="Calibri" w:cs="Calibri"/>
                <w:b/>
                <w:bCs/>
                <w:sz w:val="20"/>
                <w:szCs w:val="20"/>
              </w:rPr>
            </w:pPr>
            <w:r>
              <w:rPr>
                <w:rFonts w:ascii="Calibri" w:hAnsi="Calibri" w:cs="Calibri"/>
                <w:b/>
                <w:bCs/>
                <w:sz w:val="20"/>
                <w:szCs w:val="20"/>
              </w:rPr>
              <w:t>(For Post-Activity Quiz)</w:t>
            </w:r>
          </w:p>
        </w:tc>
        <w:tc>
          <w:tcPr>
            <w:tcW w:w="3870" w:type="dxa"/>
            <w:shd w:val="clear" w:color="auto" w:fill="D9D9D9" w:themeFill="background1" w:themeFillShade="D9"/>
            <w:vAlign w:val="center"/>
          </w:tcPr>
          <w:p w:rsidR="00DB4982" w:rsidRPr="0075214D" w:rsidRDefault="00DB4982" w:rsidP="00B3063B">
            <w:pPr>
              <w:pStyle w:val="NormalWeb"/>
              <w:spacing w:before="0" w:beforeAutospacing="0" w:after="0" w:afterAutospacing="0" w:line="276" w:lineRule="auto"/>
              <w:contextualSpacing/>
              <w:jc w:val="center"/>
              <w:rPr>
                <w:rFonts w:ascii="Calibri" w:hAnsi="Calibri" w:cs="Calibri"/>
                <w:b/>
                <w:bCs/>
                <w:sz w:val="20"/>
                <w:szCs w:val="20"/>
              </w:rPr>
            </w:pPr>
            <w:r w:rsidRPr="0075214D">
              <w:rPr>
                <w:rFonts w:ascii="Calibri" w:hAnsi="Calibri" w:cs="Calibri"/>
                <w:b/>
                <w:bCs/>
                <w:sz w:val="20"/>
                <w:szCs w:val="20"/>
              </w:rPr>
              <w:t>Final Quiz Points Recorded</w:t>
            </w:r>
          </w:p>
          <w:p w:rsidR="00DB4982" w:rsidRPr="0075214D" w:rsidRDefault="00DB4982" w:rsidP="00B3063B">
            <w:pPr>
              <w:pStyle w:val="NormalWeb"/>
              <w:spacing w:before="0" w:beforeAutospacing="0" w:after="0" w:afterAutospacing="0" w:line="276" w:lineRule="auto"/>
              <w:contextualSpacing/>
              <w:jc w:val="center"/>
              <w:rPr>
                <w:rFonts w:ascii="Calibri" w:hAnsi="Calibri" w:cs="Calibri"/>
                <w:b/>
                <w:bCs/>
                <w:sz w:val="20"/>
                <w:szCs w:val="20"/>
              </w:rPr>
            </w:pPr>
            <w:r w:rsidRPr="0075214D">
              <w:rPr>
                <w:rFonts w:ascii="Calibri" w:hAnsi="Calibri" w:cs="Calibri"/>
                <w:b/>
                <w:bCs/>
                <w:sz w:val="20"/>
                <w:szCs w:val="20"/>
              </w:rPr>
              <w:t>(</w:t>
            </w:r>
            <w:r w:rsidR="002E3836">
              <w:rPr>
                <w:rFonts w:ascii="Calibri" w:hAnsi="Calibri" w:cs="Calibri"/>
                <w:b/>
                <w:bCs/>
                <w:sz w:val="20"/>
                <w:szCs w:val="20"/>
              </w:rPr>
              <w:t>6</w:t>
            </w:r>
            <w:r w:rsidRPr="0075214D">
              <w:rPr>
                <w:rFonts w:ascii="Calibri" w:hAnsi="Calibri" w:cs="Calibri"/>
                <w:b/>
                <w:bCs/>
                <w:sz w:val="20"/>
                <w:szCs w:val="20"/>
              </w:rPr>
              <w:t>0 pts max)</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sidRPr="002B4259">
              <w:rPr>
                <w:rFonts w:ascii="Calibri" w:hAnsi="Calibri" w:cs="Calibri"/>
                <w:bCs/>
                <w:sz w:val="20"/>
                <w:szCs w:val="20"/>
              </w:rPr>
              <w:t>≥</w:t>
            </w:r>
            <w:r>
              <w:rPr>
                <w:rFonts w:ascii="Calibri" w:hAnsi="Calibri" w:cs="Calibri"/>
                <w:bCs/>
                <w:sz w:val="20"/>
                <w:szCs w:val="20"/>
              </w:rPr>
              <w:t>75</w:t>
            </w:r>
            <w:r w:rsidRPr="002B4259">
              <w:rPr>
                <w:rFonts w:ascii="Calibri" w:hAnsi="Calibri" w:cs="Calibri"/>
                <w:bCs/>
                <w:sz w:val="20"/>
                <w:szCs w:val="20"/>
              </w:rPr>
              <w:t>.0 %</w:t>
            </w:r>
          </w:p>
        </w:tc>
        <w:tc>
          <w:tcPr>
            <w:tcW w:w="3870" w:type="dxa"/>
            <w:vAlign w:val="center"/>
          </w:tcPr>
          <w:p w:rsidR="00DB4982" w:rsidRPr="002B4259" w:rsidRDefault="002E3836"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6</w:t>
            </w:r>
            <w:r w:rsidR="00DB4982" w:rsidRPr="002B4259">
              <w:rPr>
                <w:rFonts w:ascii="Calibri" w:hAnsi="Calibri" w:cs="Calibri"/>
                <w:bCs/>
                <w:sz w:val="20"/>
                <w:szCs w:val="20"/>
              </w:rPr>
              <w:t>0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sidRPr="002B4259">
              <w:rPr>
                <w:rFonts w:ascii="Calibri" w:hAnsi="Calibri" w:cs="Calibri"/>
                <w:bCs/>
                <w:sz w:val="20"/>
                <w:szCs w:val="20"/>
              </w:rPr>
              <w:t>6</w:t>
            </w:r>
            <w:r>
              <w:rPr>
                <w:rFonts w:ascii="Calibri" w:hAnsi="Calibri" w:cs="Calibri"/>
                <w:bCs/>
                <w:sz w:val="20"/>
                <w:szCs w:val="20"/>
              </w:rPr>
              <w:t>5.0</w:t>
            </w:r>
            <w:r w:rsidRPr="002B4259">
              <w:rPr>
                <w:rFonts w:ascii="Calibri" w:hAnsi="Calibri" w:cs="Calibri"/>
                <w:bCs/>
                <w:sz w:val="20"/>
                <w:szCs w:val="20"/>
              </w:rPr>
              <w:t xml:space="preserve"> - 7</w:t>
            </w:r>
            <w:r>
              <w:rPr>
                <w:rFonts w:ascii="Calibri" w:hAnsi="Calibri" w:cs="Calibri"/>
                <w:bCs/>
                <w:sz w:val="20"/>
                <w:szCs w:val="20"/>
              </w:rPr>
              <w:t>4</w:t>
            </w:r>
            <w:r w:rsidRPr="002B4259">
              <w:rPr>
                <w:rFonts w:ascii="Calibri" w:hAnsi="Calibri" w:cs="Calibri"/>
                <w:bCs/>
                <w:sz w:val="20"/>
                <w:szCs w:val="20"/>
              </w:rPr>
              <w:t>.9%</w:t>
            </w:r>
          </w:p>
        </w:tc>
        <w:tc>
          <w:tcPr>
            <w:tcW w:w="3870" w:type="dxa"/>
            <w:vAlign w:val="center"/>
          </w:tcPr>
          <w:p w:rsidR="00DB4982" w:rsidRPr="002B4259" w:rsidRDefault="002E3836"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5</w:t>
            </w:r>
            <w:r w:rsidR="00DB4982">
              <w:rPr>
                <w:rFonts w:ascii="Calibri" w:hAnsi="Calibri" w:cs="Calibri"/>
                <w:bCs/>
                <w:sz w:val="20"/>
                <w:szCs w:val="20"/>
              </w:rPr>
              <w:t>0</w:t>
            </w:r>
            <w:r w:rsidR="00DB4982" w:rsidRPr="002B4259">
              <w:rPr>
                <w:rFonts w:ascii="Calibri" w:hAnsi="Calibri" w:cs="Calibri"/>
                <w:bCs/>
                <w:sz w:val="20"/>
                <w:szCs w:val="20"/>
              </w:rPr>
              <w:t xml:space="preserve">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55.0</w:t>
            </w:r>
            <w:r w:rsidRPr="002B4259">
              <w:rPr>
                <w:rFonts w:ascii="Calibri" w:hAnsi="Calibri" w:cs="Calibri"/>
                <w:bCs/>
                <w:sz w:val="20"/>
                <w:szCs w:val="20"/>
              </w:rPr>
              <w:t xml:space="preserve"> - </w:t>
            </w:r>
            <w:r>
              <w:rPr>
                <w:rFonts w:ascii="Calibri" w:hAnsi="Calibri" w:cs="Calibri"/>
                <w:bCs/>
                <w:sz w:val="20"/>
                <w:szCs w:val="20"/>
              </w:rPr>
              <w:t>64</w:t>
            </w:r>
            <w:r w:rsidRPr="002B4259">
              <w:rPr>
                <w:rFonts w:ascii="Calibri" w:hAnsi="Calibri" w:cs="Calibri"/>
                <w:bCs/>
                <w:sz w:val="20"/>
                <w:szCs w:val="20"/>
              </w:rPr>
              <w:t>.9%</w:t>
            </w:r>
          </w:p>
        </w:tc>
        <w:tc>
          <w:tcPr>
            <w:tcW w:w="3870" w:type="dxa"/>
            <w:vAlign w:val="center"/>
          </w:tcPr>
          <w:p w:rsidR="00DB4982" w:rsidRPr="002B4259" w:rsidRDefault="002E3836"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4</w:t>
            </w:r>
            <w:r w:rsidR="00DB4982" w:rsidRPr="002B4259">
              <w:rPr>
                <w:rFonts w:ascii="Calibri" w:hAnsi="Calibri" w:cs="Calibri"/>
                <w:bCs/>
                <w:sz w:val="20"/>
                <w:szCs w:val="20"/>
              </w:rPr>
              <w:t>0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45.0</w:t>
            </w:r>
            <w:r w:rsidRPr="002B4259">
              <w:rPr>
                <w:rFonts w:ascii="Calibri" w:hAnsi="Calibri" w:cs="Calibri"/>
                <w:bCs/>
                <w:sz w:val="20"/>
                <w:szCs w:val="20"/>
              </w:rPr>
              <w:t xml:space="preserve"> - </w:t>
            </w:r>
            <w:r>
              <w:rPr>
                <w:rFonts w:ascii="Calibri" w:hAnsi="Calibri" w:cs="Calibri"/>
                <w:bCs/>
                <w:sz w:val="20"/>
                <w:szCs w:val="20"/>
              </w:rPr>
              <w:t>54</w:t>
            </w:r>
            <w:r w:rsidRPr="002B4259">
              <w:rPr>
                <w:rFonts w:ascii="Calibri" w:hAnsi="Calibri" w:cs="Calibri"/>
                <w:bCs/>
                <w:sz w:val="20"/>
                <w:szCs w:val="20"/>
              </w:rPr>
              <w:t>.9%</w:t>
            </w:r>
          </w:p>
        </w:tc>
        <w:tc>
          <w:tcPr>
            <w:tcW w:w="3870" w:type="dxa"/>
            <w:vAlign w:val="center"/>
          </w:tcPr>
          <w:p w:rsidR="00DB4982" w:rsidRPr="002B4259" w:rsidRDefault="002E3836"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30</w:t>
            </w:r>
            <w:r w:rsidR="00DB4982" w:rsidRPr="002B4259">
              <w:rPr>
                <w:rFonts w:ascii="Calibri" w:hAnsi="Calibri" w:cs="Calibri"/>
                <w:bCs/>
                <w:sz w:val="20"/>
                <w:szCs w:val="20"/>
              </w:rPr>
              <w:t xml:space="preserve">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35.0</w:t>
            </w:r>
            <w:r w:rsidRPr="002B4259">
              <w:rPr>
                <w:rFonts w:ascii="Calibri" w:hAnsi="Calibri" w:cs="Calibri"/>
                <w:bCs/>
                <w:sz w:val="20"/>
                <w:szCs w:val="20"/>
              </w:rPr>
              <w:t xml:space="preserve"> - </w:t>
            </w:r>
            <w:r>
              <w:rPr>
                <w:rFonts w:ascii="Calibri" w:hAnsi="Calibri" w:cs="Calibri"/>
                <w:bCs/>
                <w:sz w:val="20"/>
                <w:szCs w:val="20"/>
              </w:rPr>
              <w:t>44</w:t>
            </w:r>
            <w:r w:rsidRPr="002B4259">
              <w:rPr>
                <w:rFonts w:ascii="Calibri" w:hAnsi="Calibri" w:cs="Calibri"/>
                <w:bCs/>
                <w:sz w:val="20"/>
                <w:szCs w:val="20"/>
              </w:rPr>
              <w:t>.9%</w:t>
            </w:r>
          </w:p>
        </w:tc>
        <w:tc>
          <w:tcPr>
            <w:tcW w:w="387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sidRPr="002B4259">
              <w:rPr>
                <w:rFonts w:ascii="Calibri" w:hAnsi="Calibri" w:cs="Calibri"/>
                <w:bCs/>
                <w:sz w:val="20"/>
                <w:szCs w:val="20"/>
              </w:rPr>
              <w:t>20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25.0</w:t>
            </w:r>
            <w:r w:rsidRPr="002B4259">
              <w:rPr>
                <w:rFonts w:ascii="Calibri" w:hAnsi="Calibri" w:cs="Calibri"/>
                <w:bCs/>
                <w:sz w:val="20"/>
                <w:szCs w:val="20"/>
              </w:rPr>
              <w:t xml:space="preserve"> - </w:t>
            </w:r>
            <w:r>
              <w:rPr>
                <w:rFonts w:ascii="Calibri" w:hAnsi="Calibri" w:cs="Calibri"/>
                <w:bCs/>
                <w:sz w:val="20"/>
                <w:szCs w:val="20"/>
              </w:rPr>
              <w:t>34</w:t>
            </w:r>
            <w:r w:rsidRPr="002B4259">
              <w:rPr>
                <w:rFonts w:ascii="Calibri" w:hAnsi="Calibri" w:cs="Calibri"/>
                <w:bCs/>
                <w:sz w:val="20"/>
                <w:szCs w:val="20"/>
              </w:rPr>
              <w:t>.9%</w:t>
            </w:r>
          </w:p>
        </w:tc>
        <w:tc>
          <w:tcPr>
            <w:tcW w:w="387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sidRPr="002B4259">
              <w:rPr>
                <w:rFonts w:ascii="Calibri" w:hAnsi="Calibri" w:cs="Calibri"/>
                <w:bCs/>
                <w:sz w:val="20"/>
                <w:szCs w:val="20"/>
              </w:rPr>
              <w:t>10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10.0 - 24.9</w:t>
            </w:r>
            <w:r w:rsidRPr="002B4259">
              <w:rPr>
                <w:rFonts w:ascii="Calibri" w:hAnsi="Calibri" w:cs="Calibri"/>
                <w:bCs/>
                <w:sz w:val="20"/>
                <w:szCs w:val="20"/>
              </w:rPr>
              <w:t>%</w:t>
            </w:r>
          </w:p>
        </w:tc>
        <w:tc>
          <w:tcPr>
            <w:tcW w:w="387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5</w:t>
            </w:r>
            <w:r w:rsidRPr="002B4259">
              <w:rPr>
                <w:rFonts w:ascii="Calibri" w:hAnsi="Calibri" w:cs="Calibri"/>
                <w:bCs/>
                <w:sz w:val="20"/>
                <w:szCs w:val="20"/>
              </w:rPr>
              <w:t xml:space="preserve">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5.0 - 9.9</w:t>
            </w:r>
            <w:r w:rsidRPr="002B4259">
              <w:rPr>
                <w:rFonts w:ascii="Calibri" w:hAnsi="Calibri" w:cs="Calibri"/>
                <w:bCs/>
                <w:sz w:val="20"/>
                <w:szCs w:val="20"/>
              </w:rPr>
              <w:t>%</w:t>
            </w:r>
          </w:p>
        </w:tc>
        <w:tc>
          <w:tcPr>
            <w:tcW w:w="3870" w:type="dxa"/>
            <w:vAlign w:val="center"/>
          </w:tcPr>
          <w:p w:rsidR="00DB4982" w:rsidRPr="002B4259" w:rsidRDefault="002E3836"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2</w:t>
            </w:r>
            <w:r w:rsidR="00DB4982" w:rsidRPr="002B4259">
              <w:rPr>
                <w:rFonts w:ascii="Calibri" w:hAnsi="Calibri" w:cs="Calibri"/>
                <w:bCs/>
                <w:sz w:val="20"/>
                <w:szCs w:val="20"/>
              </w:rPr>
              <w:t xml:space="preserve"> pts</w:t>
            </w:r>
          </w:p>
        </w:tc>
      </w:tr>
      <w:tr w:rsidR="00DB4982" w:rsidRPr="002B4259" w:rsidTr="00B3063B">
        <w:tc>
          <w:tcPr>
            <w:tcW w:w="3960" w:type="dxa"/>
            <w:vAlign w:val="center"/>
          </w:tcPr>
          <w:p w:rsidR="00DB4982" w:rsidRPr="002B4259"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&lt;5.0 %</w:t>
            </w:r>
          </w:p>
        </w:tc>
        <w:tc>
          <w:tcPr>
            <w:tcW w:w="3870" w:type="dxa"/>
            <w:vAlign w:val="center"/>
          </w:tcPr>
          <w:p w:rsidR="00DB4982" w:rsidRDefault="00DB4982" w:rsidP="00B3063B">
            <w:pPr>
              <w:pStyle w:val="NormalWeb"/>
              <w:spacing w:before="0" w:beforeAutospacing="0" w:after="0" w:afterAutospacing="0" w:line="276" w:lineRule="auto"/>
              <w:contextualSpacing/>
              <w:jc w:val="center"/>
              <w:rPr>
                <w:rFonts w:ascii="Calibri" w:hAnsi="Calibri" w:cs="Calibri"/>
                <w:bCs/>
                <w:sz w:val="20"/>
                <w:szCs w:val="20"/>
              </w:rPr>
            </w:pPr>
            <w:r>
              <w:rPr>
                <w:rFonts w:ascii="Calibri" w:hAnsi="Calibri" w:cs="Calibri"/>
                <w:bCs/>
                <w:sz w:val="20"/>
                <w:szCs w:val="20"/>
              </w:rPr>
              <w:t>0 pts</w:t>
            </w:r>
          </w:p>
        </w:tc>
      </w:tr>
    </w:tbl>
    <w:p w:rsidR="00951731" w:rsidRDefault="00951731" w:rsidP="00951731">
      <w:pPr>
        <w:pStyle w:val="NormalWeb"/>
        <w:spacing w:before="0" w:beforeAutospacing="0" w:after="0" w:afterAutospacing="0" w:line="276" w:lineRule="auto"/>
        <w:contextualSpacing/>
        <w:rPr>
          <w:rFonts w:ascii="Calibri" w:hAnsi="Calibri" w:cs="Calibri"/>
          <w:bCs/>
          <w:sz w:val="20"/>
          <w:szCs w:val="20"/>
        </w:rPr>
      </w:pPr>
    </w:p>
    <w:p w:rsidR="00071BAC" w:rsidRDefault="00071BAC" w:rsidP="00951731">
      <w:pPr>
        <w:pStyle w:val="NormalWeb"/>
        <w:spacing w:before="0" w:beforeAutospacing="0" w:after="0" w:afterAutospacing="0" w:line="276" w:lineRule="auto"/>
        <w:contextualSpacing/>
        <w:rPr>
          <w:rFonts w:ascii="Calibri" w:hAnsi="Calibri" w:cs="Calibri"/>
          <w:bCs/>
          <w:sz w:val="20"/>
          <w:szCs w:val="20"/>
        </w:rPr>
      </w:pPr>
    </w:p>
    <w:p w:rsidR="00071BAC" w:rsidRDefault="00071BAC" w:rsidP="00951731">
      <w:pPr>
        <w:pStyle w:val="NormalWeb"/>
        <w:spacing w:before="0" w:beforeAutospacing="0" w:after="0" w:afterAutospacing="0" w:line="276" w:lineRule="auto"/>
        <w:contextualSpacing/>
        <w:rPr>
          <w:rFonts w:ascii="Calibri" w:hAnsi="Calibri" w:cs="Calibri"/>
          <w:bCs/>
          <w:sz w:val="20"/>
          <w:szCs w:val="20"/>
        </w:rPr>
      </w:pPr>
    </w:p>
    <w:p w:rsidR="00F639E4" w:rsidRDefault="00F639E4" w:rsidP="00F639E4">
      <w:pPr>
        <w:pStyle w:val="ListParagraph"/>
        <w:ind w:left="0"/>
        <w:rPr>
          <w:rFonts w:ascii="Calibri" w:hAnsi="Calibri" w:cs="Calibri"/>
          <w:sz w:val="20"/>
        </w:rPr>
      </w:pPr>
      <w:proofErr w:type="spellStart"/>
      <w:r>
        <w:rPr>
          <w:rFonts w:ascii="Calibri" w:hAnsi="Calibri" w:cs="Calibri"/>
          <w:b/>
          <w:sz w:val="20"/>
        </w:rPr>
        <w:t>TopHat</w:t>
      </w:r>
      <w:proofErr w:type="spellEnd"/>
      <w:r w:rsidRPr="0076412F">
        <w:rPr>
          <w:rFonts w:ascii="Calibri" w:hAnsi="Calibri" w:cs="Calibri"/>
          <w:b/>
          <w:sz w:val="20"/>
        </w:rPr>
        <w:t xml:space="preserve">:  </w:t>
      </w:r>
      <w:r w:rsidRPr="0076412F">
        <w:rPr>
          <w:rFonts w:ascii="Calibri" w:hAnsi="Calibri" w:cs="Calibri"/>
          <w:sz w:val="20"/>
        </w:rPr>
        <w:t>We will be using a “clicker-less” response system called Top Hat</w:t>
      </w:r>
      <w:r>
        <w:rPr>
          <w:rFonts w:ascii="Calibri" w:hAnsi="Calibri" w:cs="Calibri"/>
          <w:sz w:val="20"/>
        </w:rPr>
        <w:t xml:space="preserve"> for quizzes and group learning activities</w:t>
      </w:r>
      <w:r w:rsidRPr="0076412F">
        <w:rPr>
          <w:rFonts w:ascii="Calibri" w:hAnsi="Calibri" w:cs="Calibri"/>
          <w:sz w:val="20"/>
        </w:rPr>
        <w:t xml:space="preserve"> in the classroom.   </w:t>
      </w:r>
      <w:r>
        <w:rPr>
          <w:rFonts w:ascii="Calibri" w:hAnsi="Calibri" w:cs="Calibri"/>
          <w:sz w:val="20"/>
        </w:rPr>
        <w:t xml:space="preserve">Go to </w:t>
      </w:r>
      <w:hyperlink r:id="rId14" w:history="1">
        <w:r w:rsidRPr="00383F4D">
          <w:rPr>
            <w:rStyle w:val="Hyperlink"/>
            <w:rFonts w:ascii="Calibri" w:hAnsi="Calibri" w:cs="Calibri"/>
            <w:sz w:val="20"/>
          </w:rPr>
          <w:t>https://www.tophat.com</w:t>
        </w:r>
      </w:hyperlink>
      <w:r>
        <w:rPr>
          <w:rFonts w:ascii="Calibri" w:hAnsi="Calibri" w:cs="Calibri"/>
          <w:sz w:val="20"/>
        </w:rPr>
        <w:t>, click the Student Signup and foll</w:t>
      </w:r>
      <w:r w:rsidR="00616D09">
        <w:rPr>
          <w:rFonts w:ascii="Calibri" w:hAnsi="Calibri" w:cs="Calibri"/>
          <w:sz w:val="20"/>
        </w:rPr>
        <w:t xml:space="preserve">ow the instructions to create a </w:t>
      </w:r>
      <w:proofErr w:type="gramStart"/>
      <w:r w:rsidR="00616D09">
        <w:rPr>
          <w:rFonts w:ascii="Calibri" w:hAnsi="Calibri" w:cs="Calibri"/>
          <w:sz w:val="20"/>
        </w:rPr>
        <w:t xml:space="preserve">free </w:t>
      </w:r>
      <w:r>
        <w:rPr>
          <w:rFonts w:ascii="Calibri" w:hAnsi="Calibri" w:cs="Calibri"/>
          <w:sz w:val="20"/>
        </w:rPr>
        <w:t xml:space="preserve"> account</w:t>
      </w:r>
      <w:proofErr w:type="gramEnd"/>
      <w:r>
        <w:rPr>
          <w:rFonts w:ascii="Calibri" w:hAnsi="Calibri" w:cs="Calibri"/>
          <w:sz w:val="20"/>
        </w:rPr>
        <w:t xml:space="preserve">. </w:t>
      </w:r>
      <w:r w:rsidR="00F36237">
        <w:rPr>
          <w:rFonts w:ascii="Calibri" w:hAnsi="Calibri" w:cs="Calibri"/>
          <w:sz w:val="20"/>
        </w:rPr>
        <w:t xml:space="preserve">Sign up for your section that you enrolled – MIBO 3500 section 85489 for 9:30 AM or MIBO 3500 section 85490 for 2:30 PM. </w:t>
      </w:r>
      <w:r>
        <w:rPr>
          <w:rFonts w:ascii="Calibri" w:hAnsi="Calibri" w:cs="Calibri"/>
          <w:sz w:val="20"/>
        </w:rPr>
        <w:t xml:space="preserve"> </w:t>
      </w:r>
      <w:r w:rsidRPr="00BF6EF1">
        <w:rPr>
          <w:rFonts w:ascii="Calibri" w:hAnsi="Calibri" w:cs="Calibri"/>
          <w:sz w:val="20"/>
        </w:rPr>
        <w:t xml:space="preserve">For help, see the Top Hat </w:t>
      </w:r>
      <w:r>
        <w:rPr>
          <w:rFonts w:ascii="Calibri" w:hAnsi="Calibri" w:cs="Calibri"/>
          <w:sz w:val="20"/>
        </w:rPr>
        <w:t>Student Quick Start Guide</w:t>
      </w:r>
      <w:r w:rsidRPr="00BF6EF1">
        <w:rPr>
          <w:rFonts w:ascii="Calibri" w:hAnsi="Calibri" w:cs="Calibri"/>
          <w:sz w:val="20"/>
        </w:rPr>
        <w:t xml:space="preserve"> posted in the General Course Information folder of our </w:t>
      </w:r>
      <w:proofErr w:type="spellStart"/>
      <w:r w:rsidRPr="00BF6EF1">
        <w:rPr>
          <w:rFonts w:ascii="Calibri" w:hAnsi="Calibri" w:cs="Calibri"/>
          <w:sz w:val="20"/>
        </w:rPr>
        <w:t>eLC</w:t>
      </w:r>
      <w:proofErr w:type="spellEnd"/>
      <w:r w:rsidRPr="00BF6EF1">
        <w:rPr>
          <w:rFonts w:ascii="Calibri" w:hAnsi="Calibri" w:cs="Calibri"/>
          <w:sz w:val="20"/>
        </w:rPr>
        <w:t xml:space="preserve"> course site.</w:t>
      </w:r>
      <w:r w:rsidRPr="00D47A78">
        <w:rPr>
          <w:rFonts w:ascii="Calibri" w:hAnsi="Calibri" w:cs="Calibri"/>
          <w:sz w:val="20"/>
        </w:rPr>
        <w:t xml:space="preserve">  </w:t>
      </w:r>
      <w:r>
        <w:rPr>
          <w:rFonts w:ascii="Calibri" w:hAnsi="Calibri" w:cs="Calibri"/>
          <w:sz w:val="20"/>
        </w:rPr>
        <w:t>We will begin using this system in class on starting the week of August 26th.  I</w:t>
      </w:r>
      <w:r w:rsidRPr="0076412F">
        <w:rPr>
          <w:rFonts w:ascii="Calibri" w:hAnsi="Calibri" w:cs="Calibri"/>
          <w:sz w:val="20"/>
        </w:rPr>
        <w:t xml:space="preserve">f you are unable to obtain a subscription by this date, </w:t>
      </w:r>
      <w:r>
        <w:rPr>
          <w:rFonts w:ascii="Calibri" w:hAnsi="Calibri" w:cs="Calibri"/>
          <w:sz w:val="20"/>
        </w:rPr>
        <w:t xml:space="preserve">or encounter other issues which would impede your participation in quizzes and activities, </w:t>
      </w:r>
      <w:r w:rsidRPr="0076412F">
        <w:rPr>
          <w:rFonts w:ascii="Calibri" w:hAnsi="Calibri" w:cs="Calibri"/>
          <w:sz w:val="20"/>
        </w:rPr>
        <w:t xml:space="preserve">please consult with </w:t>
      </w:r>
      <w:r>
        <w:rPr>
          <w:rFonts w:ascii="Calibri" w:hAnsi="Calibri" w:cs="Calibri"/>
          <w:sz w:val="20"/>
        </w:rPr>
        <w:t>instructors</w:t>
      </w:r>
      <w:r w:rsidRPr="0076412F">
        <w:rPr>
          <w:rFonts w:ascii="Calibri" w:hAnsi="Calibri" w:cs="Calibri"/>
          <w:sz w:val="20"/>
        </w:rPr>
        <w:t xml:space="preserve"> to make al</w:t>
      </w:r>
      <w:r>
        <w:rPr>
          <w:rFonts w:ascii="Calibri" w:hAnsi="Calibri" w:cs="Calibri"/>
          <w:sz w:val="20"/>
        </w:rPr>
        <w:t>ternate arrangements.</w:t>
      </w:r>
    </w:p>
    <w:p w:rsidR="00F639E4" w:rsidRDefault="00F639E4" w:rsidP="00F639E4">
      <w:pPr>
        <w:pStyle w:val="ListParagraph"/>
        <w:ind w:left="0"/>
        <w:rPr>
          <w:rFonts w:ascii="Calibri" w:hAnsi="Calibri" w:cs="Calibri"/>
          <w:sz w:val="20"/>
        </w:rPr>
      </w:pPr>
    </w:p>
    <w:p w:rsidR="00F639E4" w:rsidRPr="00F639E4" w:rsidRDefault="00F639E4" w:rsidP="00F639E4">
      <w:pPr>
        <w:pStyle w:val="ListParagraph"/>
        <w:numPr>
          <w:ilvl w:val="0"/>
          <w:numId w:val="3"/>
        </w:numPr>
        <w:rPr>
          <w:rFonts w:cs="Calibri"/>
          <w:sz w:val="20"/>
        </w:rPr>
      </w:pPr>
      <w:r>
        <w:rPr>
          <w:color w:val="222222"/>
          <w:sz w:val="20"/>
          <w:szCs w:val="20"/>
          <w:shd w:val="clear" w:color="auto" w:fill="FFFFFF"/>
        </w:rPr>
        <w:t>For quizzes and activities, y</w:t>
      </w:r>
      <w:r w:rsidRPr="00886ACF">
        <w:rPr>
          <w:color w:val="222222"/>
          <w:sz w:val="20"/>
          <w:szCs w:val="20"/>
          <w:shd w:val="clear" w:color="auto" w:fill="FFFFFF"/>
        </w:rPr>
        <w:t xml:space="preserve">ou will text or submit your responses via </w:t>
      </w:r>
      <w:proofErr w:type="spellStart"/>
      <w:r w:rsidRPr="00886ACF">
        <w:rPr>
          <w:color w:val="222222"/>
          <w:sz w:val="20"/>
          <w:szCs w:val="20"/>
          <w:shd w:val="clear" w:color="auto" w:fill="FFFFFF"/>
        </w:rPr>
        <w:t>wifi</w:t>
      </w:r>
      <w:proofErr w:type="spellEnd"/>
      <w:r w:rsidRPr="00886ACF">
        <w:rPr>
          <w:color w:val="222222"/>
          <w:sz w:val="20"/>
          <w:szCs w:val="20"/>
          <w:shd w:val="clear" w:color="auto" w:fill="FFFFFF"/>
        </w:rPr>
        <w:t xml:space="preserve"> using your cell phone or other </w:t>
      </w:r>
      <w:proofErr w:type="spellStart"/>
      <w:r w:rsidRPr="00886ACF">
        <w:rPr>
          <w:color w:val="222222"/>
          <w:sz w:val="20"/>
          <w:szCs w:val="20"/>
          <w:shd w:val="clear" w:color="auto" w:fill="FFFFFF"/>
        </w:rPr>
        <w:t>wifi</w:t>
      </w:r>
      <w:proofErr w:type="spellEnd"/>
      <w:r w:rsidRPr="00886ACF">
        <w:rPr>
          <w:color w:val="222222"/>
          <w:sz w:val="20"/>
          <w:szCs w:val="20"/>
          <w:shd w:val="clear" w:color="auto" w:fill="FFFFFF"/>
        </w:rPr>
        <w:t>-enabled device (iPod, i</w:t>
      </w:r>
      <w:r>
        <w:rPr>
          <w:color w:val="222222"/>
          <w:sz w:val="20"/>
          <w:szCs w:val="20"/>
          <w:shd w:val="clear" w:color="auto" w:fill="FFFFFF"/>
        </w:rPr>
        <w:t xml:space="preserve">Pad, laptop, smartphone, etc.)  </w:t>
      </w:r>
      <w:proofErr w:type="spellStart"/>
      <w:r>
        <w:rPr>
          <w:color w:val="222222"/>
          <w:sz w:val="20"/>
          <w:szCs w:val="20"/>
          <w:shd w:val="clear" w:color="auto" w:fill="FFFFFF"/>
        </w:rPr>
        <w:t>TopHat</w:t>
      </w:r>
      <w:proofErr w:type="spellEnd"/>
      <w:r>
        <w:rPr>
          <w:color w:val="222222"/>
          <w:sz w:val="20"/>
          <w:szCs w:val="20"/>
          <w:shd w:val="clear" w:color="auto" w:fill="FFFFFF"/>
        </w:rPr>
        <w:t xml:space="preserve"> applications are available for </w:t>
      </w:r>
      <w:proofErr w:type="gramStart"/>
      <w:r>
        <w:rPr>
          <w:color w:val="222222"/>
          <w:sz w:val="20"/>
          <w:szCs w:val="20"/>
          <w:shd w:val="clear" w:color="auto" w:fill="FFFFFF"/>
        </w:rPr>
        <w:t>smartphones ,</w:t>
      </w:r>
      <w:proofErr w:type="gramEnd"/>
      <w:r>
        <w:rPr>
          <w:color w:val="222222"/>
          <w:sz w:val="20"/>
          <w:szCs w:val="20"/>
          <w:shd w:val="clear" w:color="auto" w:fill="FFFFFF"/>
        </w:rPr>
        <w:t xml:space="preserve"> in addition to a browser interface.</w:t>
      </w:r>
      <w:r w:rsidR="00F36237">
        <w:rPr>
          <w:color w:val="222222"/>
          <w:sz w:val="20"/>
          <w:szCs w:val="20"/>
          <w:shd w:val="clear" w:color="auto" w:fill="FFFFFF"/>
        </w:rPr>
        <w:t xml:space="preserve">  The phone number to enter text is </w:t>
      </w:r>
      <w:r w:rsidR="00E2611A">
        <w:rPr>
          <w:color w:val="222222"/>
          <w:sz w:val="20"/>
          <w:szCs w:val="20"/>
          <w:shd w:val="clear" w:color="auto" w:fill="FFFFFF"/>
        </w:rPr>
        <w:t>1-315-636-0905.</w:t>
      </w:r>
    </w:p>
    <w:p w:rsidR="00DB4982" w:rsidRPr="00921696" w:rsidRDefault="00F639E4" w:rsidP="00F639E4">
      <w:pPr>
        <w:pStyle w:val="ListParagraph"/>
        <w:numPr>
          <w:ilvl w:val="0"/>
          <w:numId w:val="3"/>
        </w:numPr>
        <w:rPr>
          <w:rStyle w:val="Hyperlink"/>
          <w:rFonts w:cs="Calibri"/>
          <w:color w:val="auto"/>
          <w:sz w:val="20"/>
          <w:u w:val="none"/>
        </w:rPr>
      </w:pPr>
      <w:r w:rsidRPr="00F639E4">
        <w:rPr>
          <w:color w:val="222222"/>
          <w:sz w:val="20"/>
          <w:szCs w:val="20"/>
          <w:shd w:val="clear" w:color="auto" w:fill="FFFFFF"/>
        </w:rPr>
        <w:t xml:space="preserve">It is your responsibility to make sure your responses are recorded as you submit them.  Please contact THM technical support if you are having problems: </w:t>
      </w:r>
      <w:hyperlink r:id="rId15" w:tgtFrame="_blank" w:history="1">
        <w:r w:rsidRPr="00F639E4">
          <w:rPr>
            <w:rStyle w:val="Hyperlink"/>
            <w:color w:val="1155CC"/>
            <w:sz w:val="20"/>
            <w:szCs w:val="20"/>
            <w:shd w:val="clear" w:color="auto" w:fill="FFFFFF"/>
          </w:rPr>
          <w:t>https://www.tophatmonocle.com/contact_us</w:t>
        </w:r>
      </w:hyperlink>
      <w:r w:rsidRPr="00F639E4">
        <w:rPr>
          <w:rStyle w:val="apple-converted-space"/>
          <w:color w:val="0000FF"/>
          <w:sz w:val="20"/>
          <w:szCs w:val="20"/>
          <w:shd w:val="clear" w:color="auto" w:fill="FFFFFF"/>
        </w:rPr>
        <w:t xml:space="preserve"> </w:t>
      </w:r>
      <w:r w:rsidRPr="00F639E4">
        <w:rPr>
          <w:color w:val="222222"/>
          <w:sz w:val="20"/>
          <w:szCs w:val="20"/>
          <w:shd w:val="clear" w:color="auto" w:fill="FFFFFF"/>
        </w:rPr>
        <w:t xml:space="preserve">or email </w:t>
      </w:r>
      <w:hyperlink r:id="rId16" w:tgtFrame="_blank" w:history="1">
        <w:r w:rsidRPr="00F639E4">
          <w:rPr>
            <w:rStyle w:val="Hyperlink"/>
            <w:color w:val="1155CC"/>
            <w:sz w:val="20"/>
            <w:szCs w:val="20"/>
            <w:shd w:val="clear" w:color="auto" w:fill="FFFFFF"/>
          </w:rPr>
          <w:t>support@tophatmonocle.com</w:t>
        </w:r>
      </w:hyperlink>
    </w:p>
    <w:p w:rsidR="00921696" w:rsidRPr="00F639E4" w:rsidRDefault="00921696" w:rsidP="00F639E4">
      <w:pPr>
        <w:pStyle w:val="ListParagraph"/>
        <w:numPr>
          <w:ilvl w:val="0"/>
          <w:numId w:val="3"/>
        </w:numPr>
        <w:rPr>
          <w:rFonts w:cs="Calibri"/>
          <w:sz w:val="20"/>
        </w:rPr>
      </w:pPr>
      <w:r>
        <w:rPr>
          <w:color w:val="222222"/>
          <w:sz w:val="20"/>
          <w:szCs w:val="20"/>
          <w:shd w:val="clear" w:color="auto" w:fill="FFFFFF"/>
        </w:rPr>
        <w:t>You must be physically present to take Top Hat quizzes and surveys.</w:t>
      </w:r>
      <w:r>
        <w:rPr>
          <w:rFonts w:cs="Calibri"/>
          <w:sz w:val="20"/>
        </w:rPr>
        <w:t xml:space="preserve">  If you attempt to </w:t>
      </w:r>
      <w:r w:rsidR="00C6087D">
        <w:rPr>
          <w:rFonts w:cs="Calibri"/>
          <w:sz w:val="20"/>
        </w:rPr>
        <w:t>log in from another location,</w:t>
      </w:r>
      <w:r w:rsidR="002C4E15">
        <w:rPr>
          <w:rFonts w:cs="Calibri"/>
          <w:sz w:val="20"/>
        </w:rPr>
        <w:t xml:space="preserve"> send information to someone outside of class during the lecture period, </w:t>
      </w:r>
      <w:r w:rsidR="00C6087D">
        <w:rPr>
          <w:rFonts w:cs="Calibri"/>
          <w:sz w:val="20"/>
        </w:rPr>
        <w:t xml:space="preserve">or sign up for multiple sections, </w:t>
      </w:r>
      <w:r w:rsidR="002C4E15">
        <w:rPr>
          <w:rFonts w:cs="Calibri"/>
          <w:sz w:val="20"/>
        </w:rPr>
        <w:t>you will be reported to the Academic Honesty office.</w:t>
      </w:r>
    </w:p>
    <w:p w:rsidR="00836651" w:rsidRDefault="00836651" w:rsidP="00836651">
      <w:pPr>
        <w:pStyle w:val="ListParagraph"/>
        <w:rPr>
          <w:b/>
          <w:sz w:val="20"/>
          <w:szCs w:val="20"/>
        </w:rPr>
      </w:pPr>
    </w:p>
    <w:p w:rsidR="00E2611A" w:rsidRDefault="00E2611A" w:rsidP="00836651">
      <w:pPr>
        <w:pStyle w:val="ListParagraph"/>
        <w:rPr>
          <w:b/>
          <w:sz w:val="20"/>
          <w:szCs w:val="20"/>
        </w:rPr>
      </w:pPr>
    </w:p>
    <w:p w:rsidR="00E2611A" w:rsidRDefault="00E2611A" w:rsidP="00836651">
      <w:pPr>
        <w:pStyle w:val="ListParagraph"/>
        <w:rPr>
          <w:b/>
          <w:sz w:val="20"/>
          <w:szCs w:val="20"/>
        </w:rPr>
      </w:pPr>
    </w:p>
    <w:p w:rsidR="00E2611A" w:rsidRDefault="00E2611A" w:rsidP="00836651">
      <w:pPr>
        <w:pStyle w:val="ListParagraph"/>
        <w:rPr>
          <w:b/>
          <w:sz w:val="20"/>
          <w:szCs w:val="20"/>
        </w:rPr>
      </w:pPr>
    </w:p>
    <w:p w:rsidR="00E2611A" w:rsidRPr="00836651" w:rsidRDefault="00E2611A" w:rsidP="00836651">
      <w:pPr>
        <w:pStyle w:val="ListParagraph"/>
        <w:rPr>
          <w:b/>
          <w:sz w:val="20"/>
          <w:szCs w:val="20"/>
        </w:rPr>
      </w:pPr>
    </w:p>
    <w:p w:rsidR="00667257" w:rsidRPr="00071BAC" w:rsidRDefault="00667257" w:rsidP="00071BAC">
      <w:pPr>
        <w:rPr>
          <w:b/>
          <w:sz w:val="20"/>
          <w:szCs w:val="20"/>
        </w:rPr>
      </w:pPr>
      <w:proofErr w:type="spellStart"/>
      <w:r w:rsidRPr="00836651">
        <w:rPr>
          <w:b/>
          <w:sz w:val="20"/>
          <w:szCs w:val="20"/>
        </w:rPr>
        <w:lastRenderedPageBreak/>
        <w:t>WileyPLUS</w:t>
      </w:r>
      <w:proofErr w:type="spellEnd"/>
      <w:r w:rsidRPr="00836651">
        <w:rPr>
          <w:b/>
          <w:sz w:val="20"/>
          <w:szCs w:val="20"/>
        </w:rPr>
        <w:t xml:space="preserve"> Assignments:  </w:t>
      </w:r>
      <w:r w:rsidRPr="00836651">
        <w:rPr>
          <w:sz w:val="20"/>
          <w:szCs w:val="20"/>
        </w:rPr>
        <w:t xml:space="preserve">Questions based on assigned readings will be assigned in </w:t>
      </w:r>
      <w:proofErr w:type="spellStart"/>
      <w:r w:rsidRPr="00836651">
        <w:rPr>
          <w:sz w:val="20"/>
          <w:szCs w:val="20"/>
        </w:rPr>
        <w:t>WileyPLUS</w:t>
      </w:r>
      <w:proofErr w:type="spellEnd"/>
      <w:r w:rsidR="00836651">
        <w:rPr>
          <w:sz w:val="20"/>
          <w:szCs w:val="20"/>
        </w:rPr>
        <w:t xml:space="preserve"> to be completed outside of class each week</w:t>
      </w:r>
      <w:r w:rsidRPr="00836651">
        <w:rPr>
          <w:sz w:val="20"/>
          <w:szCs w:val="20"/>
        </w:rPr>
        <w:t xml:space="preserve">.  If you purchased a new book or access card, go to </w:t>
      </w:r>
      <w:hyperlink r:id="rId17" w:history="1">
        <w:r w:rsidRPr="00836651">
          <w:rPr>
            <w:rStyle w:val="Hyperlink"/>
            <w:sz w:val="20"/>
            <w:szCs w:val="20"/>
          </w:rPr>
          <w:t>http://wileyplus.com</w:t>
        </w:r>
      </w:hyperlink>
      <w:r w:rsidRPr="00836651">
        <w:rPr>
          <w:sz w:val="20"/>
          <w:szCs w:val="20"/>
        </w:rPr>
        <w:t xml:space="preserve"> and register.  </w:t>
      </w:r>
      <w:r w:rsidRPr="00836651">
        <w:rPr>
          <w:rFonts w:ascii="Calibri" w:hAnsi="Calibri" w:cs="Calibri"/>
          <w:sz w:val="20"/>
        </w:rPr>
        <w:t xml:space="preserve">For help, see the </w:t>
      </w:r>
      <w:proofErr w:type="spellStart"/>
      <w:r w:rsidRPr="00836651">
        <w:rPr>
          <w:rFonts w:ascii="Calibri" w:hAnsi="Calibri" w:cs="Calibri"/>
          <w:sz w:val="20"/>
        </w:rPr>
        <w:t>WileyPLUS</w:t>
      </w:r>
      <w:proofErr w:type="spellEnd"/>
      <w:r w:rsidRPr="00836651">
        <w:rPr>
          <w:rFonts w:ascii="Calibri" w:hAnsi="Calibri" w:cs="Calibri"/>
          <w:sz w:val="20"/>
        </w:rPr>
        <w:t xml:space="preserve"> Student Registration Guide posted in the General Course Information folder of our </w:t>
      </w:r>
      <w:proofErr w:type="spellStart"/>
      <w:r w:rsidRPr="00836651">
        <w:rPr>
          <w:rFonts w:ascii="Calibri" w:hAnsi="Calibri" w:cs="Calibri"/>
          <w:sz w:val="20"/>
        </w:rPr>
        <w:t>eLC</w:t>
      </w:r>
      <w:proofErr w:type="spellEnd"/>
      <w:r w:rsidRPr="00836651">
        <w:rPr>
          <w:rFonts w:ascii="Calibri" w:hAnsi="Calibri" w:cs="Calibri"/>
          <w:sz w:val="20"/>
        </w:rPr>
        <w:t xml:space="preserve"> course site.  </w:t>
      </w:r>
      <w:r w:rsidRPr="00836651">
        <w:rPr>
          <w:sz w:val="20"/>
          <w:szCs w:val="20"/>
        </w:rPr>
        <w:t xml:space="preserve">All assignments are to be done </w:t>
      </w:r>
      <w:r w:rsidRPr="00836651">
        <w:rPr>
          <w:b/>
          <w:sz w:val="20"/>
          <w:szCs w:val="20"/>
          <w:u w:val="single"/>
        </w:rPr>
        <w:t>INDIVIDUALLY</w:t>
      </w:r>
      <w:r w:rsidRPr="00836651">
        <w:rPr>
          <w:sz w:val="20"/>
          <w:szCs w:val="20"/>
        </w:rPr>
        <w:t>.  Each assignment is worth 5 pts and ther</w:t>
      </w:r>
      <w:r w:rsidR="00E2611A">
        <w:rPr>
          <w:sz w:val="20"/>
          <w:szCs w:val="20"/>
        </w:rPr>
        <w:t>e will be ten assignments</w:t>
      </w:r>
      <w:r w:rsidRPr="00836651">
        <w:rPr>
          <w:sz w:val="20"/>
          <w:szCs w:val="20"/>
        </w:rPr>
        <w:t xml:space="preserve">.  </w:t>
      </w:r>
      <w:r w:rsidRPr="00836651">
        <w:rPr>
          <w:rFonts w:cs="Arial"/>
          <w:sz w:val="20"/>
          <w:szCs w:val="20"/>
        </w:rPr>
        <w:t xml:space="preserve">Assignments </w:t>
      </w:r>
      <w:r w:rsidR="00E2611A">
        <w:rPr>
          <w:rFonts w:cs="Arial"/>
          <w:sz w:val="20"/>
          <w:szCs w:val="20"/>
        </w:rPr>
        <w:t xml:space="preserve">will be made available 9:00 AM Tuesday morning.  Assignments </w:t>
      </w:r>
      <w:r w:rsidRPr="00836651">
        <w:rPr>
          <w:rFonts w:cs="Arial"/>
          <w:sz w:val="20"/>
          <w:szCs w:val="20"/>
        </w:rPr>
        <w:t>must be submitted by 8 pm on</w:t>
      </w:r>
      <w:r w:rsidR="00E2611A">
        <w:rPr>
          <w:rFonts w:cs="Arial"/>
          <w:sz w:val="20"/>
          <w:szCs w:val="20"/>
        </w:rPr>
        <w:t xml:space="preserve"> the following Monday evening</w:t>
      </w:r>
      <w:r w:rsidRPr="00836651">
        <w:rPr>
          <w:rFonts w:cs="Arial"/>
          <w:sz w:val="20"/>
          <w:szCs w:val="20"/>
        </w:rPr>
        <w:t xml:space="preserve">.  Your first </w:t>
      </w:r>
      <w:proofErr w:type="spellStart"/>
      <w:r w:rsidRPr="00836651">
        <w:rPr>
          <w:rFonts w:cs="Arial"/>
          <w:sz w:val="20"/>
          <w:szCs w:val="20"/>
        </w:rPr>
        <w:t>WileyPLUS</w:t>
      </w:r>
      <w:proofErr w:type="spellEnd"/>
      <w:r w:rsidRPr="00836651">
        <w:rPr>
          <w:rFonts w:cs="Arial"/>
          <w:sz w:val="20"/>
          <w:szCs w:val="20"/>
        </w:rPr>
        <w:t xml:space="preserve"> assignment will be due on Monday </w:t>
      </w:r>
      <w:r w:rsidR="00836651">
        <w:rPr>
          <w:rFonts w:cs="Arial"/>
          <w:sz w:val="20"/>
          <w:szCs w:val="20"/>
        </w:rPr>
        <w:t>August 25</w:t>
      </w:r>
      <w:r w:rsidRPr="00836651">
        <w:rPr>
          <w:rFonts w:cs="Arial"/>
          <w:sz w:val="20"/>
          <w:szCs w:val="20"/>
          <w:vertAlign w:val="superscript"/>
        </w:rPr>
        <w:t>th</w:t>
      </w:r>
      <w:r w:rsidRPr="00836651">
        <w:rPr>
          <w:rFonts w:cs="Arial"/>
          <w:sz w:val="20"/>
          <w:szCs w:val="20"/>
        </w:rPr>
        <w:t>.</w:t>
      </w:r>
    </w:p>
    <w:p w:rsidR="00836651" w:rsidRPr="003572E5" w:rsidRDefault="00836651" w:rsidP="006E60C3">
      <w:pPr>
        <w:spacing w:after="0"/>
        <w:contextualSpacing/>
        <w:rPr>
          <w:sz w:val="20"/>
          <w:szCs w:val="20"/>
        </w:rPr>
      </w:pPr>
    </w:p>
    <w:p w:rsidR="00667257" w:rsidRPr="00FA13BB" w:rsidRDefault="00667257" w:rsidP="006E60C3">
      <w:pPr>
        <w:spacing w:after="0"/>
        <w:contextualSpacing/>
        <w:rPr>
          <w:sz w:val="20"/>
          <w:szCs w:val="20"/>
        </w:rPr>
      </w:pPr>
      <w:proofErr w:type="gramStart"/>
      <w:r w:rsidRPr="002F47AD">
        <w:rPr>
          <w:b/>
          <w:sz w:val="20"/>
          <w:szCs w:val="20"/>
        </w:rPr>
        <w:t>e-SNS</w:t>
      </w:r>
      <w:proofErr w:type="gramEnd"/>
      <w:r w:rsidRPr="002F47AD">
        <w:rPr>
          <w:b/>
          <w:sz w:val="20"/>
          <w:szCs w:val="20"/>
        </w:rPr>
        <w:t xml:space="preserve"> Class Discussions:  </w:t>
      </w:r>
      <w:r w:rsidRPr="002F47AD">
        <w:rPr>
          <w:sz w:val="20"/>
          <w:szCs w:val="20"/>
        </w:rPr>
        <w:t>You can contribute to the wall with your name visible to others, or as “Anonymous”.  If you check the “Keep my name anonymous” option in your posting, this means that your post will not have your name or personal information associated with it publicly.  However, for grad</w:t>
      </w:r>
      <w:r>
        <w:rPr>
          <w:sz w:val="20"/>
          <w:szCs w:val="20"/>
        </w:rPr>
        <w:t>e</w:t>
      </w:r>
      <w:r w:rsidRPr="002F47AD">
        <w:rPr>
          <w:sz w:val="20"/>
          <w:szCs w:val="20"/>
        </w:rPr>
        <w:t>-tracking purposes, your posts will be confidentially associated with your name for the instructor</w:t>
      </w:r>
      <w:r>
        <w:rPr>
          <w:sz w:val="20"/>
          <w:szCs w:val="20"/>
        </w:rPr>
        <w:t>s’ review</w:t>
      </w:r>
      <w:r w:rsidRPr="002F47AD">
        <w:rPr>
          <w:sz w:val="20"/>
          <w:szCs w:val="20"/>
        </w:rPr>
        <w:t xml:space="preserve">.  </w:t>
      </w:r>
    </w:p>
    <w:p w:rsidR="00667257" w:rsidRDefault="00667257" w:rsidP="006E60C3">
      <w:pPr>
        <w:spacing w:after="0"/>
        <w:ind w:left="720"/>
        <w:contextualSpacing/>
        <w:rPr>
          <w:sz w:val="20"/>
          <w:szCs w:val="20"/>
        </w:rPr>
      </w:pPr>
    </w:p>
    <w:p w:rsidR="00667257" w:rsidRPr="00C94414" w:rsidRDefault="00667257" w:rsidP="00667257">
      <w:pPr>
        <w:pStyle w:val="ListParagraph"/>
        <w:numPr>
          <w:ilvl w:val="0"/>
          <w:numId w:val="8"/>
        </w:numPr>
        <w:spacing w:after="0"/>
        <w:rPr>
          <w:b/>
          <w:smallCaps/>
          <w:sz w:val="20"/>
          <w:szCs w:val="20"/>
          <w:u w:val="single"/>
        </w:rPr>
      </w:pPr>
      <w:r w:rsidRPr="00C94414">
        <w:rPr>
          <w:b/>
          <w:smallCaps/>
          <w:sz w:val="20"/>
          <w:szCs w:val="20"/>
          <w:u w:val="single"/>
        </w:rPr>
        <w:t>Course Content Questions &amp; Answers Wall</w:t>
      </w:r>
      <w:r>
        <w:rPr>
          <w:b/>
          <w:smallCaps/>
          <w:sz w:val="20"/>
          <w:szCs w:val="20"/>
          <w:u w:val="single"/>
        </w:rPr>
        <w:t xml:space="preserve"> Instructions:</w:t>
      </w:r>
    </w:p>
    <w:p w:rsidR="00667257" w:rsidRDefault="00667257" w:rsidP="006E60C3">
      <w:pPr>
        <w:spacing w:after="0"/>
        <w:ind w:left="720"/>
        <w:contextualSpacing/>
        <w:rPr>
          <w:sz w:val="20"/>
          <w:szCs w:val="20"/>
        </w:rPr>
      </w:pPr>
    </w:p>
    <w:p w:rsidR="00667257" w:rsidRDefault="00667257" w:rsidP="006E60C3">
      <w:pPr>
        <w:spacing w:after="0"/>
        <w:ind w:left="720"/>
        <w:contextualSpacing/>
        <w:rPr>
          <w:sz w:val="20"/>
          <w:szCs w:val="20"/>
        </w:rPr>
      </w:pPr>
      <w:r>
        <w:rPr>
          <w:sz w:val="20"/>
          <w:szCs w:val="20"/>
        </w:rPr>
        <w:t xml:space="preserve">You are required to make </w:t>
      </w:r>
      <w:r w:rsidRPr="00701B5D">
        <w:rPr>
          <w:sz w:val="20"/>
          <w:szCs w:val="20"/>
          <w:u w:val="single"/>
        </w:rPr>
        <w:t>at least</w:t>
      </w:r>
      <w:r w:rsidR="00061154">
        <w:rPr>
          <w:sz w:val="20"/>
          <w:szCs w:val="20"/>
        </w:rPr>
        <w:t xml:space="preserve"> one post</w:t>
      </w:r>
      <w:r>
        <w:rPr>
          <w:sz w:val="20"/>
          <w:szCs w:val="20"/>
        </w:rPr>
        <w:t xml:space="preserve"> on this wall before </w:t>
      </w:r>
      <w:r w:rsidRPr="00701B5D">
        <w:rPr>
          <w:sz w:val="20"/>
          <w:szCs w:val="20"/>
          <w:u w:val="single"/>
        </w:rPr>
        <w:t>each exam period</w:t>
      </w:r>
      <w:r w:rsidR="00C900B4">
        <w:rPr>
          <w:sz w:val="20"/>
          <w:szCs w:val="20"/>
        </w:rPr>
        <w:t xml:space="preserve">! </w:t>
      </w:r>
      <w:r>
        <w:rPr>
          <w:sz w:val="20"/>
          <w:szCs w:val="20"/>
        </w:rPr>
        <w:t xml:space="preserve"> </w:t>
      </w:r>
      <w:r w:rsidR="00616D09">
        <w:rPr>
          <w:sz w:val="20"/>
          <w:szCs w:val="20"/>
        </w:rPr>
        <w:t xml:space="preserve"> The class roster is divided alphabetically in due dates for posts.  For example Kim Davies has a deadline post of Sept. 1</w:t>
      </w:r>
      <w:r w:rsidR="00616D09" w:rsidRPr="00616D09">
        <w:rPr>
          <w:sz w:val="20"/>
          <w:szCs w:val="20"/>
          <w:vertAlign w:val="superscript"/>
        </w:rPr>
        <w:t>st</w:t>
      </w:r>
      <w:r w:rsidR="00616D09">
        <w:rPr>
          <w:sz w:val="20"/>
          <w:szCs w:val="20"/>
        </w:rPr>
        <w:t xml:space="preserve"> while </w:t>
      </w:r>
      <w:proofErr w:type="spellStart"/>
      <w:r w:rsidR="00616D09">
        <w:rPr>
          <w:sz w:val="20"/>
          <w:szCs w:val="20"/>
        </w:rPr>
        <w:t>Nikaia</w:t>
      </w:r>
      <w:proofErr w:type="spellEnd"/>
      <w:r w:rsidR="00616D09">
        <w:rPr>
          <w:sz w:val="20"/>
          <w:szCs w:val="20"/>
        </w:rPr>
        <w:t xml:space="preserve"> Zane has a deadline of Sept. 8</w:t>
      </w:r>
      <w:r w:rsidR="00616D09" w:rsidRPr="00616D09">
        <w:rPr>
          <w:sz w:val="20"/>
          <w:szCs w:val="20"/>
          <w:vertAlign w:val="superscript"/>
        </w:rPr>
        <w:t>th</w:t>
      </w:r>
      <w:r w:rsidR="00616D09">
        <w:rPr>
          <w:sz w:val="20"/>
          <w:szCs w:val="20"/>
        </w:rPr>
        <w:t xml:space="preserve"> before Exam 1.  See course schedule.  </w:t>
      </w:r>
      <w:r w:rsidR="00C900B4">
        <w:rPr>
          <w:sz w:val="20"/>
          <w:szCs w:val="20"/>
        </w:rPr>
        <w:t xml:space="preserve">You may post at any time but you must post at least once before your allotted deadline to receive possible credit.  </w:t>
      </w:r>
      <w:r>
        <w:rPr>
          <w:sz w:val="20"/>
          <w:szCs w:val="20"/>
        </w:rPr>
        <w:t>Your posts should be a genuine content question or a response that helps to answer a peer’s question.  “Likes” and other posts that do not add to learning will not earn you points.</w:t>
      </w:r>
      <w:r w:rsidR="00C900B4">
        <w:rPr>
          <w:sz w:val="20"/>
          <w:szCs w:val="20"/>
        </w:rPr>
        <w:t xml:space="preserve">  There is no partial credit.</w:t>
      </w:r>
    </w:p>
    <w:p w:rsidR="00667257" w:rsidRPr="002F47AD" w:rsidRDefault="00667257" w:rsidP="006E60C3">
      <w:pPr>
        <w:spacing w:after="0"/>
        <w:ind w:left="720"/>
        <w:contextualSpacing/>
        <w:rPr>
          <w:sz w:val="20"/>
          <w:szCs w:val="20"/>
        </w:rPr>
      </w:pPr>
    </w:p>
    <w:p w:rsidR="00667257" w:rsidRDefault="00667257" w:rsidP="00667257">
      <w:pPr>
        <w:pStyle w:val="ListParagraph"/>
        <w:numPr>
          <w:ilvl w:val="0"/>
          <w:numId w:val="1"/>
        </w:numPr>
        <w:tabs>
          <w:tab w:val="left" w:pos="1080"/>
        </w:tabs>
        <w:spacing w:after="0"/>
        <w:ind w:left="1080"/>
        <w:rPr>
          <w:sz w:val="20"/>
          <w:szCs w:val="20"/>
        </w:rPr>
      </w:pPr>
      <w:r w:rsidRPr="00701B5D">
        <w:rPr>
          <w:b/>
          <w:sz w:val="20"/>
          <w:szCs w:val="20"/>
        </w:rPr>
        <w:t>If You Have a Course Content Question</w:t>
      </w:r>
      <w:r w:rsidRPr="00701B5D">
        <w:rPr>
          <w:smallCaps/>
          <w:sz w:val="20"/>
          <w:szCs w:val="20"/>
        </w:rPr>
        <w:t>:</w:t>
      </w:r>
      <w:r w:rsidRPr="00701B5D">
        <w:rPr>
          <w:sz w:val="20"/>
          <w:szCs w:val="20"/>
        </w:rPr>
        <w:t xml:space="preserve">  Simply post your course content question in this forum and check back for responses from your classmates and the instruction staff.  This is not the forum for course procedural questions- check your syllabus for the answer or post it in the “Free Discussion” wall.</w:t>
      </w:r>
    </w:p>
    <w:p w:rsidR="00667257" w:rsidRDefault="00667257" w:rsidP="006E60C3">
      <w:pPr>
        <w:pStyle w:val="ListParagraph"/>
        <w:tabs>
          <w:tab w:val="left" w:pos="1080"/>
        </w:tabs>
        <w:spacing w:after="0"/>
        <w:ind w:left="1080"/>
        <w:rPr>
          <w:sz w:val="20"/>
          <w:szCs w:val="20"/>
        </w:rPr>
      </w:pPr>
    </w:p>
    <w:p w:rsidR="00667257" w:rsidRDefault="00667257" w:rsidP="00667257">
      <w:pPr>
        <w:pStyle w:val="ListParagraph"/>
        <w:numPr>
          <w:ilvl w:val="0"/>
          <w:numId w:val="1"/>
        </w:numPr>
        <w:tabs>
          <w:tab w:val="left" w:pos="1080"/>
        </w:tabs>
        <w:spacing w:after="0"/>
        <w:ind w:left="1080"/>
        <w:rPr>
          <w:sz w:val="20"/>
          <w:szCs w:val="20"/>
        </w:rPr>
      </w:pPr>
      <w:r w:rsidRPr="00701B5D">
        <w:rPr>
          <w:b/>
          <w:sz w:val="20"/>
          <w:szCs w:val="20"/>
        </w:rPr>
        <w:t xml:space="preserve">If You Have a Course Content Answer: </w:t>
      </w:r>
      <w:r w:rsidRPr="00701B5D">
        <w:rPr>
          <w:sz w:val="20"/>
          <w:szCs w:val="20"/>
        </w:rPr>
        <w:t xml:space="preserve"> Post a reply to your peer’s course content question in the forum and add to </w:t>
      </w:r>
      <w:r>
        <w:rPr>
          <w:sz w:val="20"/>
          <w:szCs w:val="20"/>
        </w:rPr>
        <w:t>everyone’s</w:t>
      </w:r>
      <w:r w:rsidRPr="0009471E">
        <w:rPr>
          <w:sz w:val="20"/>
          <w:szCs w:val="20"/>
        </w:rPr>
        <w:t xml:space="preserve"> learning.  The instruction staff will also post feedback on your comments.</w:t>
      </w:r>
    </w:p>
    <w:p w:rsidR="00061154" w:rsidRPr="00061154" w:rsidRDefault="00061154" w:rsidP="00061154">
      <w:pPr>
        <w:pStyle w:val="ListParagraph"/>
        <w:rPr>
          <w:sz w:val="20"/>
          <w:szCs w:val="20"/>
        </w:rPr>
      </w:pPr>
    </w:p>
    <w:p w:rsidR="00061154" w:rsidRPr="0009471E" w:rsidRDefault="00061154" w:rsidP="00667257">
      <w:pPr>
        <w:pStyle w:val="ListParagraph"/>
        <w:numPr>
          <w:ilvl w:val="0"/>
          <w:numId w:val="1"/>
        </w:numPr>
        <w:tabs>
          <w:tab w:val="left" w:pos="1080"/>
        </w:tabs>
        <w:spacing w:after="0"/>
        <w:ind w:left="1080"/>
        <w:rPr>
          <w:sz w:val="20"/>
          <w:szCs w:val="20"/>
        </w:rPr>
      </w:pPr>
      <w:r w:rsidRPr="00F639E4">
        <w:rPr>
          <w:b/>
          <w:sz w:val="20"/>
          <w:szCs w:val="20"/>
        </w:rPr>
        <w:t>To earn the 5 points</w:t>
      </w:r>
      <w:r w:rsidR="00F639E4" w:rsidRPr="00F639E4">
        <w:rPr>
          <w:b/>
          <w:sz w:val="20"/>
          <w:szCs w:val="20"/>
        </w:rPr>
        <w:t>,</w:t>
      </w:r>
      <w:r w:rsidRPr="00F639E4">
        <w:rPr>
          <w:b/>
          <w:sz w:val="20"/>
          <w:szCs w:val="20"/>
        </w:rPr>
        <w:t xml:space="preserve"> your post must be original in content. </w:t>
      </w:r>
      <w:r>
        <w:rPr>
          <w:sz w:val="20"/>
          <w:szCs w:val="20"/>
        </w:rPr>
        <w:t xml:space="preserve"> In other words, you cannot rephrase a question or comment already posted nor can you cut and paste text from an outside source.</w:t>
      </w:r>
      <w:r w:rsidR="00C900B4">
        <w:rPr>
          <w:sz w:val="20"/>
          <w:szCs w:val="20"/>
        </w:rPr>
        <w:t xml:space="preserve">   Keep in mind if you submit just before the deadline you will not be able to receive immediate feedback.  </w:t>
      </w:r>
    </w:p>
    <w:p w:rsidR="00667257" w:rsidRDefault="00667257" w:rsidP="006E60C3">
      <w:pPr>
        <w:spacing w:after="0"/>
        <w:ind w:left="720"/>
        <w:contextualSpacing/>
        <w:rPr>
          <w:sz w:val="20"/>
          <w:szCs w:val="20"/>
        </w:rPr>
      </w:pPr>
    </w:p>
    <w:p w:rsidR="00667257" w:rsidRPr="00C94414" w:rsidRDefault="00667257" w:rsidP="00667257">
      <w:pPr>
        <w:pStyle w:val="ListParagraph"/>
        <w:numPr>
          <w:ilvl w:val="0"/>
          <w:numId w:val="8"/>
        </w:numPr>
        <w:spacing w:after="0"/>
        <w:rPr>
          <w:b/>
          <w:smallCaps/>
          <w:sz w:val="20"/>
          <w:szCs w:val="20"/>
          <w:u w:val="single"/>
        </w:rPr>
      </w:pPr>
      <w:r w:rsidRPr="00C94414">
        <w:rPr>
          <w:b/>
          <w:smallCaps/>
          <w:sz w:val="20"/>
          <w:szCs w:val="20"/>
          <w:u w:val="single"/>
        </w:rPr>
        <w:t>Free Discussions Wall</w:t>
      </w:r>
      <w:r>
        <w:rPr>
          <w:b/>
          <w:smallCaps/>
          <w:sz w:val="20"/>
          <w:szCs w:val="20"/>
          <w:u w:val="single"/>
        </w:rPr>
        <w:t xml:space="preserve"> Instructions:</w:t>
      </w:r>
    </w:p>
    <w:p w:rsidR="00667257" w:rsidRDefault="00667257" w:rsidP="006E60C3">
      <w:pPr>
        <w:spacing w:after="0"/>
        <w:ind w:left="720"/>
        <w:contextualSpacing/>
        <w:rPr>
          <w:sz w:val="20"/>
          <w:szCs w:val="20"/>
        </w:rPr>
      </w:pPr>
    </w:p>
    <w:p w:rsidR="00667257" w:rsidRDefault="00667257" w:rsidP="006E60C3">
      <w:pPr>
        <w:spacing w:after="0"/>
        <w:ind w:left="720"/>
        <w:contextualSpacing/>
        <w:rPr>
          <w:sz w:val="20"/>
          <w:szCs w:val="20"/>
        </w:rPr>
      </w:pPr>
      <w:r w:rsidRPr="00701B5D">
        <w:rPr>
          <w:b/>
          <w:sz w:val="20"/>
          <w:szCs w:val="20"/>
        </w:rPr>
        <w:t>WARNING</w:t>
      </w:r>
      <w:proofErr w:type="gramStart"/>
      <w:r w:rsidRPr="00701B5D">
        <w:rPr>
          <w:b/>
          <w:sz w:val="20"/>
          <w:szCs w:val="20"/>
        </w:rPr>
        <w:t>!:</w:t>
      </w:r>
      <w:proofErr w:type="gramEnd"/>
      <w:r w:rsidRPr="00701B5D">
        <w:rPr>
          <w:sz w:val="20"/>
          <w:szCs w:val="20"/>
        </w:rPr>
        <w:t xml:space="preserve"> This section </w:t>
      </w:r>
      <w:r w:rsidRPr="00701B5D">
        <w:rPr>
          <w:b/>
          <w:sz w:val="20"/>
          <w:szCs w:val="20"/>
          <w:u w:val="single"/>
        </w:rPr>
        <w:t>IS NOT</w:t>
      </w:r>
      <w:r w:rsidRPr="00701B5D">
        <w:rPr>
          <w:sz w:val="20"/>
          <w:szCs w:val="20"/>
        </w:rPr>
        <w:t xml:space="preserve"> graded for participation!  This area is where you can post: </w:t>
      </w:r>
    </w:p>
    <w:p w:rsidR="00667257" w:rsidRPr="00701B5D" w:rsidRDefault="00667257" w:rsidP="006E60C3">
      <w:pPr>
        <w:spacing w:after="0"/>
        <w:ind w:left="720"/>
        <w:contextualSpacing/>
        <w:rPr>
          <w:sz w:val="20"/>
          <w:szCs w:val="20"/>
        </w:rPr>
      </w:pPr>
    </w:p>
    <w:p w:rsidR="00667257" w:rsidRDefault="00667257" w:rsidP="00667257">
      <w:pPr>
        <w:pStyle w:val="ListParagraph"/>
        <w:numPr>
          <w:ilvl w:val="0"/>
          <w:numId w:val="9"/>
        </w:numPr>
        <w:spacing w:after="0"/>
        <w:ind w:left="1080"/>
        <w:rPr>
          <w:sz w:val="20"/>
          <w:szCs w:val="20"/>
        </w:rPr>
      </w:pPr>
      <w:r w:rsidRPr="00701B5D">
        <w:rPr>
          <w:sz w:val="20"/>
          <w:szCs w:val="20"/>
        </w:rPr>
        <w:t>Course procedure questions</w:t>
      </w:r>
    </w:p>
    <w:p w:rsidR="00667257" w:rsidRDefault="00667257" w:rsidP="00667257">
      <w:pPr>
        <w:pStyle w:val="ListParagraph"/>
        <w:numPr>
          <w:ilvl w:val="0"/>
          <w:numId w:val="9"/>
        </w:numPr>
        <w:spacing w:after="0"/>
        <w:ind w:left="1080"/>
        <w:rPr>
          <w:sz w:val="20"/>
          <w:szCs w:val="20"/>
        </w:rPr>
      </w:pPr>
      <w:r w:rsidRPr="00701B5D">
        <w:rPr>
          <w:sz w:val="20"/>
          <w:szCs w:val="20"/>
        </w:rPr>
        <w:t>Organize study groups outside of class</w:t>
      </w:r>
    </w:p>
    <w:p w:rsidR="00667257" w:rsidRDefault="00667257" w:rsidP="00667257">
      <w:pPr>
        <w:pStyle w:val="ListParagraph"/>
        <w:numPr>
          <w:ilvl w:val="0"/>
          <w:numId w:val="9"/>
        </w:numPr>
        <w:spacing w:after="0"/>
        <w:ind w:left="1080"/>
        <w:rPr>
          <w:sz w:val="20"/>
          <w:szCs w:val="20"/>
        </w:rPr>
      </w:pPr>
      <w:r w:rsidRPr="00701B5D">
        <w:rPr>
          <w:sz w:val="20"/>
          <w:szCs w:val="20"/>
        </w:rPr>
        <w:t>Share social activity/club notices</w:t>
      </w:r>
    </w:p>
    <w:p w:rsidR="00667257" w:rsidRPr="00701B5D" w:rsidRDefault="00667257" w:rsidP="00667257">
      <w:pPr>
        <w:pStyle w:val="ListParagraph"/>
        <w:numPr>
          <w:ilvl w:val="0"/>
          <w:numId w:val="9"/>
        </w:numPr>
        <w:spacing w:after="0"/>
        <w:ind w:left="1080"/>
        <w:rPr>
          <w:sz w:val="20"/>
          <w:szCs w:val="20"/>
        </w:rPr>
      </w:pPr>
      <w:r w:rsidRPr="00701B5D">
        <w:rPr>
          <w:sz w:val="20"/>
          <w:szCs w:val="20"/>
        </w:rPr>
        <w:t>General conversation</w:t>
      </w:r>
    </w:p>
    <w:p w:rsidR="00667257" w:rsidRDefault="00667257" w:rsidP="006E60C3">
      <w:pPr>
        <w:spacing w:after="0"/>
        <w:ind w:left="1440" w:hanging="360"/>
        <w:contextualSpacing/>
        <w:rPr>
          <w:sz w:val="20"/>
          <w:szCs w:val="20"/>
        </w:rPr>
      </w:pPr>
    </w:p>
    <w:p w:rsidR="00C900B4" w:rsidRDefault="00C900B4" w:rsidP="006E60C3">
      <w:pPr>
        <w:spacing w:after="0"/>
        <w:ind w:left="1440" w:hanging="360"/>
        <w:contextualSpacing/>
        <w:rPr>
          <w:sz w:val="20"/>
          <w:szCs w:val="20"/>
        </w:rPr>
      </w:pPr>
    </w:p>
    <w:p w:rsidR="00C900B4" w:rsidRDefault="00C900B4" w:rsidP="006E60C3">
      <w:pPr>
        <w:spacing w:after="0"/>
        <w:ind w:left="1440" w:hanging="360"/>
        <w:contextualSpacing/>
        <w:rPr>
          <w:sz w:val="20"/>
          <w:szCs w:val="20"/>
        </w:rPr>
      </w:pPr>
    </w:p>
    <w:p w:rsidR="00C900B4" w:rsidRPr="002F47AD" w:rsidRDefault="00C900B4" w:rsidP="006E60C3">
      <w:pPr>
        <w:spacing w:after="0"/>
        <w:ind w:left="1440" w:hanging="360"/>
        <w:contextualSpacing/>
        <w:rPr>
          <w:sz w:val="20"/>
          <w:szCs w:val="20"/>
        </w:rPr>
      </w:pPr>
    </w:p>
    <w:p w:rsidR="00667257" w:rsidRDefault="00667257" w:rsidP="006E60C3">
      <w:pPr>
        <w:spacing w:after="0"/>
        <w:rPr>
          <w:sz w:val="20"/>
          <w:szCs w:val="20"/>
        </w:rPr>
      </w:pPr>
      <w:r w:rsidRPr="002F47AD">
        <w:rPr>
          <w:b/>
          <w:sz w:val="20"/>
          <w:szCs w:val="20"/>
        </w:rPr>
        <w:lastRenderedPageBreak/>
        <w:t xml:space="preserve">Extra Credit Opportunities:  </w:t>
      </w:r>
      <w:r w:rsidRPr="002F47AD">
        <w:rPr>
          <w:sz w:val="20"/>
          <w:szCs w:val="20"/>
        </w:rPr>
        <w:t>Throughout the semester, you will be provided with opportunities to earn extra cr</w:t>
      </w:r>
      <w:r w:rsidR="00061154">
        <w:rPr>
          <w:sz w:val="20"/>
          <w:szCs w:val="20"/>
        </w:rPr>
        <w:t>edit which can earn you up to ~2</w:t>
      </w:r>
      <w:r w:rsidRPr="002F47AD">
        <w:rPr>
          <w:sz w:val="20"/>
          <w:szCs w:val="20"/>
        </w:rPr>
        <w:t xml:space="preserve">% of a letter grade that will be added to your total points score.  Extra credit may come in the form or a survey, a pre-test, etc. and will be announced in the News Widget of our </w:t>
      </w:r>
      <w:proofErr w:type="spellStart"/>
      <w:r w:rsidRPr="002F47AD">
        <w:rPr>
          <w:sz w:val="20"/>
          <w:szCs w:val="20"/>
        </w:rPr>
        <w:t>eLC</w:t>
      </w:r>
      <w:proofErr w:type="spellEnd"/>
      <w:r w:rsidRPr="002F47AD">
        <w:rPr>
          <w:sz w:val="20"/>
          <w:szCs w:val="20"/>
        </w:rPr>
        <w:t xml:space="preserve"> course</w:t>
      </w:r>
      <w:r>
        <w:rPr>
          <w:sz w:val="20"/>
          <w:szCs w:val="20"/>
        </w:rPr>
        <w:t>.</w:t>
      </w:r>
    </w:p>
    <w:p w:rsidR="00D01ECD" w:rsidRDefault="00D01ECD" w:rsidP="006E60C3">
      <w:pPr>
        <w:spacing w:after="0"/>
        <w:rPr>
          <w:sz w:val="20"/>
          <w:szCs w:val="20"/>
        </w:rPr>
      </w:pPr>
    </w:p>
    <w:p w:rsidR="00D01ECD" w:rsidRPr="00D01ECD" w:rsidRDefault="00D01ECD" w:rsidP="006E60C3">
      <w:pPr>
        <w:spacing w:after="0"/>
        <w:rPr>
          <w:sz w:val="20"/>
          <w:szCs w:val="20"/>
        </w:rPr>
      </w:pPr>
      <w:r w:rsidRPr="00D01ECD">
        <w:rPr>
          <w:b/>
          <w:sz w:val="20"/>
          <w:szCs w:val="20"/>
        </w:rPr>
        <w:t>Final note:</w:t>
      </w:r>
      <w:r>
        <w:rPr>
          <w:sz w:val="20"/>
          <w:szCs w:val="20"/>
        </w:rPr>
        <w:t xml:space="preserve"> This is a flexible document which means that it is</w:t>
      </w:r>
      <w:r w:rsidR="002E3836">
        <w:rPr>
          <w:sz w:val="20"/>
          <w:szCs w:val="20"/>
        </w:rPr>
        <w:t xml:space="preserve"> at the discretion of the instructors</w:t>
      </w:r>
      <w:r>
        <w:rPr>
          <w:sz w:val="20"/>
          <w:szCs w:val="20"/>
        </w:rPr>
        <w:t xml:space="preserve"> to change dates, point values or any other aspects of the course</w:t>
      </w:r>
      <w:r w:rsidR="00836651">
        <w:rPr>
          <w:sz w:val="20"/>
          <w:szCs w:val="20"/>
        </w:rPr>
        <w:t xml:space="preserve"> during the semester to accommodate any unforeseen issues</w:t>
      </w:r>
      <w:r>
        <w:rPr>
          <w:sz w:val="20"/>
          <w:szCs w:val="20"/>
        </w:rPr>
        <w:t>.</w:t>
      </w:r>
    </w:p>
    <w:p w:rsidR="00667257" w:rsidRDefault="00667257">
      <w:pPr>
        <w:rPr>
          <w:sz w:val="20"/>
          <w:szCs w:val="20"/>
        </w:rPr>
      </w:pPr>
      <w:r>
        <w:rPr>
          <w:sz w:val="20"/>
          <w:szCs w:val="20"/>
        </w:rPr>
        <w:br w:type="page"/>
      </w:r>
    </w:p>
    <w:p w:rsidR="00667257" w:rsidRDefault="00667257" w:rsidP="00667257">
      <w:pPr>
        <w:spacing w:after="0"/>
        <w:contextualSpacing/>
        <w:rPr>
          <w:sz w:val="20"/>
          <w:szCs w:val="20"/>
        </w:rPr>
      </w:pPr>
    </w:p>
    <w:p w:rsidR="00E439EF" w:rsidRDefault="00667257" w:rsidP="00071BAC">
      <w:pPr>
        <w:spacing w:after="0"/>
        <w:contextualSpacing/>
      </w:pPr>
      <w:r w:rsidRPr="00667257">
        <w:rPr>
          <w:b/>
          <w:sz w:val="20"/>
          <w:szCs w:val="20"/>
        </w:rPr>
        <w:t>Course Schedule:</w:t>
      </w:r>
      <w:r w:rsidRPr="00667257">
        <w:rPr>
          <w:b/>
          <w:sz w:val="24"/>
          <w:szCs w:val="20"/>
        </w:rPr>
        <w:t xml:space="preserve"> </w:t>
      </w:r>
      <w:r>
        <w:rPr>
          <w:b/>
          <w:sz w:val="24"/>
          <w:szCs w:val="20"/>
        </w:rPr>
        <w:t xml:space="preserve"> </w:t>
      </w:r>
      <w:r w:rsidRPr="00667257">
        <w:rPr>
          <w:sz w:val="20"/>
          <w:szCs w:val="20"/>
        </w:rPr>
        <w:t xml:space="preserve">Schedule subject to modification as needed.  </w:t>
      </w:r>
      <w:r>
        <w:rPr>
          <w:sz w:val="20"/>
          <w:szCs w:val="20"/>
        </w:rPr>
        <w:t xml:space="preserve">Check </w:t>
      </w:r>
      <w:proofErr w:type="spellStart"/>
      <w:r>
        <w:rPr>
          <w:sz w:val="20"/>
          <w:szCs w:val="20"/>
        </w:rPr>
        <w:t>eLC</w:t>
      </w:r>
      <w:proofErr w:type="spellEnd"/>
      <w:r>
        <w:rPr>
          <w:sz w:val="20"/>
          <w:szCs w:val="20"/>
        </w:rPr>
        <w:t xml:space="preserve"> course news regularly for updates.</w:t>
      </w:r>
      <w:r w:rsidR="00071BAC">
        <w:t xml:space="preserve"> </w:t>
      </w:r>
    </w:p>
    <w:p w:rsidR="00F61B07" w:rsidRDefault="00F61B07" w:rsidP="00071BAC">
      <w:pPr>
        <w:spacing w:after="0"/>
        <w:contextualSpacing/>
      </w:pPr>
    </w:p>
    <w:tbl>
      <w:tblPr>
        <w:tblStyle w:val="TableGrid"/>
        <w:tblW w:w="10131" w:type="dxa"/>
        <w:tblLook w:val="04A0" w:firstRow="1" w:lastRow="0" w:firstColumn="1" w:lastColumn="0" w:noHBand="0" w:noVBand="1"/>
      </w:tblPr>
      <w:tblGrid>
        <w:gridCol w:w="2065"/>
        <w:gridCol w:w="3060"/>
        <w:gridCol w:w="2070"/>
        <w:gridCol w:w="2936"/>
      </w:tblGrid>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DATE</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IN CLASS LECTURES/ACTIVITIES</w:t>
            </w: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WILEYPLUS ASSIGNMENTS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proofErr w:type="spellStart"/>
            <w:r>
              <w:rPr>
                <w:b/>
                <w:color w:val="FFFFFF" w:themeColor="background1"/>
              </w:rPr>
              <w:t>eSNS</w:t>
            </w:r>
            <w:proofErr w:type="spellEnd"/>
            <w:r>
              <w:rPr>
                <w:b/>
                <w:color w:val="FFFFFF" w:themeColor="background1"/>
              </w:rPr>
              <w:t>-POST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spacing w:after="160" w:line="256" w:lineRule="auto"/>
              <w:jc w:val="center"/>
            </w:pPr>
            <w:r>
              <w:t>8/19 &amp; 8/21</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Course Introduction &amp; syllabus</w:t>
            </w:r>
          </w:p>
          <w:p w:rsidR="00F61B07" w:rsidRDefault="00F61B07">
            <w:pPr>
              <w:jc w:val="center"/>
            </w:pPr>
            <w:r>
              <w:t>Ch. 1: The Microbial World</w:t>
            </w:r>
          </w:p>
          <w:p w:rsidR="00F61B07" w:rsidRDefault="00F61B07">
            <w:pPr>
              <w:jc w:val="center"/>
            </w:pPr>
            <w:r>
              <w:t>Ch. 2 &amp; 4: Bacteria &amp; Archaea</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8/25 (due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1: Ch. 1, 2 &amp; 4</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8/26 &amp; 8/28</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2 &amp; 4: Bacteria &amp; Archaea</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9/1 (due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2: Ch. 6 &amp; 13</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1:</w:t>
            </w:r>
          </w:p>
          <w:p w:rsidR="00F61B07" w:rsidRDefault="00F61B07">
            <w:pPr>
              <w:jc w:val="center"/>
              <w:rPr>
                <w:b/>
                <w:color w:val="FFFFFF" w:themeColor="background1"/>
              </w:rPr>
            </w:pPr>
            <w:r>
              <w:rPr>
                <w:b/>
                <w:color w:val="FFFFFF" w:themeColor="background1"/>
              </w:rPr>
              <w:t>Deadline for</w:t>
            </w:r>
          </w:p>
          <w:p w:rsidR="00F61B07" w:rsidRDefault="00F61B07">
            <w:pPr>
              <w:jc w:val="center"/>
              <w:rPr>
                <w:b/>
                <w:color w:val="FFFFFF" w:themeColor="background1"/>
              </w:rPr>
            </w:pPr>
            <w:r>
              <w:rPr>
                <w:b/>
                <w:color w:val="FFFFFF" w:themeColor="background1"/>
              </w:rPr>
              <w:t>Students A-D &amp; E-K</w:t>
            </w:r>
          </w:p>
          <w:p w:rsidR="00F61B07" w:rsidRDefault="00F61B07">
            <w:pPr>
              <w:jc w:val="center"/>
              <w:rPr>
                <w:b/>
                <w:color w:val="FFFFFF" w:themeColor="background1"/>
              </w:rPr>
            </w:pPr>
            <w:r>
              <w:rPr>
                <w:b/>
                <w:color w:val="FFFFFF" w:themeColor="background1"/>
              </w:rPr>
              <w:t>(L-P &amp; QZ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9/2 &amp; 9/4</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6: Cultivation &amp; Growth of Microbes</w:t>
            </w:r>
          </w:p>
          <w:p w:rsidR="00F61B07" w:rsidRDefault="00F61B07">
            <w:pPr>
              <w:jc w:val="center"/>
            </w:pPr>
            <w:r>
              <w:t>Ch. 13: Microbial Metabolism</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9/8 (due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No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1:</w:t>
            </w:r>
          </w:p>
          <w:p w:rsidR="00F61B07" w:rsidRDefault="00F61B07">
            <w:pPr>
              <w:jc w:val="center"/>
              <w:rPr>
                <w:b/>
                <w:color w:val="FFFFFF" w:themeColor="background1"/>
              </w:rPr>
            </w:pPr>
            <w:r>
              <w:rPr>
                <w:b/>
                <w:color w:val="FFFFFF" w:themeColor="background1"/>
              </w:rPr>
              <w:t>Deadline for</w:t>
            </w:r>
          </w:p>
          <w:p w:rsidR="00F61B07" w:rsidRDefault="00F61B07">
            <w:pPr>
              <w:jc w:val="center"/>
              <w:rPr>
                <w:b/>
                <w:color w:val="FFFFFF" w:themeColor="background1"/>
              </w:rPr>
            </w:pPr>
            <w:r>
              <w:rPr>
                <w:b/>
                <w:color w:val="FFFFFF" w:themeColor="background1"/>
              </w:rPr>
              <w:t>Students L-P &amp; Q-Z</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rPr>
                <w:b/>
              </w:rPr>
            </w:pPr>
            <w:r>
              <w:rPr>
                <w:b/>
              </w:rPr>
              <w:t>9/9</w:t>
            </w:r>
          </w:p>
        </w:tc>
        <w:tc>
          <w:tcPr>
            <w:tcW w:w="3060" w:type="dxa"/>
            <w:tcBorders>
              <w:top w:val="single" w:sz="4" w:space="0" w:color="auto"/>
              <w:left w:val="single" w:sz="4" w:space="0" w:color="auto"/>
              <w:bottom w:val="single" w:sz="4" w:space="0" w:color="auto"/>
              <w:right w:val="single" w:sz="4" w:space="0" w:color="auto"/>
            </w:tcBorders>
            <w:shd w:val="clear" w:color="auto" w:fill="FF0000"/>
            <w:hideMark/>
          </w:tcPr>
          <w:p w:rsidR="00F61B07" w:rsidRDefault="00F61B07">
            <w:pPr>
              <w:jc w:val="center"/>
              <w:rPr>
                <w:b/>
              </w:rPr>
            </w:pPr>
            <w:r>
              <w:rPr>
                <w:b/>
                <w:color w:val="FFFFFF" w:themeColor="background1"/>
              </w:rPr>
              <w:t>Exam 1: Ch. 1, 2, 4, 6 &amp; 13</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9/11</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7: DNA Replication &amp; Gene Expression</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9/15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3: Ch. 7 &amp; 11</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2:</w:t>
            </w:r>
          </w:p>
          <w:p w:rsidR="00F61B07" w:rsidRDefault="00F61B07">
            <w:pPr>
              <w:jc w:val="center"/>
              <w:rPr>
                <w:b/>
                <w:color w:val="FFFFFF" w:themeColor="background1"/>
              </w:rPr>
            </w:pPr>
            <w:r>
              <w:rPr>
                <w:b/>
                <w:color w:val="FFFFFF" w:themeColor="background1"/>
              </w:rPr>
              <w:t>Deadline for Students L-P</w:t>
            </w:r>
          </w:p>
          <w:p w:rsidR="00F61B07" w:rsidRDefault="00F61B07">
            <w:pPr>
              <w:jc w:val="center"/>
              <w:rPr>
                <w:b/>
                <w:color w:val="FFFFFF" w:themeColor="background1"/>
              </w:rPr>
            </w:pPr>
            <w:r>
              <w:rPr>
                <w:b/>
                <w:color w:val="FFFFFF" w:themeColor="background1"/>
              </w:rPr>
              <w:t>(Q-Z, A-D, E-K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9/16 &amp; 9/18</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11: regulation of gene Expression</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9/22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4: Ch. 9</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2:</w:t>
            </w:r>
          </w:p>
          <w:p w:rsidR="00F61B07" w:rsidRDefault="00F61B07">
            <w:pPr>
              <w:jc w:val="center"/>
              <w:rPr>
                <w:b/>
                <w:color w:val="FFFFFF" w:themeColor="background1"/>
              </w:rPr>
            </w:pPr>
            <w:r>
              <w:rPr>
                <w:b/>
                <w:color w:val="FFFFFF" w:themeColor="background1"/>
              </w:rPr>
              <w:t>Deadline for Students Q-Z</w:t>
            </w:r>
          </w:p>
          <w:p w:rsidR="00F61B07" w:rsidRDefault="00F61B07">
            <w:pPr>
              <w:jc w:val="center"/>
              <w:rPr>
                <w:b/>
                <w:color w:val="FFFFFF" w:themeColor="background1"/>
              </w:rPr>
            </w:pPr>
            <w:r>
              <w:rPr>
                <w:b/>
                <w:color w:val="FFFFFF" w:themeColor="background1"/>
              </w:rPr>
              <w:t>(A-D, E-K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9/23 &amp; 9/25</w:t>
            </w:r>
          </w:p>
        </w:tc>
        <w:tc>
          <w:tcPr>
            <w:tcW w:w="3060" w:type="dxa"/>
            <w:tcBorders>
              <w:top w:val="single" w:sz="4" w:space="0" w:color="auto"/>
              <w:left w:val="single" w:sz="4" w:space="0" w:color="auto"/>
              <w:bottom w:val="single" w:sz="4" w:space="0" w:color="auto"/>
              <w:right w:val="single" w:sz="4" w:space="0" w:color="auto"/>
            </w:tcBorders>
          </w:tcPr>
          <w:p w:rsidR="00F61B07" w:rsidRDefault="00F61B07">
            <w:pPr>
              <w:jc w:val="center"/>
            </w:pPr>
            <w:r>
              <w:t>Ch. 9:  Bacterial genetic analysis</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9/29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5: Ch. 5 &amp; 8</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2:</w:t>
            </w:r>
          </w:p>
          <w:p w:rsidR="00F61B07" w:rsidRDefault="00F61B07">
            <w:pPr>
              <w:jc w:val="center"/>
              <w:rPr>
                <w:b/>
                <w:color w:val="FFFFFF" w:themeColor="background1"/>
              </w:rPr>
            </w:pPr>
            <w:r>
              <w:rPr>
                <w:b/>
                <w:color w:val="FFFFFF" w:themeColor="background1"/>
              </w:rPr>
              <w:t>Deadline for Students A-D</w:t>
            </w:r>
          </w:p>
          <w:p w:rsidR="00F61B07" w:rsidRDefault="00F61B07">
            <w:pPr>
              <w:jc w:val="center"/>
              <w:rPr>
                <w:b/>
                <w:color w:val="FFFFFF" w:themeColor="background1"/>
              </w:rPr>
            </w:pPr>
            <w:r>
              <w:rPr>
                <w:b/>
                <w:color w:val="FFFFFF" w:themeColor="background1"/>
              </w:rPr>
              <w:t>(E-K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9/30 &amp; 10/2</w:t>
            </w:r>
          </w:p>
        </w:tc>
        <w:tc>
          <w:tcPr>
            <w:tcW w:w="3060" w:type="dxa"/>
            <w:tcBorders>
              <w:top w:val="single" w:sz="4" w:space="0" w:color="auto"/>
              <w:left w:val="single" w:sz="4" w:space="0" w:color="auto"/>
              <w:bottom w:val="single" w:sz="4" w:space="0" w:color="auto"/>
              <w:right w:val="single" w:sz="4" w:space="0" w:color="auto"/>
            </w:tcBorders>
          </w:tcPr>
          <w:p w:rsidR="00F61B07" w:rsidRDefault="00F61B07">
            <w:pPr>
              <w:jc w:val="center"/>
            </w:pPr>
            <w:r>
              <w:t>Ch. 5: Viruses &amp; Ch. 8: Viral replication strategies</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10/6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No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2:</w:t>
            </w:r>
          </w:p>
          <w:p w:rsidR="00F61B07" w:rsidRDefault="00F61B07">
            <w:pPr>
              <w:jc w:val="center"/>
              <w:rPr>
                <w:b/>
                <w:color w:val="FFFFFF" w:themeColor="background1"/>
              </w:rPr>
            </w:pPr>
            <w:r>
              <w:rPr>
                <w:b/>
                <w:color w:val="FFFFFF" w:themeColor="background1"/>
              </w:rPr>
              <w:t xml:space="preserve">Deadline for Students E-K </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rPr>
                <w:b/>
              </w:rPr>
            </w:pPr>
            <w:r>
              <w:rPr>
                <w:b/>
              </w:rPr>
              <w:t>10/7</w:t>
            </w:r>
          </w:p>
        </w:tc>
        <w:tc>
          <w:tcPr>
            <w:tcW w:w="3060" w:type="dxa"/>
            <w:tcBorders>
              <w:top w:val="single" w:sz="4" w:space="0" w:color="auto"/>
              <w:left w:val="single" w:sz="4" w:space="0" w:color="auto"/>
              <w:bottom w:val="single" w:sz="4" w:space="0" w:color="auto"/>
              <w:right w:val="single" w:sz="4" w:space="0" w:color="auto"/>
            </w:tcBorders>
            <w:shd w:val="clear" w:color="auto" w:fill="FF0000"/>
            <w:hideMark/>
          </w:tcPr>
          <w:p w:rsidR="00F61B07" w:rsidRDefault="00F61B07">
            <w:pPr>
              <w:jc w:val="center"/>
              <w:rPr>
                <w:b/>
              </w:rPr>
            </w:pPr>
            <w:r>
              <w:rPr>
                <w:b/>
                <w:color w:val="FFFFFF" w:themeColor="background1"/>
              </w:rPr>
              <w:t>Exam 2: Ch. 7, 11, 9, 5 &amp; 8</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10/9</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12: Biotechnology</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10/13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6: Ch. 12 &amp; 15</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3</w:t>
            </w:r>
          </w:p>
          <w:p w:rsidR="00F61B07" w:rsidRDefault="00F61B07">
            <w:pPr>
              <w:jc w:val="center"/>
              <w:rPr>
                <w:b/>
                <w:color w:val="FFFFFF" w:themeColor="background1"/>
              </w:rPr>
            </w:pPr>
            <w:r>
              <w:rPr>
                <w:b/>
                <w:color w:val="FFFFFF" w:themeColor="background1"/>
              </w:rPr>
              <w:t>Deadline for Students Q-Z</w:t>
            </w:r>
          </w:p>
          <w:p w:rsidR="00F61B07" w:rsidRDefault="00F61B07">
            <w:pPr>
              <w:jc w:val="center"/>
              <w:rPr>
                <w:b/>
                <w:color w:val="FFFFFF" w:themeColor="background1"/>
              </w:rPr>
            </w:pPr>
            <w:r>
              <w:rPr>
                <w:b/>
                <w:color w:val="FFFFFF" w:themeColor="background1"/>
              </w:rPr>
              <w:t>( A-D, E-K, L-P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10/14 &amp; 10/16</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15: Microbial Ecosystems</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lastRenderedPageBreak/>
              <w:t>10/20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7: Ch. 16</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3</w:t>
            </w:r>
          </w:p>
          <w:p w:rsidR="00F61B07" w:rsidRDefault="00F61B07">
            <w:pPr>
              <w:jc w:val="center"/>
              <w:rPr>
                <w:b/>
                <w:color w:val="FFFFFF" w:themeColor="background1"/>
              </w:rPr>
            </w:pPr>
            <w:r>
              <w:rPr>
                <w:b/>
                <w:color w:val="FFFFFF" w:themeColor="background1"/>
              </w:rPr>
              <w:t>Deadline for Students A-D</w:t>
            </w:r>
          </w:p>
          <w:p w:rsidR="00F61B07" w:rsidRDefault="00F61B07">
            <w:pPr>
              <w:jc w:val="center"/>
              <w:rPr>
                <w:b/>
                <w:color w:val="FFFFFF" w:themeColor="background1"/>
              </w:rPr>
            </w:pPr>
            <w:r>
              <w:rPr>
                <w:b/>
                <w:color w:val="FFFFFF" w:themeColor="background1"/>
              </w:rPr>
              <w:t>( E-K, L-P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10/21 &amp; 10/23</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16: Food &amp; Water Microbiology</w:t>
            </w:r>
          </w:p>
          <w:p w:rsidR="00F61B07" w:rsidRDefault="00F61B07">
            <w:pPr>
              <w:jc w:val="center"/>
            </w:pPr>
            <w:r>
              <w:t>Ch. 18: Intro to Infectious Diseases</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10/27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8: Ch. 18</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3</w:t>
            </w:r>
          </w:p>
          <w:p w:rsidR="00F61B07" w:rsidRDefault="00F61B07">
            <w:pPr>
              <w:jc w:val="center"/>
              <w:rPr>
                <w:b/>
                <w:color w:val="FFFFFF" w:themeColor="background1"/>
              </w:rPr>
            </w:pPr>
            <w:r>
              <w:rPr>
                <w:b/>
                <w:color w:val="FFFFFF" w:themeColor="background1"/>
              </w:rPr>
              <w:t>Deadline for Students E-K</w:t>
            </w:r>
          </w:p>
          <w:p w:rsidR="00F61B07" w:rsidRDefault="00F61B07">
            <w:pPr>
              <w:jc w:val="center"/>
              <w:rPr>
                <w:b/>
                <w:color w:val="FFFFFF" w:themeColor="background1"/>
              </w:rPr>
            </w:pPr>
            <w:r>
              <w:rPr>
                <w:b/>
                <w:color w:val="FFFFFF" w:themeColor="background1"/>
              </w:rPr>
              <w:t>( L-P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10/28 &amp; 10/30</w:t>
            </w:r>
          </w:p>
        </w:tc>
        <w:tc>
          <w:tcPr>
            <w:tcW w:w="3060" w:type="dxa"/>
            <w:tcBorders>
              <w:top w:val="single" w:sz="4" w:space="0" w:color="auto"/>
              <w:left w:val="single" w:sz="4" w:space="0" w:color="auto"/>
              <w:bottom w:val="single" w:sz="4" w:space="0" w:color="auto"/>
              <w:right w:val="single" w:sz="4" w:space="0" w:color="auto"/>
            </w:tcBorders>
            <w:hideMark/>
          </w:tcPr>
          <w:p w:rsidR="00F61B07" w:rsidRDefault="00F61B07">
            <w:pPr>
              <w:jc w:val="center"/>
            </w:pPr>
            <w:r>
              <w:t>Ch. 18: Intro to Infectious Diseases</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11/3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No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3</w:t>
            </w:r>
          </w:p>
          <w:p w:rsidR="00F61B07" w:rsidRDefault="00F61B07">
            <w:pPr>
              <w:jc w:val="center"/>
              <w:rPr>
                <w:b/>
                <w:color w:val="FFFFFF" w:themeColor="background1"/>
              </w:rPr>
            </w:pPr>
            <w:r>
              <w:rPr>
                <w:b/>
                <w:color w:val="FFFFFF" w:themeColor="background1"/>
              </w:rPr>
              <w:t>Deadline for Students L-P</w:t>
            </w:r>
          </w:p>
        </w:tc>
      </w:tr>
      <w:tr w:rsidR="00F61B07" w:rsidTr="00F61B07">
        <w:tc>
          <w:tcPr>
            <w:tcW w:w="2065" w:type="dxa"/>
            <w:tcBorders>
              <w:top w:val="single" w:sz="4" w:space="0" w:color="auto"/>
              <w:left w:val="single" w:sz="4" w:space="0" w:color="auto"/>
              <w:bottom w:val="single" w:sz="4" w:space="0" w:color="auto"/>
              <w:right w:val="single" w:sz="4" w:space="0" w:color="auto"/>
            </w:tcBorders>
            <w:hideMark/>
          </w:tcPr>
          <w:p w:rsidR="00F61B07" w:rsidRDefault="00F61B07">
            <w:pPr>
              <w:jc w:val="center"/>
              <w:rPr>
                <w:b/>
              </w:rPr>
            </w:pPr>
            <w:r>
              <w:rPr>
                <w:b/>
              </w:rPr>
              <w:t>11/4</w:t>
            </w:r>
          </w:p>
        </w:tc>
        <w:tc>
          <w:tcPr>
            <w:tcW w:w="3060" w:type="dxa"/>
            <w:tcBorders>
              <w:top w:val="single" w:sz="4" w:space="0" w:color="auto"/>
              <w:left w:val="single" w:sz="4" w:space="0" w:color="auto"/>
              <w:bottom w:val="single" w:sz="4" w:space="0" w:color="auto"/>
              <w:right w:val="single" w:sz="4" w:space="0" w:color="auto"/>
            </w:tcBorders>
            <w:shd w:val="clear" w:color="auto" w:fill="FF0000"/>
            <w:hideMark/>
          </w:tcPr>
          <w:p w:rsidR="00F61B07" w:rsidRDefault="00F61B07">
            <w:pPr>
              <w:jc w:val="center"/>
              <w:rPr>
                <w:b/>
                <w:color w:val="FFFFFF" w:themeColor="background1"/>
              </w:rPr>
            </w:pPr>
            <w:r>
              <w:rPr>
                <w:b/>
                <w:color w:val="FFFFFF" w:themeColor="background1"/>
              </w:rPr>
              <w:t>Exam 3: Ch. 12, 15, 16 &amp; 18</w:t>
            </w:r>
          </w:p>
        </w:tc>
        <w:tc>
          <w:tcPr>
            <w:tcW w:w="2070" w:type="dxa"/>
            <w:tcBorders>
              <w:top w:val="single" w:sz="4" w:space="0" w:color="auto"/>
              <w:left w:val="single" w:sz="4" w:space="0" w:color="auto"/>
              <w:bottom w:val="single" w:sz="4" w:space="0" w:color="auto"/>
              <w:right w:val="single" w:sz="4" w:space="0" w:color="auto"/>
            </w:tcBorders>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11/6</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Ch. 19: Innate Immunity</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11/10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9: Ch. 19 &amp; 20</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4</w:t>
            </w:r>
          </w:p>
          <w:p w:rsidR="00F61B07" w:rsidRDefault="00F61B07">
            <w:pPr>
              <w:jc w:val="center"/>
              <w:rPr>
                <w:b/>
                <w:color w:val="FFFFFF" w:themeColor="background1"/>
              </w:rPr>
            </w:pPr>
            <w:r>
              <w:rPr>
                <w:b/>
                <w:color w:val="FFFFFF" w:themeColor="background1"/>
              </w:rPr>
              <w:t>Deadline for Students A-D</w:t>
            </w:r>
          </w:p>
          <w:p w:rsidR="00F61B07" w:rsidRDefault="00F61B07">
            <w:pPr>
              <w:jc w:val="center"/>
              <w:rPr>
                <w:b/>
                <w:color w:val="FFFFFF" w:themeColor="background1"/>
              </w:rPr>
            </w:pPr>
            <w:r>
              <w:rPr>
                <w:b/>
                <w:color w:val="FFFFFF" w:themeColor="background1"/>
              </w:rPr>
              <w:t>(E-K, L-P, Q-Z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11/11 &amp; 11/13</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Ch. 20: Adaptive Immunity</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11/17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WPA 10: Ch. 24</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4</w:t>
            </w:r>
          </w:p>
          <w:p w:rsidR="00F61B07" w:rsidRDefault="00F61B07">
            <w:pPr>
              <w:jc w:val="center"/>
              <w:rPr>
                <w:b/>
                <w:color w:val="FFFFFF" w:themeColor="background1"/>
              </w:rPr>
            </w:pPr>
            <w:r>
              <w:rPr>
                <w:b/>
                <w:color w:val="FFFFFF" w:themeColor="background1"/>
              </w:rPr>
              <w:t>Deadline for Students E-K</w:t>
            </w:r>
          </w:p>
          <w:p w:rsidR="00F61B07" w:rsidRDefault="00F61B07">
            <w:pPr>
              <w:jc w:val="center"/>
              <w:rPr>
                <w:b/>
                <w:color w:val="FFFFFF" w:themeColor="background1"/>
              </w:rPr>
            </w:pPr>
            <w:r>
              <w:rPr>
                <w:b/>
                <w:color w:val="FFFFFF" w:themeColor="background1"/>
              </w:rPr>
              <w:t>( L-P, Q-Z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11/18 &amp; 11/20</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Ch. 24: Control of Infectious Disease</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12/1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No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4</w:t>
            </w:r>
          </w:p>
          <w:p w:rsidR="00F61B07" w:rsidRDefault="00F61B07">
            <w:pPr>
              <w:jc w:val="center"/>
              <w:rPr>
                <w:b/>
                <w:color w:val="FFFFFF" w:themeColor="background1"/>
              </w:rPr>
            </w:pPr>
            <w:r>
              <w:rPr>
                <w:b/>
                <w:color w:val="FFFFFF" w:themeColor="background1"/>
              </w:rPr>
              <w:t>Deadline for Students L-P</w:t>
            </w:r>
          </w:p>
          <w:p w:rsidR="00F61B07" w:rsidRDefault="00F61B07">
            <w:pPr>
              <w:jc w:val="center"/>
              <w:rPr>
                <w:b/>
                <w:color w:val="FFFFFF" w:themeColor="background1"/>
              </w:rPr>
            </w:pPr>
            <w:r>
              <w:rPr>
                <w:b/>
                <w:color w:val="FFFFFF" w:themeColor="background1"/>
              </w:rPr>
              <w:t>(Q-Z can still post)</w:t>
            </w: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12/2 &amp; 12/4</w:t>
            </w:r>
          </w:p>
        </w:tc>
        <w:tc>
          <w:tcPr>
            <w:tcW w:w="3060"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pPr>
            <w:r>
              <w:t>Ch. 21: Bacterial pathogenesis</w:t>
            </w:r>
          </w:p>
          <w:p w:rsidR="00F61B07" w:rsidRDefault="00F61B07">
            <w:pPr>
              <w:jc w:val="center"/>
            </w:pPr>
            <w:r>
              <w:t>Ch. 22: Viral pathogenesis</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12/08 (due @ 8 pm)</w:t>
            </w:r>
          </w:p>
        </w:tc>
        <w:tc>
          <w:tcPr>
            <w:tcW w:w="3060" w:type="dxa"/>
            <w:tcBorders>
              <w:top w:val="single" w:sz="4" w:space="0" w:color="auto"/>
              <w:left w:val="single" w:sz="4" w:space="0" w:color="auto"/>
              <w:bottom w:val="single" w:sz="4" w:space="0" w:color="auto"/>
              <w:right w:val="single" w:sz="4" w:space="0" w:color="auto"/>
            </w:tcBorders>
            <w:shd w:val="clear" w:color="auto" w:fill="000000" w:themeFill="text1"/>
          </w:tcPr>
          <w:p w:rsidR="00F61B07" w:rsidRDefault="00F61B07">
            <w:pPr>
              <w:jc w:val="center"/>
              <w:rPr>
                <w:b/>
                <w:color w:val="FFFFFF" w:themeColor="background1"/>
              </w:rPr>
            </w:pPr>
          </w:p>
        </w:tc>
        <w:tc>
          <w:tcPr>
            <w:tcW w:w="2070"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No WPA</w:t>
            </w:r>
          </w:p>
        </w:tc>
        <w:tc>
          <w:tcPr>
            <w:tcW w:w="2936" w:type="dxa"/>
            <w:tcBorders>
              <w:top w:val="single" w:sz="4" w:space="0" w:color="auto"/>
              <w:left w:val="single" w:sz="4" w:space="0" w:color="auto"/>
              <w:bottom w:val="single" w:sz="4" w:space="0" w:color="auto"/>
              <w:right w:val="single" w:sz="4" w:space="0" w:color="auto"/>
            </w:tcBorders>
            <w:shd w:val="clear" w:color="auto" w:fill="000000" w:themeFill="text1"/>
            <w:hideMark/>
          </w:tcPr>
          <w:p w:rsidR="00F61B07" w:rsidRDefault="00F61B07">
            <w:pPr>
              <w:jc w:val="center"/>
              <w:rPr>
                <w:b/>
                <w:color w:val="FFFFFF" w:themeColor="background1"/>
              </w:rPr>
            </w:pPr>
            <w:r>
              <w:rPr>
                <w:b/>
                <w:color w:val="FFFFFF" w:themeColor="background1"/>
              </w:rPr>
              <w:t>Post on Exam 4</w:t>
            </w:r>
          </w:p>
          <w:p w:rsidR="00F61B07" w:rsidRDefault="00F61B07">
            <w:pPr>
              <w:jc w:val="center"/>
              <w:rPr>
                <w:b/>
                <w:color w:val="FFFFFF" w:themeColor="background1"/>
              </w:rPr>
            </w:pPr>
            <w:r>
              <w:rPr>
                <w:b/>
                <w:color w:val="FFFFFF" w:themeColor="background1"/>
              </w:rPr>
              <w:t>Deadline for students Q-Z</w:t>
            </w: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rPr>
                <w:b/>
                <w:color w:val="FFFFFF" w:themeColor="background1"/>
              </w:rPr>
            </w:pPr>
            <w:r>
              <w:rPr>
                <w:b/>
              </w:rPr>
              <w:t>12/11 (8 AM)</w:t>
            </w:r>
          </w:p>
        </w:tc>
        <w:tc>
          <w:tcPr>
            <w:tcW w:w="3060" w:type="dxa"/>
            <w:tcBorders>
              <w:top w:val="single" w:sz="4" w:space="0" w:color="auto"/>
              <w:left w:val="single" w:sz="4" w:space="0" w:color="auto"/>
              <w:bottom w:val="single" w:sz="4" w:space="0" w:color="auto"/>
              <w:right w:val="single" w:sz="4" w:space="0" w:color="auto"/>
            </w:tcBorders>
            <w:shd w:val="clear" w:color="auto" w:fill="FF0000"/>
            <w:hideMark/>
          </w:tcPr>
          <w:p w:rsidR="00F61B07" w:rsidRDefault="00F61B07">
            <w:pPr>
              <w:jc w:val="center"/>
              <w:rPr>
                <w:b/>
                <w:color w:val="FFFFFF" w:themeColor="background1"/>
              </w:rPr>
            </w:pPr>
            <w:r>
              <w:rPr>
                <w:b/>
                <w:color w:val="FFFFFF" w:themeColor="background1"/>
              </w:rPr>
              <w:t>Exam 4: Ch. 19, 20, 24, 21 &amp; 22</w:t>
            </w:r>
          </w:p>
          <w:p w:rsidR="00F61B07" w:rsidRDefault="00F61B07">
            <w:pPr>
              <w:jc w:val="center"/>
              <w:rPr>
                <w:b/>
                <w:color w:val="FFFFFF" w:themeColor="background1"/>
              </w:rPr>
            </w:pPr>
            <w:r>
              <w:rPr>
                <w:b/>
                <w:color w:val="FFFFFF" w:themeColor="background1"/>
              </w:rPr>
              <w:t>(9:30 AM section: exam 8 AM)</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r w:rsidR="00F61B07" w:rsidTr="00F61B07">
        <w:tc>
          <w:tcPr>
            <w:tcW w:w="2065" w:type="dxa"/>
            <w:tcBorders>
              <w:top w:val="single" w:sz="4" w:space="0" w:color="auto"/>
              <w:left w:val="single" w:sz="4" w:space="0" w:color="auto"/>
              <w:bottom w:val="single" w:sz="4" w:space="0" w:color="auto"/>
              <w:right w:val="single" w:sz="4" w:space="0" w:color="auto"/>
            </w:tcBorders>
            <w:shd w:val="clear" w:color="auto" w:fill="FFFFFF" w:themeFill="background1"/>
            <w:hideMark/>
          </w:tcPr>
          <w:p w:rsidR="00F61B07" w:rsidRDefault="00F61B07">
            <w:pPr>
              <w:jc w:val="center"/>
              <w:rPr>
                <w:b/>
                <w:color w:val="FFFFFF" w:themeColor="background1"/>
              </w:rPr>
            </w:pPr>
            <w:r>
              <w:rPr>
                <w:b/>
              </w:rPr>
              <w:t>12/16 (3:30 PM)</w:t>
            </w:r>
          </w:p>
        </w:tc>
        <w:tc>
          <w:tcPr>
            <w:tcW w:w="3060" w:type="dxa"/>
            <w:tcBorders>
              <w:top w:val="single" w:sz="4" w:space="0" w:color="auto"/>
              <w:left w:val="single" w:sz="4" w:space="0" w:color="auto"/>
              <w:bottom w:val="single" w:sz="4" w:space="0" w:color="auto"/>
              <w:right w:val="single" w:sz="4" w:space="0" w:color="auto"/>
            </w:tcBorders>
            <w:shd w:val="clear" w:color="auto" w:fill="FF0000"/>
            <w:hideMark/>
          </w:tcPr>
          <w:p w:rsidR="00F61B07" w:rsidRDefault="00F61B07">
            <w:pPr>
              <w:jc w:val="center"/>
              <w:rPr>
                <w:b/>
                <w:color w:val="FFFFFF" w:themeColor="background1"/>
              </w:rPr>
            </w:pPr>
            <w:r>
              <w:rPr>
                <w:b/>
                <w:color w:val="FFFFFF" w:themeColor="background1"/>
              </w:rPr>
              <w:t>Exam 4: Ch. 19, 20, 24, 21 &amp; 22</w:t>
            </w:r>
          </w:p>
          <w:p w:rsidR="00F61B07" w:rsidRDefault="00F61B07">
            <w:pPr>
              <w:jc w:val="center"/>
              <w:rPr>
                <w:b/>
                <w:color w:val="FFFFFF" w:themeColor="background1"/>
              </w:rPr>
            </w:pPr>
            <w:r>
              <w:rPr>
                <w:b/>
                <w:color w:val="FFFFFF" w:themeColor="background1"/>
              </w:rPr>
              <w:t>(2 PM section: exam 3: 30 PM)</w:t>
            </w:r>
          </w:p>
        </w:tc>
        <w:tc>
          <w:tcPr>
            <w:tcW w:w="2070"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c>
          <w:tcPr>
            <w:tcW w:w="2936" w:type="dxa"/>
            <w:tcBorders>
              <w:top w:val="single" w:sz="4" w:space="0" w:color="auto"/>
              <w:left w:val="single" w:sz="4" w:space="0" w:color="auto"/>
              <w:bottom w:val="single" w:sz="4" w:space="0" w:color="auto"/>
              <w:right w:val="single" w:sz="4" w:space="0" w:color="auto"/>
            </w:tcBorders>
            <w:shd w:val="clear" w:color="auto" w:fill="FFFFFF" w:themeFill="background1"/>
          </w:tcPr>
          <w:p w:rsidR="00F61B07" w:rsidRDefault="00F61B07">
            <w:pPr>
              <w:jc w:val="center"/>
            </w:pPr>
          </w:p>
        </w:tc>
      </w:tr>
    </w:tbl>
    <w:p w:rsidR="00F61B07" w:rsidRDefault="00F61B07" w:rsidP="00071BAC">
      <w:pPr>
        <w:spacing w:after="0"/>
        <w:contextualSpacing/>
      </w:pPr>
    </w:p>
    <w:sectPr w:rsidR="00F61B07" w:rsidSect="006E60C3">
      <w:type w:val="continuous"/>
      <w:pgSz w:w="12240" w:h="15840"/>
      <w:pgMar w:top="1440" w:right="1008" w:bottom="720" w:left="100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684C" w:rsidRDefault="0063684C">
      <w:pPr>
        <w:spacing w:after="0" w:line="240" w:lineRule="auto"/>
      </w:pPr>
      <w:r>
        <w:separator/>
      </w:r>
    </w:p>
  </w:endnote>
  <w:endnote w:type="continuationSeparator" w:id="0">
    <w:p w:rsidR="0063684C" w:rsidRDefault="006368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Malgun Gothic">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0564356"/>
      <w:docPartObj>
        <w:docPartGallery w:val="Page Numbers (Bottom of Page)"/>
        <w:docPartUnique/>
      </w:docPartObj>
    </w:sdtPr>
    <w:sdtEndPr/>
    <w:sdtContent>
      <w:p w:rsidR="006E60C3" w:rsidRDefault="006E60C3">
        <w:pPr>
          <w:pStyle w:val="Footer"/>
          <w:jc w:val="center"/>
        </w:pPr>
        <w:r>
          <w:t>[</w:t>
        </w:r>
        <w:r w:rsidR="0098066E">
          <w:fldChar w:fldCharType="begin"/>
        </w:r>
        <w:r w:rsidR="0098066E">
          <w:instrText xml:space="preserve"> PAGE   \* MERGEFORMAT </w:instrText>
        </w:r>
        <w:r w:rsidR="0098066E">
          <w:fldChar w:fldCharType="separate"/>
        </w:r>
        <w:r w:rsidR="004D77B6">
          <w:rPr>
            <w:noProof/>
          </w:rPr>
          <w:t>8</w:t>
        </w:r>
        <w:r w:rsidR="0098066E">
          <w:rPr>
            <w:noProof/>
          </w:rPr>
          <w:fldChar w:fldCharType="end"/>
        </w:r>
        <w:r>
          <w:t>]</w:t>
        </w:r>
      </w:p>
    </w:sdtContent>
  </w:sdt>
  <w:p w:rsidR="006E60C3" w:rsidRDefault="006E60C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7440590"/>
      <w:docPartObj>
        <w:docPartGallery w:val="Page Numbers (Bottom of Page)"/>
        <w:docPartUnique/>
      </w:docPartObj>
    </w:sdtPr>
    <w:sdtEndPr/>
    <w:sdtContent>
      <w:sdt>
        <w:sdtPr>
          <w:id w:val="-1669238322"/>
          <w:docPartObj>
            <w:docPartGallery w:val="Page Numbers (Top of Page)"/>
            <w:docPartUnique/>
          </w:docPartObj>
        </w:sdtPr>
        <w:sdtEndPr/>
        <w:sdtContent>
          <w:p w:rsidR="006E60C3" w:rsidRDefault="006E60C3">
            <w:pPr>
              <w:pStyle w:val="Footer"/>
              <w:jc w:val="center"/>
            </w:pPr>
            <w:r>
              <w:t xml:space="preserve">Page </w:t>
            </w:r>
            <w:r w:rsidR="00041929">
              <w:rPr>
                <w:b/>
                <w:bCs/>
                <w:sz w:val="24"/>
                <w:szCs w:val="24"/>
              </w:rPr>
              <w:fldChar w:fldCharType="begin"/>
            </w:r>
            <w:r>
              <w:rPr>
                <w:b/>
                <w:bCs/>
              </w:rPr>
              <w:instrText xml:space="preserve"> PAGE </w:instrText>
            </w:r>
            <w:r w:rsidR="00041929">
              <w:rPr>
                <w:b/>
                <w:bCs/>
                <w:sz w:val="24"/>
                <w:szCs w:val="24"/>
              </w:rPr>
              <w:fldChar w:fldCharType="separate"/>
            </w:r>
            <w:r>
              <w:rPr>
                <w:b/>
                <w:bCs/>
                <w:noProof/>
              </w:rPr>
              <w:t>1</w:t>
            </w:r>
            <w:r w:rsidR="00041929">
              <w:rPr>
                <w:b/>
                <w:bCs/>
                <w:sz w:val="24"/>
                <w:szCs w:val="24"/>
              </w:rPr>
              <w:fldChar w:fldCharType="end"/>
            </w:r>
            <w:r>
              <w:t xml:space="preserve"> of </w:t>
            </w:r>
            <w:r w:rsidR="00041929">
              <w:rPr>
                <w:b/>
                <w:bCs/>
                <w:sz w:val="24"/>
                <w:szCs w:val="24"/>
              </w:rPr>
              <w:fldChar w:fldCharType="begin"/>
            </w:r>
            <w:r>
              <w:rPr>
                <w:b/>
                <w:bCs/>
              </w:rPr>
              <w:instrText xml:space="preserve"> NUMPAGES  </w:instrText>
            </w:r>
            <w:r w:rsidR="00041929">
              <w:rPr>
                <w:b/>
                <w:bCs/>
                <w:sz w:val="24"/>
                <w:szCs w:val="24"/>
              </w:rPr>
              <w:fldChar w:fldCharType="separate"/>
            </w:r>
            <w:r w:rsidR="00787235">
              <w:rPr>
                <w:b/>
                <w:bCs/>
                <w:noProof/>
              </w:rPr>
              <w:t>7</w:t>
            </w:r>
            <w:r w:rsidR="00041929">
              <w:rPr>
                <w:b/>
                <w:bCs/>
                <w:sz w:val="24"/>
                <w:szCs w:val="24"/>
              </w:rPr>
              <w:fldChar w:fldCharType="end"/>
            </w:r>
          </w:p>
        </w:sdtContent>
      </w:sdt>
    </w:sdtContent>
  </w:sdt>
  <w:p w:rsidR="006E60C3" w:rsidRDefault="006E60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684C" w:rsidRDefault="0063684C">
      <w:pPr>
        <w:spacing w:after="0" w:line="240" w:lineRule="auto"/>
      </w:pPr>
      <w:r>
        <w:separator/>
      </w:r>
    </w:p>
  </w:footnote>
  <w:footnote w:type="continuationSeparator" w:id="0">
    <w:p w:rsidR="0063684C" w:rsidRDefault="006368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C3" w:rsidRPr="00E00FD1" w:rsidRDefault="006E60C3" w:rsidP="006E60C3">
    <w:pPr>
      <w:pStyle w:val="Header"/>
      <w:jc w:val="center"/>
      <w:rPr>
        <w:b/>
        <w:sz w:val="24"/>
      </w:rPr>
    </w:pPr>
    <w:r w:rsidRPr="00E00FD1">
      <w:rPr>
        <w:b/>
        <w:sz w:val="24"/>
      </w:rPr>
      <w:t xml:space="preserve">MIBO 3500 Introductory Microbiology – </w:t>
    </w:r>
    <w:r>
      <w:rPr>
        <w:b/>
        <w:sz w:val="24"/>
      </w:rPr>
      <w:t>Fall 2014</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E60C3" w:rsidRPr="008C5BDD" w:rsidRDefault="006E60C3" w:rsidP="006E60C3">
    <w:pPr>
      <w:spacing w:after="0"/>
      <w:contextualSpacing/>
      <w:jc w:val="center"/>
      <w:rPr>
        <w:rFonts w:ascii="Calibri" w:hAnsi="Calibri" w:cs="Calibri"/>
        <w:b/>
        <w:bCs/>
        <w:sz w:val="27"/>
        <w:szCs w:val="27"/>
      </w:rPr>
    </w:pPr>
    <w:r w:rsidRPr="008C5BDD">
      <w:rPr>
        <w:rFonts w:ascii="Calibri" w:hAnsi="Calibri" w:cs="Calibri"/>
        <w:b/>
        <w:bCs/>
        <w:sz w:val="27"/>
        <w:szCs w:val="27"/>
      </w:rPr>
      <w:t>MIBO 3500</w:t>
    </w:r>
    <w:r w:rsidRPr="008C5BDD">
      <w:rPr>
        <w:rFonts w:ascii="Calibri" w:hAnsi="Calibri" w:cs="Calibri"/>
      </w:rPr>
      <w:t xml:space="preserve"> </w:t>
    </w:r>
    <w:r w:rsidRPr="008C5BDD">
      <w:rPr>
        <w:rFonts w:ascii="Calibri" w:hAnsi="Calibri" w:cs="Calibri"/>
        <w:b/>
        <w:bCs/>
        <w:sz w:val="27"/>
        <w:szCs w:val="27"/>
      </w:rPr>
      <w:t>Introduction to Microbiology</w:t>
    </w:r>
    <w:r>
      <w:rPr>
        <w:rFonts w:ascii="Calibri" w:hAnsi="Calibri" w:cs="Calibri"/>
      </w:rPr>
      <w:t xml:space="preserve">, </w:t>
    </w:r>
    <w:r>
      <w:rPr>
        <w:rFonts w:ascii="Calibri" w:hAnsi="Calibri" w:cs="Calibri"/>
        <w:b/>
        <w:bCs/>
        <w:sz w:val="27"/>
        <w:szCs w:val="27"/>
      </w:rPr>
      <w:t>Fall 2013 Sections</w:t>
    </w:r>
  </w:p>
  <w:p w:rsidR="006E60C3" w:rsidRDefault="006E60C3" w:rsidP="006E60C3">
    <w:pPr>
      <w:spacing w:after="0"/>
      <w:contextualSpacing/>
      <w:jc w:val="center"/>
      <w:rPr>
        <w:rFonts w:ascii="Calibri" w:hAnsi="Calibri" w:cs="Calibri"/>
        <w:b/>
        <w:bCs/>
        <w:sz w:val="27"/>
        <w:szCs w:val="27"/>
      </w:rPr>
    </w:pPr>
    <w:r w:rsidRPr="008C5BDD">
      <w:rPr>
        <w:rFonts w:ascii="Calibri" w:hAnsi="Calibri" w:cs="Calibri"/>
        <w:b/>
        <w:bCs/>
        <w:sz w:val="27"/>
        <w:szCs w:val="27"/>
      </w:rPr>
      <w:t xml:space="preserve">Tues/Thurs </w:t>
    </w:r>
    <w:r>
      <w:rPr>
        <w:rFonts w:ascii="Calibri" w:hAnsi="Calibri" w:cs="Calibri"/>
        <w:b/>
        <w:bCs/>
        <w:sz w:val="27"/>
        <w:szCs w:val="27"/>
      </w:rPr>
      <w:t>9:00</w:t>
    </w:r>
    <w:r w:rsidRPr="008C5BDD">
      <w:rPr>
        <w:rFonts w:ascii="Calibri" w:hAnsi="Calibri" w:cs="Calibri"/>
        <w:b/>
        <w:bCs/>
        <w:sz w:val="27"/>
        <w:szCs w:val="27"/>
      </w:rPr>
      <w:t xml:space="preserve"> – </w:t>
    </w:r>
    <w:r>
      <w:rPr>
        <w:rFonts w:ascii="Calibri" w:hAnsi="Calibri" w:cs="Calibri"/>
        <w:b/>
        <w:bCs/>
        <w:sz w:val="27"/>
        <w:szCs w:val="27"/>
      </w:rPr>
      <w:t>10</w:t>
    </w:r>
    <w:r w:rsidRPr="008C5BDD">
      <w:rPr>
        <w:rFonts w:ascii="Calibri" w:hAnsi="Calibri" w:cs="Calibri"/>
        <w:b/>
        <w:bCs/>
        <w:sz w:val="27"/>
        <w:szCs w:val="27"/>
      </w:rPr>
      <w:t>:</w:t>
    </w:r>
    <w:r>
      <w:rPr>
        <w:rFonts w:ascii="Calibri" w:hAnsi="Calibri" w:cs="Calibri"/>
        <w:b/>
        <w:bCs/>
        <w:sz w:val="27"/>
        <w:szCs w:val="27"/>
      </w:rPr>
      <w:t>4</w:t>
    </w:r>
    <w:r w:rsidRPr="008C5BDD">
      <w:rPr>
        <w:rFonts w:ascii="Calibri" w:hAnsi="Calibri" w:cs="Calibri"/>
        <w:b/>
        <w:bCs/>
        <w:sz w:val="27"/>
        <w:szCs w:val="27"/>
      </w:rPr>
      <w:t xml:space="preserve">5 am, </w:t>
    </w:r>
    <w:r>
      <w:rPr>
        <w:rFonts w:ascii="Calibri" w:hAnsi="Calibri" w:cs="Calibri"/>
        <w:b/>
        <w:bCs/>
        <w:sz w:val="27"/>
        <w:szCs w:val="27"/>
      </w:rPr>
      <w:t>Miller Learning Center (MLC), Rm 102</w:t>
    </w:r>
  </w:p>
  <w:p w:rsidR="006E60C3" w:rsidRPr="003C05CC" w:rsidRDefault="006E60C3" w:rsidP="006E60C3">
    <w:pPr>
      <w:spacing w:after="0"/>
      <w:contextualSpacing/>
      <w:jc w:val="center"/>
      <w:rPr>
        <w:rFonts w:ascii="Calibri" w:hAnsi="Calibri" w:cs="Calibri"/>
        <w:b/>
        <w:bCs/>
        <w:sz w:val="27"/>
        <w:szCs w:val="27"/>
      </w:rPr>
    </w:pPr>
    <w:r w:rsidRPr="008C5BDD">
      <w:rPr>
        <w:rFonts w:ascii="Calibri" w:hAnsi="Calibri" w:cs="Calibri"/>
        <w:b/>
        <w:bCs/>
        <w:sz w:val="27"/>
        <w:szCs w:val="27"/>
      </w:rPr>
      <w:t xml:space="preserve">Tues/Thurs </w:t>
    </w:r>
    <w:r>
      <w:rPr>
        <w:rFonts w:ascii="Calibri" w:hAnsi="Calibri" w:cs="Calibri"/>
        <w:b/>
        <w:bCs/>
        <w:sz w:val="27"/>
        <w:szCs w:val="27"/>
      </w:rPr>
      <w:t>2</w:t>
    </w:r>
    <w:r w:rsidRPr="008C5BDD">
      <w:rPr>
        <w:rFonts w:ascii="Calibri" w:hAnsi="Calibri" w:cs="Calibri"/>
        <w:b/>
        <w:bCs/>
        <w:sz w:val="27"/>
        <w:szCs w:val="27"/>
      </w:rPr>
      <w:t>:</w:t>
    </w:r>
    <w:r>
      <w:rPr>
        <w:rFonts w:ascii="Calibri" w:hAnsi="Calibri" w:cs="Calibri"/>
        <w:b/>
        <w:bCs/>
        <w:sz w:val="27"/>
        <w:szCs w:val="27"/>
      </w:rPr>
      <w:t>0</w:t>
    </w:r>
    <w:r w:rsidRPr="008C5BDD">
      <w:rPr>
        <w:rFonts w:ascii="Calibri" w:hAnsi="Calibri" w:cs="Calibri"/>
        <w:b/>
        <w:bCs/>
        <w:sz w:val="27"/>
        <w:szCs w:val="27"/>
      </w:rPr>
      <w:t xml:space="preserve">0 – </w:t>
    </w:r>
    <w:r>
      <w:rPr>
        <w:rFonts w:ascii="Calibri" w:hAnsi="Calibri" w:cs="Calibri"/>
        <w:b/>
        <w:bCs/>
        <w:sz w:val="27"/>
        <w:szCs w:val="27"/>
      </w:rPr>
      <w:t>3</w:t>
    </w:r>
    <w:r w:rsidRPr="008C5BDD">
      <w:rPr>
        <w:rFonts w:ascii="Calibri" w:hAnsi="Calibri" w:cs="Calibri"/>
        <w:b/>
        <w:bCs/>
        <w:sz w:val="27"/>
        <w:szCs w:val="27"/>
      </w:rPr>
      <w:t>:</w:t>
    </w:r>
    <w:r>
      <w:rPr>
        <w:rFonts w:ascii="Calibri" w:hAnsi="Calibri" w:cs="Calibri"/>
        <w:b/>
        <w:bCs/>
        <w:sz w:val="27"/>
        <w:szCs w:val="27"/>
      </w:rPr>
      <w:t>1</w:t>
    </w:r>
    <w:r w:rsidRPr="008C5BDD">
      <w:rPr>
        <w:rFonts w:ascii="Calibri" w:hAnsi="Calibri" w:cs="Calibri"/>
        <w:b/>
        <w:bCs/>
        <w:sz w:val="27"/>
        <w:szCs w:val="27"/>
      </w:rPr>
      <w:t xml:space="preserve">5 </w:t>
    </w:r>
    <w:r>
      <w:rPr>
        <w:rFonts w:ascii="Calibri" w:hAnsi="Calibri" w:cs="Calibri"/>
        <w:b/>
        <w:bCs/>
        <w:sz w:val="27"/>
        <w:szCs w:val="27"/>
      </w:rPr>
      <w:t>p</w:t>
    </w:r>
    <w:r w:rsidRPr="008C5BDD">
      <w:rPr>
        <w:rFonts w:ascii="Calibri" w:hAnsi="Calibri" w:cs="Calibri"/>
        <w:b/>
        <w:bCs/>
        <w:sz w:val="27"/>
        <w:szCs w:val="27"/>
      </w:rPr>
      <w:t xml:space="preserve">m, </w:t>
    </w:r>
    <w:r>
      <w:rPr>
        <w:rFonts w:ascii="Calibri" w:hAnsi="Calibri" w:cs="Calibri"/>
        <w:b/>
        <w:bCs/>
        <w:sz w:val="27"/>
        <w:szCs w:val="27"/>
      </w:rPr>
      <w:t>Food Sciences, Rm 131</w:t>
    </w:r>
  </w:p>
  <w:p w:rsidR="006E60C3" w:rsidRDefault="006E60C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DF5C35"/>
    <w:multiLevelType w:val="hybridMultilevel"/>
    <w:tmpl w:val="6472E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397981"/>
    <w:multiLevelType w:val="hybridMultilevel"/>
    <w:tmpl w:val="2EEC8CB6"/>
    <w:lvl w:ilvl="0" w:tplc="E7647CF8">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64E076F"/>
    <w:multiLevelType w:val="hybridMultilevel"/>
    <w:tmpl w:val="B8B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167790"/>
    <w:multiLevelType w:val="hybridMultilevel"/>
    <w:tmpl w:val="26BEAD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FF022C9"/>
    <w:multiLevelType w:val="hybridMultilevel"/>
    <w:tmpl w:val="70BA1B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4954B0D"/>
    <w:multiLevelType w:val="hybridMultilevel"/>
    <w:tmpl w:val="CC7E8710"/>
    <w:lvl w:ilvl="0" w:tplc="E162F342">
      <w:start w:val="1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A81FCA"/>
    <w:multiLevelType w:val="hybridMultilevel"/>
    <w:tmpl w:val="654A2C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46346D0C"/>
    <w:multiLevelType w:val="hybridMultilevel"/>
    <w:tmpl w:val="7F3487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7892113"/>
    <w:multiLevelType w:val="hybridMultilevel"/>
    <w:tmpl w:val="D9D8E02A"/>
    <w:lvl w:ilvl="0" w:tplc="E7647C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81C7711"/>
    <w:multiLevelType w:val="hybridMultilevel"/>
    <w:tmpl w:val="57F47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6FE67BB"/>
    <w:multiLevelType w:val="hybridMultilevel"/>
    <w:tmpl w:val="972850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3D27E8"/>
    <w:multiLevelType w:val="hybridMultilevel"/>
    <w:tmpl w:val="741CD9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F3607C9"/>
    <w:multiLevelType w:val="hybridMultilevel"/>
    <w:tmpl w:val="15B67062"/>
    <w:lvl w:ilvl="0" w:tplc="FA2CF52A">
      <w:start w:val="430"/>
      <w:numFmt w:val="decimal"/>
      <w:lvlText w:val="%1"/>
      <w:lvlJc w:val="left"/>
      <w:pPr>
        <w:ind w:left="3780" w:hanging="360"/>
      </w:pPr>
      <w:rPr>
        <w:rFonts w:hint="default"/>
      </w:rPr>
    </w:lvl>
    <w:lvl w:ilvl="1" w:tplc="04090019" w:tentative="1">
      <w:start w:val="1"/>
      <w:numFmt w:val="lowerLetter"/>
      <w:lvlText w:val="%2."/>
      <w:lvlJc w:val="left"/>
      <w:pPr>
        <w:ind w:left="4500" w:hanging="360"/>
      </w:pPr>
    </w:lvl>
    <w:lvl w:ilvl="2" w:tplc="0409001B" w:tentative="1">
      <w:start w:val="1"/>
      <w:numFmt w:val="lowerRoman"/>
      <w:lvlText w:val="%3."/>
      <w:lvlJc w:val="right"/>
      <w:pPr>
        <w:ind w:left="5220" w:hanging="180"/>
      </w:pPr>
    </w:lvl>
    <w:lvl w:ilvl="3" w:tplc="0409000F" w:tentative="1">
      <w:start w:val="1"/>
      <w:numFmt w:val="decimal"/>
      <w:lvlText w:val="%4."/>
      <w:lvlJc w:val="left"/>
      <w:pPr>
        <w:ind w:left="5940" w:hanging="360"/>
      </w:pPr>
    </w:lvl>
    <w:lvl w:ilvl="4" w:tplc="04090019" w:tentative="1">
      <w:start w:val="1"/>
      <w:numFmt w:val="lowerLetter"/>
      <w:lvlText w:val="%5."/>
      <w:lvlJc w:val="left"/>
      <w:pPr>
        <w:ind w:left="6660" w:hanging="360"/>
      </w:pPr>
    </w:lvl>
    <w:lvl w:ilvl="5" w:tplc="0409001B" w:tentative="1">
      <w:start w:val="1"/>
      <w:numFmt w:val="lowerRoman"/>
      <w:lvlText w:val="%6."/>
      <w:lvlJc w:val="right"/>
      <w:pPr>
        <w:ind w:left="7380" w:hanging="180"/>
      </w:pPr>
    </w:lvl>
    <w:lvl w:ilvl="6" w:tplc="0409000F" w:tentative="1">
      <w:start w:val="1"/>
      <w:numFmt w:val="decimal"/>
      <w:lvlText w:val="%7."/>
      <w:lvlJc w:val="left"/>
      <w:pPr>
        <w:ind w:left="8100" w:hanging="360"/>
      </w:pPr>
    </w:lvl>
    <w:lvl w:ilvl="7" w:tplc="04090019" w:tentative="1">
      <w:start w:val="1"/>
      <w:numFmt w:val="lowerLetter"/>
      <w:lvlText w:val="%8."/>
      <w:lvlJc w:val="left"/>
      <w:pPr>
        <w:ind w:left="8820" w:hanging="360"/>
      </w:pPr>
    </w:lvl>
    <w:lvl w:ilvl="8" w:tplc="0409001B" w:tentative="1">
      <w:start w:val="1"/>
      <w:numFmt w:val="lowerRoman"/>
      <w:lvlText w:val="%9."/>
      <w:lvlJc w:val="right"/>
      <w:pPr>
        <w:ind w:left="9540" w:hanging="180"/>
      </w:pPr>
    </w:lvl>
  </w:abstractNum>
  <w:num w:numId="1">
    <w:abstractNumId w:val="8"/>
  </w:num>
  <w:num w:numId="2">
    <w:abstractNumId w:val="4"/>
  </w:num>
  <w:num w:numId="3">
    <w:abstractNumId w:val="7"/>
  </w:num>
  <w:num w:numId="4">
    <w:abstractNumId w:val="2"/>
  </w:num>
  <w:num w:numId="5">
    <w:abstractNumId w:val="9"/>
  </w:num>
  <w:num w:numId="6">
    <w:abstractNumId w:val="3"/>
  </w:num>
  <w:num w:numId="7">
    <w:abstractNumId w:val="0"/>
  </w:num>
  <w:num w:numId="8">
    <w:abstractNumId w:val="10"/>
  </w:num>
  <w:num w:numId="9">
    <w:abstractNumId w:val="1"/>
  </w:num>
  <w:num w:numId="10">
    <w:abstractNumId w:val="11"/>
  </w:num>
  <w:num w:numId="11">
    <w:abstractNumId w:val="5"/>
  </w:num>
  <w:num w:numId="12">
    <w:abstractNumId w:val="1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712"/>
    <w:rsid w:val="0001335C"/>
    <w:rsid w:val="00041929"/>
    <w:rsid w:val="00061154"/>
    <w:rsid w:val="0006458F"/>
    <w:rsid w:val="00071BAC"/>
    <w:rsid w:val="0008374F"/>
    <w:rsid w:val="000A4919"/>
    <w:rsid w:val="000F1ACF"/>
    <w:rsid w:val="00175517"/>
    <w:rsid w:val="00186196"/>
    <w:rsid w:val="00191553"/>
    <w:rsid w:val="001D3513"/>
    <w:rsid w:val="00234350"/>
    <w:rsid w:val="002C4E15"/>
    <w:rsid w:val="002E3836"/>
    <w:rsid w:val="0036264B"/>
    <w:rsid w:val="003876E8"/>
    <w:rsid w:val="003E4B29"/>
    <w:rsid w:val="00415BC4"/>
    <w:rsid w:val="004D77B6"/>
    <w:rsid w:val="004F6479"/>
    <w:rsid w:val="00526B63"/>
    <w:rsid w:val="00536213"/>
    <w:rsid w:val="00573712"/>
    <w:rsid w:val="0057384F"/>
    <w:rsid w:val="005752FE"/>
    <w:rsid w:val="005C163E"/>
    <w:rsid w:val="005D2C9E"/>
    <w:rsid w:val="005E6395"/>
    <w:rsid w:val="005F7F59"/>
    <w:rsid w:val="00601126"/>
    <w:rsid w:val="00612781"/>
    <w:rsid w:val="00616D09"/>
    <w:rsid w:val="0063684C"/>
    <w:rsid w:val="00667257"/>
    <w:rsid w:val="00682E1D"/>
    <w:rsid w:val="006E60C3"/>
    <w:rsid w:val="00753F4A"/>
    <w:rsid w:val="00787235"/>
    <w:rsid w:val="00793778"/>
    <w:rsid w:val="007A1B8A"/>
    <w:rsid w:val="007B2D93"/>
    <w:rsid w:val="008348E5"/>
    <w:rsid w:val="00836651"/>
    <w:rsid w:val="00873564"/>
    <w:rsid w:val="008D10EC"/>
    <w:rsid w:val="00921696"/>
    <w:rsid w:val="00932840"/>
    <w:rsid w:val="00951731"/>
    <w:rsid w:val="0098066E"/>
    <w:rsid w:val="00A51E5A"/>
    <w:rsid w:val="00A6550C"/>
    <w:rsid w:val="00A82FB0"/>
    <w:rsid w:val="00AD4B78"/>
    <w:rsid w:val="00AF6A67"/>
    <w:rsid w:val="00B0610D"/>
    <w:rsid w:val="00BA0F0E"/>
    <w:rsid w:val="00BC1561"/>
    <w:rsid w:val="00BC3E0D"/>
    <w:rsid w:val="00BE49A9"/>
    <w:rsid w:val="00C6087D"/>
    <w:rsid w:val="00C900B4"/>
    <w:rsid w:val="00C92E5E"/>
    <w:rsid w:val="00CA36B6"/>
    <w:rsid w:val="00D01ECD"/>
    <w:rsid w:val="00D06A06"/>
    <w:rsid w:val="00D5282D"/>
    <w:rsid w:val="00DB4982"/>
    <w:rsid w:val="00E2611A"/>
    <w:rsid w:val="00E439EF"/>
    <w:rsid w:val="00E5372B"/>
    <w:rsid w:val="00E6087D"/>
    <w:rsid w:val="00F20D85"/>
    <w:rsid w:val="00F36237"/>
    <w:rsid w:val="00F52009"/>
    <w:rsid w:val="00F54340"/>
    <w:rsid w:val="00F61B07"/>
    <w:rsid w:val="00F639E4"/>
    <w:rsid w:val="00FA316C"/>
    <w:rsid w:val="00FE373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2E27FB-604D-4B75-8EF6-ADB64CE35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7257"/>
    <w:pPr>
      <w:ind w:left="720"/>
      <w:contextualSpacing/>
    </w:pPr>
  </w:style>
  <w:style w:type="paragraph" w:styleId="NormalWeb">
    <w:name w:val="Normal (Web)"/>
    <w:basedOn w:val="Normal"/>
    <w:uiPriority w:val="99"/>
    <w:unhideWhenUsed/>
    <w:rsid w:val="00667257"/>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667257"/>
    <w:rPr>
      <w:i/>
      <w:iCs/>
    </w:rPr>
  </w:style>
  <w:style w:type="character" w:styleId="Hyperlink">
    <w:name w:val="Hyperlink"/>
    <w:basedOn w:val="DefaultParagraphFont"/>
    <w:unhideWhenUsed/>
    <w:rsid w:val="00667257"/>
    <w:rPr>
      <w:color w:val="0000FF"/>
      <w:u w:val="single"/>
    </w:rPr>
  </w:style>
  <w:style w:type="table" w:styleId="TableGrid">
    <w:name w:val="Table Grid"/>
    <w:basedOn w:val="TableNormal"/>
    <w:uiPriority w:val="39"/>
    <w:rsid w:val="006672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7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7257"/>
  </w:style>
  <w:style w:type="paragraph" w:styleId="Footer">
    <w:name w:val="footer"/>
    <w:basedOn w:val="Normal"/>
    <w:link w:val="FooterChar"/>
    <w:uiPriority w:val="99"/>
    <w:unhideWhenUsed/>
    <w:rsid w:val="00667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7257"/>
  </w:style>
  <w:style w:type="paragraph" w:styleId="HTMLPreformatted">
    <w:name w:val="HTML Preformatted"/>
    <w:basedOn w:val="Normal"/>
    <w:link w:val="HTMLPreformattedChar"/>
    <w:rsid w:val="006672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667257"/>
    <w:rPr>
      <w:rFonts w:ascii="Courier New" w:eastAsia="Times New Roman" w:hAnsi="Courier New" w:cs="Courier New"/>
      <w:sz w:val="20"/>
      <w:szCs w:val="20"/>
    </w:rPr>
  </w:style>
  <w:style w:type="character" w:customStyle="1" w:styleId="apple-converted-space">
    <w:name w:val="apple-converted-space"/>
    <w:basedOn w:val="DefaultParagraphFont"/>
    <w:rsid w:val="00667257"/>
  </w:style>
  <w:style w:type="character" w:styleId="Strong">
    <w:name w:val="Strong"/>
    <w:basedOn w:val="DefaultParagraphFont"/>
    <w:uiPriority w:val="22"/>
    <w:qFormat/>
    <w:rsid w:val="00667257"/>
    <w:rPr>
      <w:b/>
      <w:bCs/>
    </w:rPr>
  </w:style>
  <w:style w:type="paragraph" w:styleId="NoSpacing">
    <w:name w:val="No Spacing"/>
    <w:uiPriority w:val="1"/>
    <w:qFormat/>
    <w:rsid w:val="009216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3583591">
      <w:bodyDiv w:val="1"/>
      <w:marLeft w:val="0"/>
      <w:marRight w:val="0"/>
      <w:marTop w:val="0"/>
      <w:marBottom w:val="0"/>
      <w:divBdr>
        <w:top w:val="none" w:sz="0" w:space="0" w:color="auto"/>
        <w:left w:val="none" w:sz="0" w:space="0" w:color="auto"/>
        <w:bottom w:val="none" w:sz="0" w:space="0" w:color="auto"/>
        <w:right w:val="none" w:sz="0" w:space="0" w:color="auto"/>
      </w:divBdr>
    </w:div>
    <w:div w:id="1464888983">
      <w:bodyDiv w:val="1"/>
      <w:marLeft w:val="0"/>
      <w:marRight w:val="0"/>
      <w:marTop w:val="0"/>
      <w:marBottom w:val="0"/>
      <w:divBdr>
        <w:top w:val="none" w:sz="0" w:space="0" w:color="auto"/>
        <w:left w:val="none" w:sz="0" w:space="0" w:color="auto"/>
        <w:bottom w:val="none" w:sz="0" w:space="0" w:color="auto"/>
        <w:right w:val="none" w:sz="0" w:space="0" w:color="auto"/>
      </w:divBdr>
      <w:divsChild>
        <w:div w:id="649945394">
          <w:marLeft w:val="0"/>
          <w:marRight w:val="0"/>
          <w:marTop w:val="0"/>
          <w:marBottom w:val="0"/>
          <w:divBdr>
            <w:top w:val="none" w:sz="0" w:space="0" w:color="auto"/>
            <w:left w:val="none" w:sz="0" w:space="0" w:color="auto"/>
            <w:bottom w:val="none" w:sz="0" w:space="0" w:color="auto"/>
            <w:right w:val="none" w:sz="0" w:space="0" w:color="auto"/>
          </w:divBdr>
        </w:div>
        <w:div w:id="17013947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ga.edu/ovpi/honesty/acadhon.ht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studentsupport.uga.edu/services/hardship_withdrawal.htm" TargetMode="External"/><Relationship Id="rId17" Type="http://schemas.openxmlformats.org/officeDocument/2006/relationships/hyperlink" Target="http://wileyplus.com" TargetMode="External"/><Relationship Id="rId2" Type="http://schemas.openxmlformats.org/officeDocument/2006/relationships/styles" Target="styles.xml"/><Relationship Id="rId16" Type="http://schemas.openxmlformats.org/officeDocument/2006/relationships/hyperlink" Target="mailto:support@tophatmonocle.co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wileyplus.com" TargetMode="External"/><Relationship Id="rId5" Type="http://schemas.openxmlformats.org/officeDocument/2006/relationships/footnotes" Target="footnotes.xml"/><Relationship Id="rId15" Type="http://schemas.openxmlformats.org/officeDocument/2006/relationships/hyperlink" Target="https://www.tophatmonocle.com/contact_us"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s://www.topha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2558</Words>
  <Characters>14584</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Wendy Dustman</dc:creator>
  <cp:lastModifiedBy>Stephane Benoit</cp:lastModifiedBy>
  <cp:revision>3</cp:revision>
  <cp:lastPrinted>2014-07-29T02:55:00Z</cp:lastPrinted>
  <dcterms:created xsi:type="dcterms:W3CDTF">2014-08-18T14:36:00Z</dcterms:created>
  <dcterms:modified xsi:type="dcterms:W3CDTF">2014-09-16T13:07:00Z</dcterms:modified>
</cp:coreProperties>
</file>