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30E" w:rsidRDefault="00031668" w:rsidP="0019130E">
      <w:pPr>
        <w:widowControl w:val="0"/>
        <w:autoSpaceDE w:val="0"/>
        <w:autoSpaceDN w:val="0"/>
        <w:adjustRightInd w:val="0"/>
        <w:jc w:val="center"/>
        <w:rPr>
          <w:rFonts w:ascii="Arial Black" w:hAnsi="Arial Black" w:cs="Arial Black"/>
          <w:b/>
          <w:bCs/>
          <w:sz w:val="28"/>
          <w:szCs w:val="28"/>
        </w:rPr>
      </w:pPr>
      <w:r>
        <w:rPr>
          <w:rFonts w:ascii="Arial Black" w:hAnsi="Arial Black" w:cs="Arial Black"/>
          <w:b/>
          <w:bCs/>
          <w:sz w:val="28"/>
          <w:szCs w:val="28"/>
        </w:rPr>
        <w:t>PSYC 414</w:t>
      </w:r>
      <w:r w:rsidR="0019130E" w:rsidRPr="00342DD9">
        <w:rPr>
          <w:rFonts w:ascii="Arial Black" w:hAnsi="Arial Black" w:cs="Arial Black"/>
          <w:b/>
          <w:bCs/>
          <w:sz w:val="28"/>
          <w:szCs w:val="28"/>
        </w:rPr>
        <w:t xml:space="preserve">0: </w:t>
      </w:r>
      <w:r>
        <w:rPr>
          <w:rFonts w:ascii="Arial Black" w:hAnsi="Arial Black" w:cs="Arial Black"/>
          <w:b/>
          <w:bCs/>
          <w:sz w:val="28"/>
          <w:szCs w:val="28"/>
        </w:rPr>
        <w:t>Cognitive Neuroscience</w:t>
      </w:r>
    </w:p>
    <w:p w:rsidR="00031668" w:rsidRDefault="00031668" w:rsidP="0019130E">
      <w:pPr>
        <w:widowControl w:val="0"/>
        <w:autoSpaceDE w:val="0"/>
        <w:autoSpaceDN w:val="0"/>
        <w:adjustRightInd w:val="0"/>
        <w:jc w:val="center"/>
        <w:rPr>
          <w:rFonts w:ascii="Arial" w:hAnsi="Arial" w:cs="Arial"/>
          <w:sz w:val="28"/>
          <w:szCs w:val="28"/>
        </w:rPr>
      </w:pPr>
    </w:p>
    <w:p w:rsidR="0019130E" w:rsidRDefault="0019130E" w:rsidP="0019130E">
      <w:pPr>
        <w:widowControl w:val="0"/>
        <w:autoSpaceDE w:val="0"/>
        <w:autoSpaceDN w:val="0"/>
        <w:adjustRightInd w:val="0"/>
        <w:rPr>
          <w:rFonts w:ascii="Arial" w:hAnsi="Arial" w:cs="Arial"/>
        </w:rPr>
      </w:pPr>
      <w:r w:rsidRPr="007E5DDD">
        <w:rPr>
          <w:rFonts w:ascii="Arial" w:hAnsi="Arial" w:cs="Arial"/>
          <w:b/>
          <w:bCs/>
        </w:rPr>
        <w:t>Instructor:</w:t>
      </w:r>
      <w:r>
        <w:rPr>
          <w:rFonts w:ascii="Arial" w:hAnsi="Arial" w:cs="Arial"/>
        </w:rPr>
        <w:t xml:space="preserve"> Dr. Rich Suplita</w:t>
      </w:r>
      <w:r>
        <w:rPr>
          <w:rFonts w:ascii="Arial" w:hAnsi="Arial" w:cs="Arial"/>
        </w:rPr>
        <w:tab/>
      </w:r>
      <w:r w:rsidR="006E47E5">
        <w:rPr>
          <w:rFonts w:ascii="Arial" w:hAnsi="Arial" w:cs="Arial"/>
        </w:rPr>
        <w:tab/>
      </w:r>
      <w:r w:rsidR="006E47E5">
        <w:rPr>
          <w:rFonts w:ascii="Arial" w:hAnsi="Arial" w:cs="Arial"/>
        </w:rPr>
        <w:tab/>
      </w:r>
      <w:r w:rsidR="006E47E5">
        <w:rPr>
          <w:rFonts w:ascii="Arial" w:hAnsi="Arial" w:cs="Arial"/>
        </w:rPr>
        <w:tab/>
      </w:r>
      <w:r>
        <w:rPr>
          <w:rFonts w:ascii="Arial" w:hAnsi="Arial" w:cs="Arial"/>
        </w:rPr>
        <w:tab/>
      </w:r>
      <w:r>
        <w:rPr>
          <w:rFonts w:ascii="Arial" w:hAnsi="Arial" w:cs="Arial"/>
        </w:rPr>
        <w:tab/>
      </w:r>
    </w:p>
    <w:p w:rsidR="00B72B66" w:rsidRDefault="0019130E" w:rsidP="0019130E">
      <w:pPr>
        <w:widowControl w:val="0"/>
        <w:autoSpaceDE w:val="0"/>
        <w:autoSpaceDN w:val="0"/>
        <w:adjustRightInd w:val="0"/>
        <w:rPr>
          <w:rFonts w:ascii="Arial" w:hAnsi="Arial" w:cs="Arial"/>
        </w:rPr>
      </w:pPr>
      <w:r w:rsidRPr="007E5DDD">
        <w:rPr>
          <w:rFonts w:ascii="Arial" w:hAnsi="Arial" w:cs="Arial"/>
          <w:b/>
          <w:bCs/>
        </w:rPr>
        <w:t>Office:</w:t>
      </w:r>
      <w:r w:rsidR="006E47E5">
        <w:rPr>
          <w:rFonts w:ascii="Arial" w:hAnsi="Arial" w:cs="Arial"/>
        </w:rPr>
        <w:t xml:space="preserve"> 218 Psychology</w:t>
      </w:r>
      <w:r w:rsidR="006E47E5">
        <w:rPr>
          <w:rFonts w:ascii="Arial" w:hAnsi="Arial" w:cs="Arial"/>
        </w:rPr>
        <w:tab/>
      </w:r>
      <w:r w:rsidR="006E47E5">
        <w:rPr>
          <w:rFonts w:ascii="Arial" w:hAnsi="Arial" w:cs="Arial"/>
        </w:rPr>
        <w:tab/>
      </w:r>
    </w:p>
    <w:p w:rsidR="00B72B66" w:rsidRDefault="00B72B66" w:rsidP="0019130E">
      <w:pPr>
        <w:widowControl w:val="0"/>
        <w:autoSpaceDE w:val="0"/>
        <w:autoSpaceDN w:val="0"/>
        <w:adjustRightInd w:val="0"/>
        <w:rPr>
          <w:rFonts w:ascii="Arial" w:hAnsi="Arial" w:cs="Arial"/>
        </w:rPr>
      </w:pPr>
      <w:r w:rsidRPr="00B72B66">
        <w:rPr>
          <w:rFonts w:ascii="Arial" w:hAnsi="Arial" w:cs="Arial"/>
          <w:b/>
        </w:rPr>
        <w:t>Email:</w:t>
      </w:r>
      <w:r>
        <w:rPr>
          <w:rFonts w:ascii="Arial" w:hAnsi="Arial" w:cs="Arial"/>
        </w:rPr>
        <w:t xml:space="preserve"> rsuplita@uga.edu (preferred to eLC email)</w:t>
      </w:r>
    </w:p>
    <w:p w:rsidR="0019130E" w:rsidRDefault="00B72B66" w:rsidP="0019130E">
      <w:pPr>
        <w:widowControl w:val="0"/>
        <w:autoSpaceDE w:val="0"/>
        <w:autoSpaceDN w:val="0"/>
        <w:adjustRightInd w:val="0"/>
        <w:rPr>
          <w:rFonts w:ascii="Arial" w:hAnsi="Arial" w:cs="Arial"/>
        </w:rPr>
      </w:pPr>
      <w:r w:rsidRPr="00B72B66">
        <w:rPr>
          <w:rFonts w:ascii="Arial" w:hAnsi="Arial" w:cs="Arial"/>
          <w:b/>
        </w:rPr>
        <w:t>Phone:</w:t>
      </w:r>
      <w:r>
        <w:rPr>
          <w:rFonts w:ascii="Arial" w:hAnsi="Arial" w:cs="Arial"/>
        </w:rPr>
        <w:t xml:space="preserve"> 706-542-2174 (leave message)</w:t>
      </w:r>
      <w:r w:rsidR="006E47E5">
        <w:rPr>
          <w:rFonts w:ascii="Arial" w:hAnsi="Arial" w:cs="Arial"/>
        </w:rPr>
        <w:tab/>
      </w:r>
      <w:r w:rsidR="006E47E5">
        <w:rPr>
          <w:rFonts w:ascii="Arial" w:hAnsi="Arial" w:cs="Arial"/>
        </w:rPr>
        <w:tab/>
      </w:r>
      <w:r w:rsidR="0019130E">
        <w:rPr>
          <w:rFonts w:ascii="Arial" w:hAnsi="Arial" w:cs="Arial"/>
        </w:rPr>
        <w:tab/>
      </w:r>
      <w:r w:rsidR="0019130E">
        <w:rPr>
          <w:rFonts w:ascii="Arial" w:hAnsi="Arial" w:cs="Arial"/>
        </w:rPr>
        <w:tab/>
      </w:r>
      <w:r w:rsidR="0019130E">
        <w:rPr>
          <w:rFonts w:ascii="Arial" w:hAnsi="Arial" w:cs="Arial"/>
        </w:rPr>
        <w:tab/>
      </w:r>
      <w:r w:rsidR="006E47E5">
        <w:rPr>
          <w:rFonts w:ascii="Arial" w:hAnsi="Arial" w:cs="Arial"/>
        </w:rPr>
        <w:tab/>
        <w:t xml:space="preserve"> </w:t>
      </w:r>
    </w:p>
    <w:p w:rsidR="0019130E" w:rsidRDefault="0019130E" w:rsidP="0019130E">
      <w:pPr>
        <w:widowControl w:val="0"/>
        <w:autoSpaceDE w:val="0"/>
        <w:autoSpaceDN w:val="0"/>
        <w:adjustRightInd w:val="0"/>
        <w:rPr>
          <w:rFonts w:ascii="Arial" w:hAnsi="Arial" w:cs="Arial"/>
        </w:rPr>
      </w:pPr>
      <w:r w:rsidRPr="007E5DDD">
        <w:rPr>
          <w:rFonts w:ascii="Arial" w:hAnsi="Arial" w:cs="Arial"/>
          <w:b/>
          <w:bCs/>
        </w:rPr>
        <w:t>Lecture:</w:t>
      </w:r>
      <w:r>
        <w:rPr>
          <w:rFonts w:ascii="Arial" w:hAnsi="Arial" w:cs="Arial"/>
        </w:rPr>
        <w:t xml:space="preserve">  </w:t>
      </w:r>
      <w:r w:rsidR="006E47E5">
        <w:rPr>
          <w:rFonts w:ascii="Arial" w:hAnsi="Arial" w:cs="Arial"/>
        </w:rPr>
        <w:t>11:15-12</w:t>
      </w:r>
      <w:r>
        <w:rPr>
          <w:rFonts w:ascii="Arial" w:hAnsi="Arial" w:cs="Arial"/>
        </w:rPr>
        <w:t>:</w:t>
      </w:r>
      <w:r w:rsidR="006E47E5">
        <w:rPr>
          <w:rFonts w:ascii="Arial" w:hAnsi="Arial" w:cs="Arial"/>
        </w:rPr>
        <w:t>05</w:t>
      </w:r>
      <w:r>
        <w:rPr>
          <w:rFonts w:ascii="Arial" w:hAnsi="Arial" w:cs="Arial"/>
        </w:rPr>
        <w:t xml:space="preserve">am </w:t>
      </w:r>
      <w:r w:rsidR="004007E7">
        <w:rPr>
          <w:rFonts w:ascii="Arial" w:hAnsi="Arial" w:cs="Arial"/>
        </w:rPr>
        <w:t>M</w:t>
      </w:r>
      <w:r w:rsidR="006E47E5">
        <w:rPr>
          <w:rFonts w:ascii="Arial" w:hAnsi="Arial" w:cs="Arial"/>
        </w:rPr>
        <w:t>WF</w:t>
      </w:r>
      <w:r>
        <w:rPr>
          <w:rFonts w:ascii="Arial" w:hAnsi="Arial" w:cs="Arial"/>
        </w:rPr>
        <w:tab/>
      </w:r>
      <w:r>
        <w:rPr>
          <w:rFonts w:ascii="Arial" w:hAnsi="Arial" w:cs="Arial"/>
        </w:rPr>
        <w:tab/>
      </w:r>
      <w:r>
        <w:rPr>
          <w:rFonts w:ascii="Arial" w:hAnsi="Arial" w:cs="Arial"/>
        </w:rPr>
        <w:tab/>
      </w:r>
      <w:r w:rsidR="006E47E5">
        <w:rPr>
          <w:rFonts w:ascii="Arial" w:hAnsi="Arial" w:cs="Arial"/>
        </w:rPr>
        <w:tab/>
      </w:r>
    </w:p>
    <w:p w:rsidR="0019130E" w:rsidRDefault="0019130E" w:rsidP="0019130E">
      <w:pPr>
        <w:widowControl w:val="0"/>
        <w:autoSpaceDE w:val="0"/>
        <w:autoSpaceDN w:val="0"/>
        <w:adjustRightInd w:val="0"/>
        <w:rPr>
          <w:rFonts w:ascii="Arial" w:hAnsi="Arial" w:cs="Arial"/>
        </w:rPr>
      </w:pPr>
      <w:r w:rsidRPr="007E5DDD">
        <w:rPr>
          <w:rFonts w:ascii="Arial" w:hAnsi="Arial" w:cs="Arial"/>
          <w:b/>
          <w:bCs/>
        </w:rPr>
        <w:t>Office Hours:</w:t>
      </w:r>
      <w:r>
        <w:rPr>
          <w:rFonts w:ascii="Arial" w:hAnsi="Arial" w:cs="Arial"/>
        </w:rPr>
        <w:t xml:space="preserve"> </w:t>
      </w:r>
      <w:r w:rsidR="00031668">
        <w:rPr>
          <w:rFonts w:ascii="Arial" w:hAnsi="Arial" w:cs="Arial"/>
        </w:rPr>
        <w:t>Most Mondays</w:t>
      </w:r>
      <w:r w:rsidR="00E13B31">
        <w:rPr>
          <w:rFonts w:ascii="Arial" w:hAnsi="Arial" w:cs="Arial"/>
        </w:rPr>
        <w:t xml:space="preserve"> and Wednesdays, 2:30</w:t>
      </w:r>
      <w:r w:rsidR="00031668">
        <w:rPr>
          <w:rFonts w:ascii="Arial" w:hAnsi="Arial" w:cs="Arial"/>
        </w:rPr>
        <w:t>-4</w:t>
      </w:r>
      <w:r w:rsidR="00E13B31">
        <w:rPr>
          <w:rFonts w:ascii="Arial" w:hAnsi="Arial" w:cs="Arial"/>
        </w:rPr>
        <w:t>:30</w:t>
      </w:r>
      <w:r w:rsidR="00031668">
        <w:rPr>
          <w:rFonts w:ascii="Arial" w:hAnsi="Arial" w:cs="Arial"/>
        </w:rPr>
        <w:t>PM and b</w:t>
      </w:r>
      <w:r>
        <w:rPr>
          <w:rFonts w:ascii="Arial" w:hAnsi="Arial" w:cs="Arial"/>
        </w:rPr>
        <w:t>y appointment</w:t>
      </w:r>
      <w:r>
        <w:rPr>
          <w:rFonts w:ascii="Arial" w:hAnsi="Arial" w:cs="Arial"/>
        </w:rPr>
        <w:tab/>
      </w:r>
      <w:r>
        <w:rPr>
          <w:rFonts w:ascii="Arial" w:hAnsi="Arial" w:cs="Arial"/>
        </w:rPr>
        <w:tab/>
      </w:r>
      <w:r>
        <w:rPr>
          <w:rFonts w:ascii="Arial" w:hAnsi="Arial" w:cs="Arial"/>
        </w:rPr>
        <w:tab/>
      </w:r>
    </w:p>
    <w:p w:rsidR="0019130E" w:rsidRDefault="0019130E" w:rsidP="0019130E">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19130E" w:rsidRPr="007E5DDD" w:rsidRDefault="0019130E" w:rsidP="0019130E">
      <w:pPr>
        <w:widowControl w:val="0"/>
        <w:autoSpaceDE w:val="0"/>
        <w:autoSpaceDN w:val="0"/>
        <w:adjustRightInd w:val="0"/>
        <w:jc w:val="both"/>
        <w:rPr>
          <w:rFonts w:ascii="Arial Black" w:hAnsi="Arial Black" w:cs="Arial Black"/>
          <w:bCs/>
        </w:rPr>
      </w:pPr>
      <w:r w:rsidRPr="007E5DDD">
        <w:rPr>
          <w:rFonts w:ascii="Arial Black" w:hAnsi="Arial Black" w:cs="Arial Black"/>
          <w:bCs/>
        </w:rPr>
        <w:t xml:space="preserve">Required </w:t>
      </w:r>
      <w:r w:rsidR="004007E7">
        <w:rPr>
          <w:rFonts w:ascii="Arial Black" w:hAnsi="Arial Black" w:cs="Arial Black"/>
          <w:bCs/>
        </w:rPr>
        <w:t>Materials</w:t>
      </w:r>
      <w:r w:rsidRPr="007E5DDD">
        <w:rPr>
          <w:rFonts w:ascii="Arial Black" w:hAnsi="Arial Black" w:cs="Arial Black"/>
          <w:bCs/>
        </w:rPr>
        <w:t xml:space="preserve">: </w:t>
      </w:r>
    </w:p>
    <w:p w:rsidR="0019130E" w:rsidRDefault="0019130E" w:rsidP="0019130E">
      <w:pPr>
        <w:widowControl w:val="0"/>
        <w:autoSpaceDE w:val="0"/>
        <w:autoSpaceDN w:val="0"/>
        <w:adjustRightInd w:val="0"/>
        <w:rPr>
          <w:rFonts w:ascii="Arial" w:hAnsi="Arial" w:cs="Arial"/>
          <w:b/>
          <w:bCs/>
        </w:rPr>
      </w:pPr>
    </w:p>
    <w:p w:rsidR="0019130E" w:rsidRDefault="00031668" w:rsidP="0019130E">
      <w:pPr>
        <w:widowControl w:val="0"/>
        <w:autoSpaceDE w:val="0"/>
        <w:autoSpaceDN w:val="0"/>
        <w:adjustRightInd w:val="0"/>
        <w:rPr>
          <w:rFonts w:ascii="Arial" w:hAnsi="Arial" w:cs="Arial"/>
        </w:rPr>
      </w:pPr>
      <w:r>
        <w:rPr>
          <w:rFonts w:ascii="Arial" w:hAnsi="Arial" w:cs="Arial"/>
        </w:rPr>
        <w:t xml:space="preserve">Ward, J. (2010). </w:t>
      </w:r>
      <w:r w:rsidRPr="00031668">
        <w:rPr>
          <w:rFonts w:ascii="Arial" w:hAnsi="Arial" w:cs="Arial"/>
          <w:i/>
        </w:rPr>
        <w:t>The Student’s Guide to Cognitive Neuroscience</w:t>
      </w:r>
      <w:r>
        <w:rPr>
          <w:rFonts w:ascii="Arial" w:hAnsi="Arial" w:cs="Arial"/>
        </w:rPr>
        <w:t xml:space="preserve"> (2</w:t>
      </w:r>
      <w:r w:rsidRPr="00031668">
        <w:rPr>
          <w:rFonts w:ascii="Arial" w:hAnsi="Arial" w:cs="Arial"/>
          <w:vertAlign w:val="superscript"/>
        </w:rPr>
        <w:t>nd</w:t>
      </w:r>
      <w:r>
        <w:rPr>
          <w:rFonts w:ascii="Arial" w:hAnsi="Arial" w:cs="Arial"/>
        </w:rPr>
        <w:t xml:space="preserve"> ed.) London: Psychology Press.</w:t>
      </w:r>
    </w:p>
    <w:p w:rsidR="00031668" w:rsidRDefault="00031668" w:rsidP="0019130E">
      <w:pPr>
        <w:widowControl w:val="0"/>
        <w:autoSpaceDE w:val="0"/>
        <w:autoSpaceDN w:val="0"/>
        <w:adjustRightInd w:val="0"/>
        <w:rPr>
          <w:rFonts w:ascii="Arial" w:hAnsi="Arial" w:cs="Arial"/>
        </w:rPr>
      </w:pPr>
    </w:p>
    <w:p w:rsidR="0019130E" w:rsidRPr="007E5DDD" w:rsidRDefault="0019130E" w:rsidP="0019130E">
      <w:pPr>
        <w:widowControl w:val="0"/>
        <w:autoSpaceDE w:val="0"/>
        <w:autoSpaceDN w:val="0"/>
        <w:adjustRightInd w:val="0"/>
        <w:rPr>
          <w:rFonts w:ascii="Arial Black" w:hAnsi="Arial Black" w:cs="Arial Black"/>
          <w:bCs/>
        </w:rPr>
      </w:pPr>
      <w:r w:rsidRPr="007E5DDD">
        <w:rPr>
          <w:rFonts w:ascii="Arial Black" w:hAnsi="Arial Black" w:cs="Arial Black"/>
          <w:bCs/>
        </w:rPr>
        <w:t xml:space="preserve">Course Objectives: </w:t>
      </w:r>
    </w:p>
    <w:p w:rsidR="0019130E" w:rsidRDefault="0019130E" w:rsidP="0019130E">
      <w:pPr>
        <w:widowControl w:val="0"/>
        <w:autoSpaceDE w:val="0"/>
        <w:autoSpaceDN w:val="0"/>
        <w:adjustRightInd w:val="0"/>
        <w:rPr>
          <w:rFonts w:ascii="Arial" w:hAnsi="Arial" w:cs="Arial"/>
        </w:rPr>
      </w:pPr>
    </w:p>
    <w:p w:rsidR="004007E7" w:rsidRDefault="0019130E" w:rsidP="0019130E">
      <w:pPr>
        <w:widowControl w:val="0"/>
        <w:autoSpaceDE w:val="0"/>
        <w:autoSpaceDN w:val="0"/>
        <w:adjustRightInd w:val="0"/>
        <w:rPr>
          <w:rFonts w:ascii="Arial" w:hAnsi="Arial" w:cs="Arial"/>
        </w:rPr>
      </w:pPr>
      <w:r>
        <w:rPr>
          <w:rFonts w:ascii="Arial" w:hAnsi="Arial" w:cs="Arial"/>
        </w:rPr>
        <w:t xml:space="preserve">The purpose of this course is </w:t>
      </w:r>
      <w:r w:rsidR="004007E7">
        <w:rPr>
          <w:rFonts w:ascii="Arial" w:hAnsi="Arial" w:cs="Arial"/>
        </w:rPr>
        <w:t>t</w:t>
      </w:r>
      <w:r>
        <w:rPr>
          <w:rFonts w:ascii="Arial" w:hAnsi="Arial" w:cs="Arial"/>
        </w:rPr>
        <w:t xml:space="preserve">o relate the basics of how the </w:t>
      </w:r>
      <w:r w:rsidR="00E13B31">
        <w:rPr>
          <w:rFonts w:ascii="Arial" w:hAnsi="Arial" w:cs="Arial"/>
        </w:rPr>
        <w:t xml:space="preserve">central </w:t>
      </w:r>
      <w:r>
        <w:rPr>
          <w:rFonts w:ascii="Arial" w:hAnsi="Arial" w:cs="Arial"/>
        </w:rPr>
        <w:t xml:space="preserve">nervous system </w:t>
      </w:r>
      <w:r w:rsidR="00E13B31">
        <w:rPr>
          <w:rFonts w:ascii="Arial" w:hAnsi="Arial" w:cs="Arial"/>
        </w:rPr>
        <w:t xml:space="preserve">operates as a physiological machine, how its operation gives rise to cognitive experience, and how technology is being used to better understand the relationship between these two phenomena. Particular emphasis will be given to the use of technologies such as fMRI, PET, MEG, EEG, SPECT, et cetera in investigating psychopathology. </w:t>
      </w:r>
    </w:p>
    <w:p w:rsidR="00E13B31" w:rsidRDefault="00E13B31" w:rsidP="0019130E">
      <w:pPr>
        <w:widowControl w:val="0"/>
        <w:autoSpaceDE w:val="0"/>
        <w:autoSpaceDN w:val="0"/>
        <w:adjustRightInd w:val="0"/>
        <w:rPr>
          <w:rFonts w:ascii="Arial" w:hAnsi="Arial" w:cs="Arial"/>
        </w:rPr>
      </w:pPr>
    </w:p>
    <w:p w:rsidR="0019130E" w:rsidRDefault="0019130E" w:rsidP="0019130E">
      <w:pPr>
        <w:widowControl w:val="0"/>
        <w:autoSpaceDE w:val="0"/>
        <w:autoSpaceDN w:val="0"/>
        <w:adjustRightInd w:val="0"/>
        <w:rPr>
          <w:rFonts w:ascii="Arial Black" w:hAnsi="Arial Black" w:cs="Arial Black"/>
          <w:b/>
          <w:bCs/>
        </w:rPr>
      </w:pPr>
      <w:r>
        <w:rPr>
          <w:rFonts w:ascii="Arial Black" w:hAnsi="Arial Black" w:cs="Arial Black"/>
          <w:b/>
          <w:bCs/>
        </w:rPr>
        <w:t>Attendance</w:t>
      </w:r>
      <w:r w:rsidR="00234CB3">
        <w:rPr>
          <w:rFonts w:ascii="Arial Black" w:hAnsi="Arial Black" w:cs="Arial Black"/>
          <w:b/>
          <w:bCs/>
        </w:rPr>
        <w:t xml:space="preserve"> and Participation</w:t>
      </w:r>
      <w:r>
        <w:rPr>
          <w:rFonts w:ascii="Arial Black" w:hAnsi="Arial Black" w:cs="Arial Black"/>
          <w:b/>
          <w:bCs/>
        </w:rPr>
        <w:t xml:space="preserve">: </w:t>
      </w:r>
    </w:p>
    <w:p w:rsidR="0019130E" w:rsidRDefault="0019130E" w:rsidP="0019130E">
      <w:pPr>
        <w:widowControl w:val="0"/>
        <w:autoSpaceDE w:val="0"/>
        <w:autoSpaceDN w:val="0"/>
        <w:adjustRightInd w:val="0"/>
        <w:rPr>
          <w:rFonts w:ascii="Bodoni MT Black" w:hAnsi="Bodoni MT Black" w:cs="Bodoni MT Black"/>
          <w:b/>
          <w:bCs/>
          <w:sz w:val="28"/>
          <w:szCs w:val="28"/>
        </w:rPr>
      </w:pPr>
    </w:p>
    <w:p w:rsidR="00234CB3" w:rsidRDefault="0019130E" w:rsidP="0019130E">
      <w:pPr>
        <w:widowControl w:val="0"/>
        <w:autoSpaceDE w:val="0"/>
        <w:autoSpaceDN w:val="0"/>
        <w:adjustRightInd w:val="0"/>
        <w:rPr>
          <w:rFonts w:ascii="Arial" w:hAnsi="Arial" w:cs="Arial"/>
        </w:rPr>
      </w:pPr>
      <w:r>
        <w:rPr>
          <w:rFonts w:ascii="Arial" w:hAnsi="Arial" w:cs="Arial"/>
        </w:rPr>
        <w:t>Attendance is expected and missing class too frequently can negatively impact your grade</w:t>
      </w:r>
      <w:r w:rsidR="004007E7">
        <w:rPr>
          <w:rFonts w:ascii="Arial" w:hAnsi="Arial" w:cs="Arial"/>
        </w:rPr>
        <w:t xml:space="preserve">. </w:t>
      </w:r>
      <w:r>
        <w:rPr>
          <w:rFonts w:ascii="Arial" w:hAnsi="Arial" w:cs="Arial"/>
        </w:rPr>
        <w:t xml:space="preserve">I will </w:t>
      </w:r>
      <w:r>
        <w:rPr>
          <w:rFonts w:ascii="Arial" w:hAnsi="Arial" w:cs="Arial"/>
          <w:b/>
          <w:bCs/>
          <w:i/>
          <w:iCs/>
        </w:rPr>
        <w:t>not</w:t>
      </w:r>
      <w:r>
        <w:rPr>
          <w:rFonts w:ascii="Arial" w:hAnsi="Arial" w:cs="Arial"/>
        </w:rPr>
        <w:t xml:space="preserve"> provide class materials to students who are absent</w:t>
      </w:r>
      <w:r w:rsidR="00594CE1">
        <w:rPr>
          <w:rFonts w:ascii="Arial" w:hAnsi="Arial" w:cs="Arial"/>
        </w:rPr>
        <w:t xml:space="preserve">. </w:t>
      </w:r>
      <w:r>
        <w:rPr>
          <w:rFonts w:ascii="Arial" w:hAnsi="Arial" w:cs="Arial"/>
        </w:rPr>
        <w:t>If you</w:t>
      </w:r>
      <w:r w:rsidR="00594CE1">
        <w:rPr>
          <w:rFonts w:ascii="Arial" w:hAnsi="Arial" w:cs="Arial"/>
        </w:rPr>
        <w:t xml:space="preserve"> miss class</w:t>
      </w:r>
      <w:r>
        <w:rPr>
          <w:rFonts w:ascii="Arial" w:hAnsi="Arial" w:cs="Arial"/>
        </w:rPr>
        <w:t xml:space="preserve">, you </w:t>
      </w:r>
      <w:r w:rsidR="00594CE1">
        <w:rPr>
          <w:rFonts w:ascii="Arial" w:hAnsi="Arial" w:cs="Arial"/>
        </w:rPr>
        <w:t xml:space="preserve">are responsible for obtaining the notes (and whatever other information you missed) from a classmate. </w:t>
      </w:r>
      <w:r>
        <w:rPr>
          <w:rFonts w:ascii="Arial" w:hAnsi="Arial" w:cs="Arial"/>
        </w:rPr>
        <w:t xml:space="preserve">Please DON’T expect a response </w:t>
      </w:r>
      <w:r w:rsidR="00594CE1">
        <w:rPr>
          <w:rFonts w:ascii="Arial" w:hAnsi="Arial" w:cs="Arial"/>
        </w:rPr>
        <w:t>to emails asking me if you</w:t>
      </w:r>
      <w:r>
        <w:rPr>
          <w:rFonts w:ascii="Arial" w:hAnsi="Arial" w:cs="Arial"/>
        </w:rPr>
        <w:t xml:space="preserve"> “missed anything.” </w:t>
      </w:r>
      <w:r w:rsidR="004007E7">
        <w:rPr>
          <w:rFonts w:ascii="Arial" w:hAnsi="Arial" w:cs="Arial"/>
        </w:rPr>
        <w:t xml:space="preserve"> </w:t>
      </w:r>
    </w:p>
    <w:p w:rsidR="00234CB3" w:rsidRDefault="00234CB3" w:rsidP="0019130E">
      <w:pPr>
        <w:widowControl w:val="0"/>
        <w:autoSpaceDE w:val="0"/>
        <w:autoSpaceDN w:val="0"/>
        <w:adjustRightInd w:val="0"/>
        <w:rPr>
          <w:rFonts w:ascii="Arial" w:hAnsi="Arial" w:cs="Arial"/>
        </w:rPr>
      </w:pPr>
    </w:p>
    <w:p w:rsidR="00234CB3" w:rsidRDefault="004007E7" w:rsidP="0019130E">
      <w:pPr>
        <w:widowControl w:val="0"/>
        <w:autoSpaceDE w:val="0"/>
        <w:autoSpaceDN w:val="0"/>
        <w:adjustRightInd w:val="0"/>
        <w:rPr>
          <w:rFonts w:ascii="Arial" w:hAnsi="Arial" w:cs="Arial"/>
        </w:rPr>
      </w:pPr>
      <w:r>
        <w:rPr>
          <w:rFonts w:ascii="Arial" w:hAnsi="Arial" w:cs="Arial"/>
        </w:rPr>
        <w:t xml:space="preserve">Any credit that was earned on the missed day (e.g. quiz grade, participation, et cetera) will not be available to you if you miss class without a valid medical or University-approved excuse. </w:t>
      </w:r>
      <w:r w:rsidR="00594CE1">
        <w:rPr>
          <w:rFonts w:ascii="Arial" w:hAnsi="Arial" w:cs="Arial"/>
        </w:rPr>
        <w:t xml:space="preserve">(All such excuses must be signed, with a printed name and phone number of an individual I can contact to verify your absence on that date. Fabrication or falsification of these documents constitutes academic dishonesty and will be forwarded to the Office of the Vice-President for Instruction where you will face charges.) </w:t>
      </w:r>
    </w:p>
    <w:p w:rsidR="00234CB3" w:rsidRDefault="00234CB3" w:rsidP="0019130E">
      <w:pPr>
        <w:widowControl w:val="0"/>
        <w:autoSpaceDE w:val="0"/>
        <w:autoSpaceDN w:val="0"/>
        <w:adjustRightInd w:val="0"/>
        <w:rPr>
          <w:rFonts w:ascii="Arial" w:hAnsi="Arial" w:cs="Arial"/>
        </w:rPr>
      </w:pPr>
    </w:p>
    <w:p w:rsidR="0019130E" w:rsidRDefault="00234CB3" w:rsidP="0019130E">
      <w:pPr>
        <w:widowControl w:val="0"/>
        <w:autoSpaceDE w:val="0"/>
        <w:autoSpaceDN w:val="0"/>
        <w:adjustRightInd w:val="0"/>
        <w:rPr>
          <w:rFonts w:ascii="Arial" w:hAnsi="Arial" w:cs="Arial"/>
        </w:rPr>
      </w:pPr>
      <w:r>
        <w:rPr>
          <w:rFonts w:ascii="Arial" w:hAnsi="Arial" w:cs="Arial"/>
        </w:rPr>
        <w:t xml:space="preserve">If you miss fewer than 10% of all class meetings, your grade will not be negatively impacted by an occasional absence. This equates to about 3 or 4 absences over the course of the semester. However, do note that if you are physically present, but you are consistently distracted with extraneous diversions (e.g. surfing the web, texting, reading the newspaper, working crossword puzzles, et cetera), you will still fail to receive credit for that day if I notice it. </w:t>
      </w:r>
    </w:p>
    <w:p w:rsidR="00234CB3" w:rsidRDefault="00234CB3" w:rsidP="0019130E">
      <w:pPr>
        <w:widowControl w:val="0"/>
        <w:autoSpaceDE w:val="0"/>
        <w:autoSpaceDN w:val="0"/>
        <w:adjustRightInd w:val="0"/>
        <w:rPr>
          <w:rFonts w:ascii="Arial" w:hAnsi="Arial" w:cs="Arial"/>
        </w:rPr>
      </w:pPr>
    </w:p>
    <w:p w:rsidR="0019130E" w:rsidRDefault="001E6CA6" w:rsidP="0019130E">
      <w:pPr>
        <w:widowControl w:val="0"/>
        <w:autoSpaceDE w:val="0"/>
        <w:autoSpaceDN w:val="0"/>
        <w:adjustRightInd w:val="0"/>
        <w:rPr>
          <w:rFonts w:ascii="Arial Black" w:hAnsi="Arial Black" w:cs="Arial Black"/>
          <w:b/>
          <w:bCs/>
        </w:rPr>
      </w:pPr>
      <w:r>
        <w:rPr>
          <w:rFonts w:ascii="Arial Black" w:hAnsi="Arial Black" w:cs="Arial Black"/>
          <w:b/>
          <w:bCs/>
        </w:rPr>
        <w:t>Comportment Standards</w:t>
      </w:r>
      <w:r w:rsidR="0019130E">
        <w:rPr>
          <w:rFonts w:ascii="Arial Black" w:hAnsi="Arial Black" w:cs="Arial Black"/>
          <w:b/>
          <w:bCs/>
        </w:rPr>
        <w:t>:</w:t>
      </w:r>
    </w:p>
    <w:p w:rsidR="0019130E" w:rsidRDefault="0019130E" w:rsidP="0019130E">
      <w:pPr>
        <w:widowControl w:val="0"/>
        <w:autoSpaceDE w:val="0"/>
        <w:autoSpaceDN w:val="0"/>
        <w:adjustRightInd w:val="0"/>
        <w:rPr>
          <w:rFonts w:ascii="Bodoni MT Black" w:hAnsi="Bodoni MT Black" w:cs="Bodoni MT Black"/>
          <w:b/>
          <w:bCs/>
          <w:sz w:val="28"/>
          <w:szCs w:val="28"/>
        </w:rPr>
      </w:pPr>
    </w:p>
    <w:p w:rsidR="001E6CA6" w:rsidRDefault="0019130E" w:rsidP="0019130E">
      <w:pPr>
        <w:widowControl w:val="0"/>
        <w:autoSpaceDE w:val="0"/>
        <w:autoSpaceDN w:val="0"/>
        <w:adjustRightInd w:val="0"/>
        <w:rPr>
          <w:rFonts w:ascii="Arial" w:hAnsi="Arial" w:cs="Arial"/>
        </w:rPr>
      </w:pPr>
      <w:r>
        <w:rPr>
          <w:rFonts w:ascii="Arial" w:hAnsi="Arial" w:cs="Arial"/>
        </w:rPr>
        <w:t xml:space="preserve">You are expected to conduct yourself respectfully </w:t>
      </w:r>
      <w:r w:rsidR="006E47E5">
        <w:rPr>
          <w:rFonts w:ascii="Arial" w:hAnsi="Arial" w:cs="Arial"/>
        </w:rPr>
        <w:t xml:space="preserve">and professionally </w:t>
      </w:r>
      <w:r>
        <w:rPr>
          <w:rFonts w:ascii="Arial" w:hAnsi="Arial" w:cs="Arial"/>
        </w:rPr>
        <w:t xml:space="preserve">during class and to </w:t>
      </w:r>
      <w:r>
        <w:rPr>
          <w:rFonts w:ascii="Arial" w:hAnsi="Arial" w:cs="Arial"/>
        </w:rPr>
        <w:lastRenderedPageBreak/>
        <w:t xml:space="preserve">engage the course material. </w:t>
      </w:r>
      <w:r w:rsidR="001E6CA6">
        <w:rPr>
          <w:rFonts w:ascii="Arial" w:hAnsi="Arial" w:cs="Arial"/>
        </w:rPr>
        <w:t>Here are some important points of reference, just to make sure we’re all on the same page, and to minimize misunderstandings:</w:t>
      </w:r>
    </w:p>
    <w:p w:rsidR="001E6CA6" w:rsidRPr="001E6CA6" w:rsidRDefault="006E47E5" w:rsidP="001E6CA6">
      <w:pPr>
        <w:pStyle w:val="ListParagraph"/>
        <w:widowControl w:val="0"/>
        <w:numPr>
          <w:ilvl w:val="0"/>
          <w:numId w:val="2"/>
        </w:numPr>
        <w:autoSpaceDE w:val="0"/>
        <w:autoSpaceDN w:val="0"/>
        <w:adjustRightInd w:val="0"/>
        <w:rPr>
          <w:rFonts w:ascii="Arial" w:hAnsi="Arial" w:cs="Arial"/>
        </w:rPr>
      </w:pPr>
      <w:r w:rsidRPr="001E6CA6">
        <w:rPr>
          <w:rFonts w:ascii="Arial" w:hAnsi="Arial" w:cs="Arial"/>
        </w:rPr>
        <w:t xml:space="preserve">You should not use your cell phones during class, and they should be turned to silent or vibrate. If you are expecting an important call, let me know before class, and kindly and quietly excuse yourself when the call comes. Other than that, you are expected to stay off your phones (e.g. no texting!) during class. </w:t>
      </w:r>
    </w:p>
    <w:p w:rsidR="001E6CA6" w:rsidRDefault="001E6CA6" w:rsidP="0019130E">
      <w:pPr>
        <w:widowControl w:val="0"/>
        <w:autoSpaceDE w:val="0"/>
        <w:autoSpaceDN w:val="0"/>
        <w:adjustRightInd w:val="0"/>
        <w:rPr>
          <w:rFonts w:ascii="Arial" w:hAnsi="Arial" w:cs="Arial"/>
        </w:rPr>
      </w:pPr>
    </w:p>
    <w:p w:rsidR="001E6CA6" w:rsidRPr="001E6CA6" w:rsidRDefault="006E47E5" w:rsidP="001E6CA6">
      <w:pPr>
        <w:pStyle w:val="ListParagraph"/>
        <w:widowControl w:val="0"/>
        <w:numPr>
          <w:ilvl w:val="0"/>
          <w:numId w:val="2"/>
        </w:numPr>
        <w:autoSpaceDE w:val="0"/>
        <w:autoSpaceDN w:val="0"/>
        <w:adjustRightInd w:val="0"/>
        <w:rPr>
          <w:rFonts w:ascii="Arial" w:hAnsi="Arial" w:cs="Arial"/>
        </w:rPr>
      </w:pPr>
      <w:r w:rsidRPr="001E6CA6">
        <w:rPr>
          <w:rFonts w:ascii="Arial" w:hAnsi="Arial" w:cs="Arial"/>
        </w:rPr>
        <w:t xml:space="preserve">If you use a laptop to take notes, that is fine. Do not use it to surf the web. </w:t>
      </w:r>
      <w:r w:rsidR="001E6CA6">
        <w:rPr>
          <w:rFonts w:ascii="Arial" w:hAnsi="Arial" w:cs="Arial"/>
        </w:rPr>
        <w:t xml:space="preserve">THIS IS ONLY A 50 MINUTE CLASS…so nobody should be going through social network withdrawal convulsions by unplugging for just a little while! Surfing sites like facebook is not only </w:t>
      </w:r>
      <w:r w:rsidRPr="001E6CA6">
        <w:rPr>
          <w:rFonts w:ascii="Arial" w:hAnsi="Arial" w:cs="Arial"/>
        </w:rPr>
        <w:t xml:space="preserve">distracting to you, </w:t>
      </w:r>
      <w:r w:rsidR="001E6CA6">
        <w:rPr>
          <w:rFonts w:ascii="Arial" w:hAnsi="Arial" w:cs="Arial"/>
        </w:rPr>
        <w:t xml:space="preserve">it is also distracting to </w:t>
      </w:r>
      <w:r w:rsidRPr="001E6CA6">
        <w:rPr>
          <w:rFonts w:ascii="Arial" w:hAnsi="Arial" w:cs="Arial"/>
        </w:rPr>
        <w:t>the student</w:t>
      </w:r>
      <w:r w:rsidR="001E6CA6">
        <w:rPr>
          <w:rFonts w:ascii="Arial" w:hAnsi="Arial" w:cs="Arial"/>
        </w:rPr>
        <w:t xml:space="preserve">s sitting around you. And regardless of your intentions, I perceive it as disrespectful. (Yes, the generation gap has been duly noted. But still, this is MY class.) </w:t>
      </w:r>
      <w:r w:rsidRPr="001E6CA6">
        <w:rPr>
          <w:rFonts w:ascii="Arial" w:hAnsi="Arial" w:cs="Arial"/>
        </w:rPr>
        <w:t xml:space="preserve"> </w:t>
      </w:r>
    </w:p>
    <w:p w:rsidR="001E6CA6" w:rsidRDefault="001E6CA6" w:rsidP="0019130E">
      <w:pPr>
        <w:widowControl w:val="0"/>
        <w:autoSpaceDE w:val="0"/>
        <w:autoSpaceDN w:val="0"/>
        <w:adjustRightInd w:val="0"/>
        <w:rPr>
          <w:rFonts w:ascii="Arial" w:hAnsi="Arial" w:cs="Arial"/>
        </w:rPr>
      </w:pPr>
    </w:p>
    <w:p w:rsidR="001E6CA6" w:rsidRPr="003B2C6E" w:rsidRDefault="006E47E5" w:rsidP="003B2C6E">
      <w:pPr>
        <w:pStyle w:val="ListParagraph"/>
        <w:widowControl w:val="0"/>
        <w:numPr>
          <w:ilvl w:val="0"/>
          <w:numId w:val="2"/>
        </w:numPr>
        <w:autoSpaceDE w:val="0"/>
        <w:autoSpaceDN w:val="0"/>
        <w:adjustRightInd w:val="0"/>
        <w:rPr>
          <w:rFonts w:ascii="Arial" w:hAnsi="Arial" w:cs="Arial"/>
        </w:rPr>
      </w:pPr>
      <w:r w:rsidRPr="003B2C6E">
        <w:rPr>
          <w:rFonts w:ascii="Arial" w:hAnsi="Arial" w:cs="Arial"/>
        </w:rPr>
        <w:t>Make it a habit to arrive on t</w:t>
      </w:r>
      <w:r w:rsidR="003B2C6E">
        <w:rPr>
          <w:rFonts w:ascii="Arial" w:hAnsi="Arial" w:cs="Arial"/>
        </w:rPr>
        <w:t>ime, unpacked and ready to begin.</w:t>
      </w:r>
      <w:r w:rsidRPr="003B2C6E">
        <w:rPr>
          <w:rFonts w:ascii="Arial" w:hAnsi="Arial" w:cs="Arial"/>
        </w:rPr>
        <w:t xml:space="preserve"> We will begin promptly as scheduled. If you are going to be more than </w:t>
      </w:r>
      <w:r w:rsidR="001E6CA6" w:rsidRPr="003B2C6E">
        <w:rPr>
          <w:rFonts w:ascii="Arial" w:hAnsi="Arial" w:cs="Arial"/>
        </w:rPr>
        <w:t xml:space="preserve">ten </w:t>
      </w:r>
      <w:r w:rsidRPr="003B2C6E">
        <w:rPr>
          <w:rFonts w:ascii="Arial" w:hAnsi="Arial" w:cs="Arial"/>
        </w:rPr>
        <w:t>minutes late, t</w:t>
      </w:r>
      <w:r w:rsidR="003B2C6E">
        <w:rPr>
          <w:rFonts w:ascii="Arial" w:hAnsi="Arial" w:cs="Arial"/>
        </w:rPr>
        <w:t>hen do not bother showing up</w:t>
      </w:r>
      <w:r w:rsidRPr="003B2C6E">
        <w:rPr>
          <w:rFonts w:ascii="Arial" w:hAnsi="Arial" w:cs="Arial"/>
        </w:rPr>
        <w:t xml:space="preserve"> that day. You will lose any participation credit that may have been offered </w:t>
      </w:r>
      <w:r w:rsidR="003B2C6E">
        <w:rPr>
          <w:rFonts w:ascii="Arial" w:hAnsi="Arial" w:cs="Arial"/>
        </w:rPr>
        <w:t xml:space="preserve">for </w:t>
      </w:r>
      <w:r w:rsidRPr="003B2C6E">
        <w:rPr>
          <w:rFonts w:ascii="Arial" w:hAnsi="Arial" w:cs="Arial"/>
        </w:rPr>
        <w:t xml:space="preserve">that class period. </w:t>
      </w:r>
    </w:p>
    <w:p w:rsidR="001E6CA6" w:rsidRDefault="001E6CA6" w:rsidP="0019130E">
      <w:pPr>
        <w:widowControl w:val="0"/>
        <w:autoSpaceDE w:val="0"/>
        <w:autoSpaceDN w:val="0"/>
        <w:adjustRightInd w:val="0"/>
        <w:rPr>
          <w:rFonts w:ascii="Arial" w:hAnsi="Arial" w:cs="Arial"/>
        </w:rPr>
      </w:pPr>
    </w:p>
    <w:p w:rsidR="003B2C6E" w:rsidRDefault="006E47E5" w:rsidP="003B2C6E">
      <w:pPr>
        <w:pStyle w:val="ListParagraph"/>
        <w:widowControl w:val="0"/>
        <w:numPr>
          <w:ilvl w:val="0"/>
          <w:numId w:val="2"/>
        </w:numPr>
        <w:autoSpaceDE w:val="0"/>
        <w:autoSpaceDN w:val="0"/>
        <w:adjustRightInd w:val="0"/>
        <w:rPr>
          <w:rFonts w:ascii="Arial" w:hAnsi="Arial" w:cs="Arial"/>
        </w:rPr>
      </w:pPr>
      <w:r w:rsidRPr="003B2C6E">
        <w:rPr>
          <w:rFonts w:ascii="Arial" w:hAnsi="Arial" w:cs="Arial"/>
        </w:rPr>
        <w:t xml:space="preserve">Try to minimize exiting the room during the class period. (It is only 50 minutes after all. You can probably wait it out.) </w:t>
      </w:r>
      <w:r w:rsidR="003B2C6E">
        <w:rPr>
          <w:rFonts w:ascii="Arial" w:hAnsi="Arial" w:cs="Arial"/>
        </w:rPr>
        <w:t xml:space="preserve">Obviously, if you really *need* to leave, that’s fine. Quietly excuse yourself using the rear door. </w:t>
      </w:r>
    </w:p>
    <w:p w:rsidR="003B2C6E" w:rsidRPr="003B2C6E" w:rsidRDefault="003B2C6E" w:rsidP="003B2C6E">
      <w:pPr>
        <w:pStyle w:val="ListParagraph"/>
        <w:rPr>
          <w:rFonts w:ascii="Arial" w:hAnsi="Arial" w:cs="Arial"/>
        </w:rPr>
      </w:pPr>
    </w:p>
    <w:p w:rsidR="001E6CA6" w:rsidRPr="003B2C6E" w:rsidRDefault="006E47E5" w:rsidP="003B2C6E">
      <w:pPr>
        <w:pStyle w:val="ListParagraph"/>
        <w:widowControl w:val="0"/>
        <w:numPr>
          <w:ilvl w:val="0"/>
          <w:numId w:val="2"/>
        </w:numPr>
        <w:autoSpaceDE w:val="0"/>
        <w:autoSpaceDN w:val="0"/>
        <w:adjustRightInd w:val="0"/>
        <w:rPr>
          <w:rFonts w:ascii="Arial" w:hAnsi="Arial" w:cs="Arial"/>
        </w:rPr>
      </w:pPr>
      <w:r w:rsidRPr="003B2C6E">
        <w:rPr>
          <w:rFonts w:ascii="Arial" w:hAnsi="Arial" w:cs="Arial"/>
        </w:rPr>
        <w:t xml:space="preserve">Do not start packing up until I have completely finished the lecture for that day. It will be clearly evident when I am done, and </w:t>
      </w:r>
      <w:r w:rsidR="003B2C6E">
        <w:rPr>
          <w:rFonts w:ascii="Arial" w:hAnsi="Arial" w:cs="Arial"/>
        </w:rPr>
        <w:t>I will NOT go over! I</w:t>
      </w:r>
      <w:r w:rsidRPr="003B2C6E">
        <w:rPr>
          <w:rFonts w:ascii="Arial" w:hAnsi="Arial" w:cs="Arial"/>
        </w:rPr>
        <w:t xml:space="preserve">t is both distracting and rude to start packing up ahead of time. </w:t>
      </w:r>
    </w:p>
    <w:p w:rsidR="001E6CA6" w:rsidRDefault="001E6CA6" w:rsidP="0019130E">
      <w:pPr>
        <w:widowControl w:val="0"/>
        <w:autoSpaceDE w:val="0"/>
        <w:autoSpaceDN w:val="0"/>
        <w:adjustRightInd w:val="0"/>
        <w:rPr>
          <w:rFonts w:ascii="Arial" w:hAnsi="Arial" w:cs="Arial"/>
        </w:rPr>
      </w:pPr>
    </w:p>
    <w:p w:rsidR="006E47E5" w:rsidRPr="003B2C6E" w:rsidRDefault="006E47E5" w:rsidP="003B2C6E">
      <w:pPr>
        <w:pStyle w:val="ListParagraph"/>
        <w:widowControl w:val="0"/>
        <w:numPr>
          <w:ilvl w:val="0"/>
          <w:numId w:val="2"/>
        </w:numPr>
        <w:autoSpaceDE w:val="0"/>
        <w:autoSpaceDN w:val="0"/>
        <w:adjustRightInd w:val="0"/>
        <w:rPr>
          <w:rFonts w:ascii="Arial" w:hAnsi="Arial" w:cs="Arial"/>
        </w:rPr>
      </w:pPr>
      <w:r w:rsidRPr="003B2C6E">
        <w:rPr>
          <w:rFonts w:ascii="Arial" w:hAnsi="Arial" w:cs="Arial"/>
        </w:rPr>
        <w:t xml:space="preserve">If you need to leave early for any reason, let me know about it before class begins, and quietly excuse yourself when the time comes for you to leave. </w:t>
      </w:r>
    </w:p>
    <w:p w:rsidR="006E47E5" w:rsidRDefault="006E47E5" w:rsidP="0019130E">
      <w:pPr>
        <w:widowControl w:val="0"/>
        <w:autoSpaceDE w:val="0"/>
        <w:autoSpaceDN w:val="0"/>
        <w:adjustRightInd w:val="0"/>
        <w:rPr>
          <w:rFonts w:ascii="Arial" w:hAnsi="Arial" w:cs="Arial"/>
        </w:rPr>
      </w:pPr>
    </w:p>
    <w:p w:rsidR="006E47E5" w:rsidRDefault="006E47E5" w:rsidP="0019130E">
      <w:pPr>
        <w:widowControl w:val="0"/>
        <w:autoSpaceDE w:val="0"/>
        <w:autoSpaceDN w:val="0"/>
        <w:adjustRightInd w:val="0"/>
        <w:rPr>
          <w:rFonts w:ascii="Arial" w:hAnsi="Arial" w:cs="Arial"/>
        </w:rPr>
      </w:pPr>
      <w:r>
        <w:rPr>
          <w:rFonts w:ascii="Arial" w:hAnsi="Arial" w:cs="Arial"/>
        </w:rPr>
        <w:t>Note that</w:t>
      </w:r>
      <w:r w:rsidR="003B2C6E">
        <w:rPr>
          <w:rFonts w:ascii="Arial" w:hAnsi="Arial" w:cs="Arial"/>
        </w:rPr>
        <w:t xml:space="preserve"> infractions of these rules may</w:t>
      </w:r>
      <w:r>
        <w:rPr>
          <w:rFonts w:ascii="Arial" w:hAnsi="Arial" w:cs="Arial"/>
        </w:rPr>
        <w:t xml:space="preserve"> lead to you losing participation credit if it is available and may lower your grade in other ways, too. </w:t>
      </w:r>
      <w:r w:rsidR="00965839">
        <w:rPr>
          <w:rFonts w:ascii="Arial" w:hAnsi="Arial" w:cs="Arial"/>
        </w:rPr>
        <w:t xml:space="preserve">I reserve the right to “call out” infractions in front of the class. While this may seem condescending or otherwise patronizing to you, I don’t think that it’s too much to ask college students to act in a professional and respectful (and attentive) manner for 50 minutes, three times a week. </w:t>
      </w:r>
      <w:r w:rsidR="00965839" w:rsidRPr="003B2C6E">
        <w:rPr>
          <w:rFonts w:ascii="Arial" w:hAnsi="Arial" w:cs="Arial"/>
          <w:b/>
        </w:rPr>
        <w:t xml:space="preserve">If this is simply beyond you or if you feel that I’m being unreasonable, please drop the class as soon as possible to make room for someone else who wants to take it and who will conduct herself </w:t>
      </w:r>
      <w:r w:rsidR="00863787" w:rsidRPr="003B2C6E">
        <w:rPr>
          <w:rFonts w:ascii="Arial" w:hAnsi="Arial" w:cs="Arial"/>
          <w:b/>
        </w:rPr>
        <w:t xml:space="preserve">or himself </w:t>
      </w:r>
      <w:r w:rsidR="00965839" w:rsidRPr="003B2C6E">
        <w:rPr>
          <w:rFonts w:ascii="Arial" w:hAnsi="Arial" w:cs="Arial"/>
          <w:b/>
        </w:rPr>
        <w:t xml:space="preserve">in a mature, responsible manner. </w:t>
      </w:r>
    </w:p>
    <w:p w:rsidR="0019130E" w:rsidRDefault="0019130E" w:rsidP="0019130E">
      <w:pPr>
        <w:widowControl w:val="0"/>
        <w:autoSpaceDE w:val="0"/>
        <w:autoSpaceDN w:val="0"/>
        <w:adjustRightInd w:val="0"/>
        <w:rPr>
          <w:rFonts w:ascii="Arial" w:hAnsi="Arial" w:cs="Arial"/>
        </w:rPr>
      </w:pPr>
    </w:p>
    <w:p w:rsidR="0019130E" w:rsidRDefault="0019130E" w:rsidP="0019130E">
      <w:pPr>
        <w:widowControl w:val="0"/>
        <w:autoSpaceDE w:val="0"/>
        <w:autoSpaceDN w:val="0"/>
        <w:adjustRightInd w:val="0"/>
        <w:rPr>
          <w:rFonts w:ascii="Arial Black" w:hAnsi="Arial Black" w:cs="Arial Black"/>
          <w:b/>
          <w:bCs/>
        </w:rPr>
      </w:pPr>
      <w:r>
        <w:rPr>
          <w:rFonts w:ascii="Arial Black" w:hAnsi="Arial Black" w:cs="Arial Black"/>
          <w:b/>
          <w:bCs/>
        </w:rPr>
        <w:t>Class Credit Breakdown and Policies:</w:t>
      </w:r>
    </w:p>
    <w:p w:rsidR="0019130E" w:rsidRDefault="0019130E" w:rsidP="0019130E">
      <w:pPr>
        <w:widowControl w:val="0"/>
        <w:autoSpaceDE w:val="0"/>
        <w:autoSpaceDN w:val="0"/>
        <w:adjustRightInd w:val="0"/>
        <w:rPr>
          <w:rFonts w:ascii="Bodoni MT Black" w:hAnsi="Bodoni MT Black" w:cs="Bodoni MT Black"/>
          <w:b/>
          <w:bCs/>
          <w:sz w:val="28"/>
          <w:szCs w:val="28"/>
        </w:rPr>
      </w:pPr>
    </w:p>
    <w:p w:rsidR="00A816F2" w:rsidRDefault="008047CC" w:rsidP="0019130E">
      <w:pPr>
        <w:widowControl w:val="0"/>
        <w:autoSpaceDE w:val="0"/>
        <w:autoSpaceDN w:val="0"/>
        <w:adjustRightInd w:val="0"/>
        <w:rPr>
          <w:rFonts w:ascii="Arial" w:hAnsi="Arial" w:cs="Arial"/>
        </w:rPr>
      </w:pPr>
      <w:r>
        <w:rPr>
          <w:rFonts w:ascii="Arial" w:hAnsi="Arial" w:cs="Arial"/>
        </w:rPr>
        <w:t>T</w:t>
      </w:r>
      <w:r w:rsidR="0019130E">
        <w:rPr>
          <w:rFonts w:ascii="Arial" w:hAnsi="Arial" w:cs="Arial"/>
        </w:rPr>
        <w:t xml:space="preserve">here will be </w:t>
      </w:r>
      <w:r>
        <w:rPr>
          <w:rFonts w:ascii="Arial" w:hAnsi="Arial" w:cs="Arial"/>
        </w:rPr>
        <w:t>four</w:t>
      </w:r>
      <w:r w:rsidR="0019130E">
        <w:rPr>
          <w:rFonts w:ascii="Arial" w:hAnsi="Arial" w:cs="Arial"/>
        </w:rPr>
        <w:t xml:space="preserve"> exams each worth 2</w:t>
      </w:r>
      <w:r w:rsidR="00037A34">
        <w:rPr>
          <w:rFonts w:ascii="Arial" w:hAnsi="Arial" w:cs="Arial"/>
        </w:rPr>
        <w:t>5</w:t>
      </w:r>
      <w:r w:rsidR="0019130E">
        <w:rPr>
          <w:rFonts w:ascii="Arial" w:hAnsi="Arial" w:cs="Arial"/>
        </w:rPr>
        <w:t>% of your final grade.</w:t>
      </w:r>
      <w:r w:rsidR="00965839">
        <w:rPr>
          <w:rFonts w:ascii="Arial" w:hAnsi="Arial" w:cs="Arial"/>
        </w:rPr>
        <w:t xml:space="preserve"> </w:t>
      </w:r>
      <w:r w:rsidR="00037A34">
        <w:rPr>
          <w:rFonts w:ascii="Arial" w:hAnsi="Arial" w:cs="Arial"/>
        </w:rPr>
        <w:t xml:space="preserve">The final will NOT be cumulative. The exams will be based primarily on the class notes (e.g. PowerPoints, Word documents, et cetera posted to eLC, which you’ll need to fill in notes for), and will mostly matching, multiple-choice and short-answer. </w:t>
      </w:r>
      <w:r w:rsidR="00A816F2">
        <w:rPr>
          <w:rFonts w:ascii="Arial" w:hAnsi="Arial" w:cs="Arial"/>
        </w:rPr>
        <w:t>There will be no extra credit on any of the exams; however, I am likely to use attendance/participation and</w:t>
      </w:r>
      <w:r w:rsidR="00965839">
        <w:rPr>
          <w:rFonts w:ascii="Arial" w:hAnsi="Arial" w:cs="Arial"/>
        </w:rPr>
        <w:t xml:space="preserve"> (perhaps)</w:t>
      </w:r>
      <w:r w:rsidR="00A816F2">
        <w:rPr>
          <w:rFonts w:ascii="Arial" w:hAnsi="Arial" w:cs="Arial"/>
        </w:rPr>
        <w:t xml:space="preserve"> unannounced quizzes (based on the readings, activities or videos assigned for that day) </w:t>
      </w:r>
      <w:r w:rsidR="00037A34">
        <w:rPr>
          <w:rFonts w:ascii="Arial" w:hAnsi="Arial" w:cs="Arial"/>
        </w:rPr>
        <w:t xml:space="preserve">or homework </w:t>
      </w:r>
      <w:r w:rsidR="00A816F2">
        <w:rPr>
          <w:rFonts w:ascii="Arial" w:hAnsi="Arial" w:cs="Arial"/>
        </w:rPr>
        <w:t xml:space="preserve">to grant you a certain degree of extra credit on the exams. That being said, the exams will be </w:t>
      </w:r>
      <w:r w:rsidR="00037A34">
        <w:rPr>
          <w:rFonts w:ascii="Arial" w:hAnsi="Arial" w:cs="Arial"/>
        </w:rPr>
        <w:lastRenderedPageBreak/>
        <w:t xml:space="preserve">challenging for most students, </w:t>
      </w:r>
      <w:r w:rsidR="00A816F2">
        <w:rPr>
          <w:rFonts w:ascii="Arial" w:hAnsi="Arial" w:cs="Arial"/>
        </w:rPr>
        <w:t xml:space="preserve">so </w:t>
      </w:r>
      <w:r w:rsidR="00037A34">
        <w:rPr>
          <w:rFonts w:ascii="Arial" w:hAnsi="Arial" w:cs="Arial"/>
        </w:rPr>
        <w:t xml:space="preserve">you will likely wish to avail </w:t>
      </w:r>
      <w:r w:rsidR="00A816F2">
        <w:rPr>
          <w:rFonts w:ascii="Arial" w:hAnsi="Arial" w:cs="Arial"/>
        </w:rPr>
        <w:t xml:space="preserve">yourself of these points whenever they are </w:t>
      </w:r>
      <w:r w:rsidR="00965839">
        <w:rPr>
          <w:rFonts w:ascii="Arial" w:hAnsi="Arial" w:cs="Arial"/>
        </w:rPr>
        <w:t>offered</w:t>
      </w:r>
      <w:r w:rsidR="00A816F2">
        <w:rPr>
          <w:rFonts w:ascii="Arial" w:hAnsi="Arial" w:cs="Arial"/>
        </w:rPr>
        <w:t xml:space="preserve">. </w:t>
      </w:r>
    </w:p>
    <w:p w:rsidR="00B72B66" w:rsidRDefault="00B72B66" w:rsidP="0019130E">
      <w:pPr>
        <w:widowControl w:val="0"/>
        <w:autoSpaceDE w:val="0"/>
        <w:autoSpaceDN w:val="0"/>
        <w:adjustRightInd w:val="0"/>
        <w:rPr>
          <w:rFonts w:ascii="Arial Black" w:hAnsi="Arial Black" w:cs="Arial Black"/>
          <w:b/>
          <w:bCs/>
        </w:rPr>
      </w:pPr>
    </w:p>
    <w:p w:rsidR="0019130E" w:rsidRDefault="0019130E" w:rsidP="0019130E">
      <w:pPr>
        <w:widowControl w:val="0"/>
        <w:autoSpaceDE w:val="0"/>
        <w:autoSpaceDN w:val="0"/>
        <w:adjustRightInd w:val="0"/>
        <w:rPr>
          <w:rFonts w:ascii="Arial Black" w:hAnsi="Arial Black" w:cs="Arial Black"/>
          <w:b/>
          <w:bCs/>
        </w:rPr>
      </w:pPr>
      <w:r>
        <w:rPr>
          <w:rFonts w:ascii="Arial Black" w:hAnsi="Arial Black" w:cs="Arial Black"/>
          <w:b/>
          <w:bCs/>
        </w:rPr>
        <w:t>Determining Overall Course Grade:</w:t>
      </w:r>
    </w:p>
    <w:p w:rsidR="0019130E" w:rsidRDefault="0019130E" w:rsidP="0019130E">
      <w:pPr>
        <w:widowControl w:val="0"/>
        <w:autoSpaceDE w:val="0"/>
        <w:autoSpaceDN w:val="0"/>
        <w:adjustRightInd w:val="0"/>
        <w:rPr>
          <w:rFonts w:ascii="Arial" w:hAnsi="Arial" w:cs="Arial"/>
        </w:rPr>
      </w:pPr>
    </w:p>
    <w:p w:rsidR="0019130E" w:rsidRDefault="0019130E" w:rsidP="0019130E">
      <w:pPr>
        <w:widowControl w:val="0"/>
        <w:autoSpaceDE w:val="0"/>
        <w:autoSpaceDN w:val="0"/>
        <w:adjustRightInd w:val="0"/>
        <w:rPr>
          <w:rFonts w:ascii="Arial" w:hAnsi="Arial" w:cs="Arial"/>
        </w:rPr>
      </w:pPr>
      <w:r>
        <w:rPr>
          <w:rFonts w:ascii="Arial" w:hAnsi="Arial" w:cs="Arial"/>
        </w:rPr>
        <w:t xml:space="preserve">Your scores will be computed as a </w:t>
      </w:r>
      <w:r>
        <w:rPr>
          <w:rFonts w:ascii="Arial" w:hAnsi="Arial" w:cs="Arial"/>
          <w:b/>
          <w:bCs/>
          <w:i/>
          <w:iCs/>
        </w:rPr>
        <w:t>percentage</w:t>
      </w:r>
      <w:r>
        <w:rPr>
          <w:rFonts w:ascii="Arial" w:hAnsi="Arial" w:cs="Arial"/>
        </w:rPr>
        <w:t xml:space="preserve"> and grades assigned as follows:</w:t>
      </w:r>
    </w:p>
    <w:p w:rsidR="0019130E" w:rsidRDefault="0019130E" w:rsidP="0019130E">
      <w:pPr>
        <w:widowControl w:val="0"/>
        <w:autoSpaceDE w:val="0"/>
        <w:autoSpaceDN w:val="0"/>
        <w:adjustRightInd w:val="0"/>
        <w:rPr>
          <w:rFonts w:ascii="Arial" w:hAnsi="Arial" w:cs="Arial"/>
        </w:rPr>
      </w:pPr>
    </w:p>
    <w:p w:rsidR="0019130E" w:rsidRDefault="0019130E" w:rsidP="0019130E">
      <w:pPr>
        <w:widowControl w:val="0"/>
        <w:autoSpaceDE w:val="0"/>
        <w:autoSpaceDN w:val="0"/>
        <w:adjustRightInd w:val="0"/>
        <w:rPr>
          <w:rFonts w:ascii="Arial" w:hAnsi="Arial" w:cs="Arial"/>
        </w:rPr>
      </w:pPr>
      <w:r>
        <w:rPr>
          <w:rFonts w:ascii="Arial" w:hAnsi="Arial" w:cs="Arial"/>
        </w:rPr>
        <w:tab/>
      </w:r>
      <w:r>
        <w:rPr>
          <w:rFonts w:ascii="Arial" w:hAnsi="Arial" w:cs="Arial"/>
        </w:rPr>
        <w:tab/>
      </w:r>
      <w:r>
        <w:rPr>
          <w:rFonts w:ascii="Arial" w:hAnsi="Arial" w:cs="Arial"/>
        </w:rPr>
        <w:tab/>
      </w:r>
    </w:p>
    <w:p w:rsidR="0019130E" w:rsidRDefault="0019130E" w:rsidP="0019130E">
      <w:pPr>
        <w:widowControl w:val="0"/>
        <w:autoSpaceDE w:val="0"/>
        <w:autoSpaceDN w:val="0"/>
        <w:adjustRightInd w:val="0"/>
        <w:ind w:left="1440" w:firstLine="720"/>
        <w:rPr>
          <w:rFonts w:ascii="Arial" w:hAnsi="Arial" w:cs="Arial"/>
          <w:b/>
          <w:bCs/>
        </w:rPr>
      </w:pPr>
      <w:r>
        <w:rPr>
          <w:rFonts w:ascii="Arial" w:hAnsi="Arial" w:cs="Arial"/>
          <w:b/>
          <w:bCs/>
        </w:rPr>
        <w:t xml:space="preserve">X &gt; 92 </w:t>
      </w:r>
      <w:r>
        <w:rPr>
          <w:rFonts w:ascii="Arial" w:hAnsi="Arial" w:cs="Arial"/>
          <w:b/>
          <w:bCs/>
        </w:rPr>
        <w:tab/>
      </w:r>
      <w:r>
        <w:rPr>
          <w:rFonts w:ascii="Arial" w:hAnsi="Arial" w:cs="Arial"/>
          <w:b/>
          <w:bCs/>
        </w:rPr>
        <w:tab/>
        <w:t>A</w:t>
      </w:r>
    </w:p>
    <w:p w:rsidR="0019130E" w:rsidRDefault="0019130E" w:rsidP="0019130E">
      <w:pPr>
        <w:widowControl w:val="0"/>
        <w:autoSpaceDE w:val="0"/>
        <w:autoSpaceDN w:val="0"/>
        <w:adjustRightInd w:val="0"/>
        <w:ind w:left="1440" w:firstLine="720"/>
        <w:rPr>
          <w:rFonts w:ascii="Arial" w:hAnsi="Arial" w:cs="Arial"/>
          <w:b/>
          <w:bCs/>
        </w:rPr>
      </w:pPr>
      <w:r>
        <w:rPr>
          <w:rFonts w:ascii="Arial" w:hAnsi="Arial" w:cs="Arial"/>
          <w:b/>
          <w:bCs/>
        </w:rPr>
        <w:t>90 &gt; X &gt; 92</w:t>
      </w:r>
      <w:r>
        <w:rPr>
          <w:rFonts w:ascii="Arial" w:hAnsi="Arial" w:cs="Arial"/>
          <w:b/>
          <w:bCs/>
        </w:rPr>
        <w:tab/>
      </w:r>
      <w:r>
        <w:rPr>
          <w:rFonts w:ascii="Arial" w:hAnsi="Arial" w:cs="Arial"/>
          <w:b/>
          <w:bCs/>
        </w:rPr>
        <w:tab/>
        <w:t>A-</w:t>
      </w:r>
    </w:p>
    <w:p w:rsidR="0019130E" w:rsidRDefault="0019130E" w:rsidP="0019130E">
      <w:pPr>
        <w:widowControl w:val="0"/>
        <w:autoSpaceDE w:val="0"/>
        <w:autoSpaceDN w:val="0"/>
        <w:adjustRightInd w:val="0"/>
        <w:ind w:left="1440" w:firstLine="720"/>
        <w:rPr>
          <w:rFonts w:ascii="Arial" w:hAnsi="Arial" w:cs="Arial"/>
          <w:b/>
          <w:bCs/>
        </w:rPr>
      </w:pPr>
      <w:r>
        <w:rPr>
          <w:rFonts w:ascii="Arial" w:hAnsi="Arial" w:cs="Arial"/>
          <w:b/>
          <w:bCs/>
        </w:rPr>
        <w:t>88 &gt; X &gt; 90</w:t>
      </w:r>
      <w:r>
        <w:rPr>
          <w:rFonts w:ascii="Arial" w:hAnsi="Arial" w:cs="Arial"/>
          <w:b/>
          <w:bCs/>
        </w:rPr>
        <w:tab/>
      </w:r>
      <w:r>
        <w:rPr>
          <w:rFonts w:ascii="Arial" w:hAnsi="Arial" w:cs="Arial"/>
          <w:b/>
          <w:bCs/>
        </w:rPr>
        <w:tab/>
        <w:t>B+</w:t>
      </w:r>
    </w:p>
    <w:p w:rsidR="0019130E" w:rsidRDefault="0019130E" w:rsidP="0019130E">
      <w:pPr>
        <w:widowControl w:val="0"/>
        <w:autoSpaceDE w:val="0"/>
        <w:autoSpaceDN w:val="0"/>
        <w:adjustRightInd w:val="0"/>
        <w:rPr>
          <w:rFonts w:ascii="Arial" w:hAnsi="Arial" w:cs="Arial"/>
          <w:b/>
          <w:bCs/>
        </w:rPr>
      </w:pPr>
      <w:r>
        <w:rPr>
          <w:rFonts w:ascii="Arial" w:hAnsi="Arial" w:cs="Arial"/>
          <w:b/>
          <w:bCs/>
        </w:rPr>
        <w:tab/>
      </w:r>
      <w:r>
        <w:rPr>
          <w:rFonts w:ascii="Arial" w:hAnsi="Arial" w:cs="Arial"/>
          <w:b/>
          <w:bCs/>
        </w:rPr>
        <w:tab/>
      </w:r>
      <w:r>
        <w:rPr>
          <w:rFonts w:ascii="Arial" w:hAnsi="Arial" w:cs="Arial"/>
          <w:b/>
          <w:bCs/>
        </w:rPr>
        <w:tab/>
        <w:t>82 &gt; X &gt; 88</w:t>
      </w:r>
      <w:r>
        <w:rPr>
          <w:rFonts w:ascii="Arial" w:hAnsi="Arial" w:cs="Arial"/>
          <w:b/>
          <w:bCs/>
        </w:rPr>
        <w:tab/>
        <w:t xml:space="preserve">   </w:t>
      </w:r>
      <w:r>
        <w:rPr>
          <w:rFonts w:ascii="Arial" w:hAnsi="Arial" w:cs="Arial"/>
          <w:b/>
          <w:bCs/>
        </w:rPr>
        <w:tab/>
        <w:t>B</w:t>
      </w:r>
    </w:p>
    <w:p w:rsidR="0019130E" w:rsidRDefault="0019130E" w:rsidP="0019130E">
      <w:pPr>
        <w:widowControl w:val="0"/>
        <w:autoSpaceDE w:val="0"/>
        <w:autoSpaceDN w:val="0"/>
        <w:adjustRightInd w:val="0"/>
        <w:rPr>
          <w:rFonts w:ascii="Arial" w:hAnsi="Arial" w:cs="Arial"/>
          <w:b/>
          <w:bCs/>
        </w:rPr>
      </w:pPr>
      <w:r>
        <w:rPr>
          <w:rFonts w:ascii="Arial" w:hAnsi="Arial" w:cs="Arial"/>
          <w:b/>
          <w:bCs/>
        </w:rPr>
        <w:tab/>
      </w:r>
      <w:r>
        <w:rPr>
          <w:rFonts w:ascii="Arial" w:hAnsi="Arial" w:cs="Arial"/>
          <w:b/>
          <w:bCs/>
        </w:rPr>
        <w:tab/>
      </w:r>
      <w:r>
        <w:rPr>
          <w:rFonts w:ascii="Arial" w:hAnsi="Arial" w:cs="Arial"/>
          <w:b/>
          <w:bCs/>
        </w:rPr>
        <w:tab/>
        <w:t>80 &gt; X &gt; 82</w:t>
      </w:r>
      <w:r>
        <w:rPr>
          <w:rFonts w:ascii="Arial" w:hAnsi="Arial" w:cs="Arial"/>
          <w:b/>
          <w:bCs/>
        </w:rPr>
        <w:tab/>
        <w:t xml:space="preserve">   </w:t>
      </w:r>
      <w:r>
        <w:rPr>
          <w:rFonts w:ascii="Arial" w:hAnsi="Arial" w:cs="Arial"/>
          <w:b/>
          <w:bCs/>
        </w:rPr>
        <w:tab/>
        <w:t>B-</w:t>
      </w:r>
    </w:p>
    <w:p w:rsidR="0019130E" w:rsidRDefault="0019130E" w:rsidP="0019130E">
      <w:pPr>
        <w:widowControl w:val="0"/>
        <w:autoSpaceDE w:val="0"/>
        <w:autoSpaceDN w:val="0"/>
        <w:adjustRightInd w:val="0"/>
        <w:rPr>
          <w:rFonts w:ascii="Arial" w:hAnsi="Arial" w:cs="Arial"/>
          <w:b/>
          <w:bCs/>
        </w:rPr>
      </w:pPr>
      <w:r>
        <w:rPr>
          <w:rFonts w:ascii="Arial" w:hAnsi="Arial" w:cs="Arial"/>
          <w:b/>
          <w:bCs/>
        </w:rPr>
        <w:tab/>
      </w:r>
      <w:r>
        <w:rPr>
          <w:rFonts w:ascii="Arial" w:hAnsi="Arial" w:cs="Arial"/>
          <w:b/>
          <w:bCs/>
        </w:rPr>
        <w:tab/>
      </w:r>
      <w:r>
        <w:rPr>
          <w:rFonts w:ascii="Arial" w:hAnsi="Arial" w:cs="Arial"/>
          <w:b/>
          <w:bCs/>
        </w:rPr>
        <w:tab/>
        <w:t>78 &gt; X &gt; 80</w:t>
      </w:r>
      <w:r>
        <w:rPr>
          <w:rFonts w:ascii="Arial" w:hAnsi="Arial" w:cs="Arial"/>
          <w:b/>
          <w:bCs/>
        </w:rPr>
        <w:tab/>
      </w:r>
      <w:r>
        <w:rPr>
          <w:rFonts w:ascii="Arial" w:hAnsi="Arial" w:cs="Arial"/>
          <w:b/>
          <w:bCs/>
        </w:rPr>
        <w:tab/>
        <w:t>C+</w:t>
      </w:r>
    </w:p>
    <w:p w:rsidR="0019130E" w:rsidRDefault="0019130E" w:rsidP="0019130E">
      <w:pPr>
        <w:widowControl w:val="0"/>
        <w:autoSpaceDE w:val="0"/>
        <w:autoSpaceDN w:val="0"/>
        <w:adjustRightInd w:val="0"/>
        <w:rPr>
          <w:rFonts w:ascii="Arial" w:hAnsi="Arial" w:cs="Arial"/>
          <w:b/>
          <w:bCs/>
        </w:rPr>
      </w:pPr>
      <w:r>
        <w:rPr>
          <w:rFonts w:ascii="Arial" w:hAnsi="Arial" w:cs="Arial"/>
          <w:b/>
          <w:bCs/>
        </w:rPr>
        <w:tab/>
      </w:r>
      <w:r>
        <w:rPr>
          <w:rFonts w:ascii="Arial" w:hAnsi="Arial" w:cs="Arial"/>
          <w:b/>
          <w:bCs/>
        </w:rPr>
        <w:tab/>
      </w:r>
      <w:r>
        <w:rPr>
          <w:rFonts w:ascii="Arial" w:hAnsi="Arial" w:cs="Arial"/>
          <w:b/>
          <w:bCs/>
        </w:rPr>
        <w:tab/>
        <w:t>72 &gt; X &gt; 78</w:t>
      </w:r>
      <w:r>
        <w:rPr>
          <w:rFonts w:ascii="Arial" w:hAnsi="Arial" w:cs="Arial"/>
          <w:b/>
          <w:bCs/>
        </w:rPr>
        <w:tab/>
      </w:r>
      <w:r>
        <w:rPr>
          <w:rFonts w:ascii="Arial" w:hAnsi="Arial" w:cs="Arial"/>
          <w:b/>
          <w:bCs/>
        </w:rPr>
        <w:tab/>
        <w:t>C</w:t>
      </w:r>
    </w:p>
    <w:p w:rsidR="0019130E" w:rsidRDefault="0019130E" w:rsidP="0019130E">
      <w:pPr>
        <w:widowControl w:val="0"/>
        <w:autoSpaceDE w:val="0"/>
        <w:autoSpaceDN w:val="0"/>
        <w:adjustRightInd w:val="0"/>
        <w:rPr>
          <w:rFonts w:ascii="Arial" w:hAnsi="Arial" w:cs="Arial"/>
          <w:b/>
          <w:bCs/>
        </w:rPr>
      </w:pPr>
      <w:r>
        <w:rPr>
          <w:rFonts w:ascii="Arial" w:hAnsi="Arial" w:cs="Arial"/>
        </w:rPr>
        <w:tab/>
      </w:r>
      <w:r>
        <w:rPr>
          <w:rFonts w:ascii="Arial" w:hAnsi="Arial" w:cs="Arial"/>
        </w:rPr>
        <w:tab/>
      </w:r>
      <w:r>
        <w:rPr>
          <w:rFonts w:ascii="Arial" w:hAnsi="Arial" w:cs="Arial"/>
        </w:rPr>
        <w:tab/>
      </w:r>
      <w:r>
        <w:rPr>
          <w:rFonts w:ascii="Arial" w:hAnsi="Arial" w:cs="Arial"/>
          <w:b/>
          <w:bCs/>
        </w:rPr>
        <w:t>70 &gt; X &gt; 72</w:t>
      </w:r>
      <w:r>
        <w:rPr>
          <w:rFonts w:ascii="Arial" w:hAnsi="Arial" w:cs="Arial"/>
          <w:b/>
          <w:bCs/>
        </w:rPr>
        <w:tab/>
      </w:r>
      <w:r>
        <w:rPr>
          <w:rFonts w:ascii="Arial" w:hAnsi="Arial" w:cs="Arial"/>
          <w:b/>
          <w:bCs/>
        </w:rPr>
        <w:tab/>
        <w:t>C-</w:t>
      </w:r>
    </w:p>
    <w:p w:rsidR="0019130E" w:rsidRDefault="0019130E" w:rsidP="0019130E">
      <w:pPr>
        <w:widowControl w:val="0"/>
        <w:autoSpaceDE w:val="0"/>
        <w:autoSpaceDN w:val="0"/>
        <w:adjustRightInd w:val="0"/>
        <w:rPr>
          <w:rFonts w:ascii="Arial" w:hAnsi="Arial" w:cs="Arial"/>
          <w:b/>
          <w:bCs/>
        </w:rPr>
      </w:pPr>
      <w:r>
        <w:rPr>
          <w:rFonts w:ascii="Arial" w:hAnsi="Arial" w:cs="Arial"/>
          <w:b/>
          <w:bCs/>
        </w:rPr>
        <w:tab/>
      </w:r>
      <w:r>
        <w:rPr>
          <w:rFonts w:ascii="Arial" w:hAnsi="Arial" w:cs="Arial"/>
          <w:b/>
          <w:bCs/>
        </w:rPr>
        <w:tab/>
      </w:r>
      <w:r>
        <w:rPr>
          <w:rFonts w:ascii="Arial" w:hAnsi="Arial" w:cs="Arial"/>
          <w:b/>
          <w:bCs/>
        </w:rPr>
        <w:tab/>
        <w:t>60 &gt; X &gt; 70</w:t>
      </w:r>
      <w:r>
        <w:rPr>
          <w:rFonts w:ascii="Arial" w:hAnsi="Arial" w:cs="Arial"/>
          <w:b/>
          <w:bCs/>
        </w:rPr>
        <w:tab/>
      </w:r>
      <w:r>
        <w:rPr>
          <w:rFonts w:ascii="Arial" w:hAnsi="Arial" w:cs="Arial"/>
          <w:b/>
          <w:bCs/>
        </w:rPr>
        <w:tab/>
        <w:t>D</w:t>
      </w:r>
    </w:p>
    <w:p w:rsidR="0019130E" w:rsidRPr="0007459A" w:rsidRDefault="0019130E" w:rsidP="0019130E">
      <w:pPr>
        <w:widowControl w:val="0"/>
        <w:autoSpaceDE w:val="0"/>
        <w:autoSpaceDN w:val="0"/>
        <w:adjustRightInd w:val="0"/>
        <w:rPr>
          <w:rFonts w:ascii="Arial" w:hAnsi="Arial" w:cs="Arial"/>
          <w:b/>
        </w:rPr>
      </w:pPr>
      <w:r>
        <w:rPr>
          <w:rFonts w:ascii="Arial" w:hAnsi="Arial" w:cs="Arial"/>
        </w:rPr>
        <w:tab/>
      </w:r>
      <w:r>
        <w:rPr>
          <w:rFonts w:ascii="Arial" w:hAnsi="Arial" w:cs="Arial"/>
        </w:rPr>
        <w:tab/>
      </w:r>
      <w:r>
        <w:rPr>
          <w:rFonts w:ascii="Arial" w:hAnsi="Arial" w:cs="Arial"/>
        </w:rPr>
        <w:tab/>
      </w:r>
      <w:r w:rsidRPr="0007459A">
        <w:rPr>
          <w:rFonts w:ascii="Arial" w:hAnsi="Arial" w:cs="Arial"/>
          <w:b/>
        </w:rPr>
        <w:t>Below 60</w:t>
      </w:r>
      <w:r w:rsidRPr="0007459A">
        <w:rPr>
          <w:rFonts w:ascii="Arial" w:hAnsi="Arial" w:cs="Arial"/>
          <w:b/>
        </w:rPr>
        <w:tab/>
      </w:r>
      <w:r w:rsidRPr="0007459A">
        <w:rPr>
          <w:rFonts w:ascii="Arial" w:hAnsi="Arial" w:cs="Arial"/>
          <w:b/>
        </w:rPr>
        <w:tab/>
        <w:t>F</w:t>
      </w:r>
    </w:p>
    <w:p w:rsidR="0019130E" w:rsidRDefault="0019130E" w:rsidP="0019130E">
      <w:pPr>
        <w:widowControl w:val="0"/>
        <w:autoSpaceDE w:val="0"/>
        <w:autoSpaceDN w:val="0"/>
        <w:adjustRightInd w:val="0"/>
        <w:rPr>
          <w:rFonts w:ascii="Arial" w:hAnsi="Arial" w:cs="Arial"/>
        </w:rPr>
      </w:pPr>
    </w:p>
    <w:p w:rsidR="0019130E" w:rsidRDefault="0019130E" w:rsidP="0019130E">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Arial" w:hAnsi="Arial" w:cs="Arial"/>
          <w:color w:val="000000"/>
          <w:sz w:val="22"/>
          <w:szCs w:val="22"/>
        </w:rPr>
      </w:pPr>
      <w:r>
        <w:rPr>
          <w:rFonts w:ascii="Arial Black" w:hAnsi="Arial Black" w:cs="Arial Black"/>
          <w:b/>
          <w:bCs/>
          <w:color w:val="000000"/>
        </w:rPr>
        <w:t xml:space="preserve">Academic Honesty:  </w:t>
      </w:r>
      <w:r>
        <w:rPr>
          <w:rFonts w:ascii="Arial" w:hAnsi="Arial" w:cs="Arial"/>
          <w:color w:val="000000"/>
          <w:sz w:val="22"/>
          <w:szCs w:val="22"/>
        </w:rPr>
        <w:t xml:space="preserve">All academic work must meet the University’s standards contained in "A Culture of Honesty" found in your student handbooks and which may be accessed online at the following URL: </w:t>
      </w:r>
      <w:r>
        <w:rPr>
          <w:rFonts w:ascii="Arial" w:hAnsi="Arial" w:cs="Arial"/>
          <w:color w:val="0000FF"/>
          <w:sz w:val="22"/>
          <w:szCs w:val="22"/>
          <w:u w:val="single"/>
        </w:rPr>
        <w:t>http://www.uga.edu/honesty/ahpd/culture_honesty.htm</w:t>
      </w:r>
      <w:r>
        <w:rPr>
          <w:rFonts w:ascii="Arial" w:hAnsi="Arial" w:cs="Arial"/>
          <w:color w:val="000000"/>
          <w:sz w:val="22"/>
          <w:szCs w:val="22"/>
        </w:rPr>
        <w:t xml:space="preserve">. Students are responsible for informing themselves about those standards before performing any academic work. </w:t>
      </w:r>
      <w:r>
        <w:rPr>
          <w:rFonts w:ascii="Arial" w:hAnsi="Arial" w:cs="Arial"/>
          <w:b/>
          <w:bCs/>
          <w:i/>
          <w:iCs/>
          <w:color w:val="000000"/>
          <w:sz w:val="22"/>
          <w:szCs w:val="22"/>
        </w:rPr>
        <w:t>Academic dishonesty of any kind, be it plagiarism, cheating, or turning in work submitted for credit in another course, will not be tolerated!</w:t>
      </w:r>
      <w:r>
        <w:rPr>
          <w:rFonts w:ascii="Arial" w:hAnsi="Arial" w:cs="Arial"/>
          <w:color w:val="000000"/>
          <w:sz w:val="22"/>
          <w:szCs w:val="22"/>
        </w:rPr>
        <w:t xml:space="preserve"> Infractions will be reported to the appropriate authority. Please note that I am ethically bound to report any and all instances of academic dishonesty that come to my attention. </w:t>
      </w:r>
    </w:p>
    <w:p w:rsidR="0019130E" w:rsidRDefault="0019130E" w:rsidP="0019130E">
      <w:pPr>
        <w:widowControl w:val="0"/>
        <w:autoSpaceDE w:val="0"/>
        <w:autoSpaceDN w:val="0"/>
        <w:adjustRightInd w:val="0"/>
        <w:rPr>
          <w:rFonts w:ascii="Arial" w:hAnsi="Arial" w:cs="Arial"/>
        </w:rPr>
      </w:pPr>
    </w:p>
    <w:p w:rsidR="0019130E" w:rsidRDefault="0019130E" w:rsidP="0019130E">
      <w:pPr>
        <w:widowControl w:val="0"/>
        <w:autoSpaceDE w:val="0"/>
        <w:autoSpaceDN w:val="0"/>
        <w:adjustRightInd w:val="0"/>
        <w:rPr>
          <w:rFonts w:ascii="Arial" w:hAnsi="Arial" w:cs="Arial"/>
          <w:sz w:val="22"/>
          <w:szCs w:val="22"/>
        </w:rPr>
      </w:pPr>
      <w:r>
        <w:rPr>
          <w:rFonts w:ascii="Arial Black" w:hAnsi="Arial Black" w:cs="Arial Black"/>
          <w:b/>
          <w:bCs/>
        </w:rPr>
        <w:t xml:space="preserve">Students with Disabilities: </w:t>
      </w:r>
      <w:r>
        <w:rPr>
          <w:rFonts w:ascii="Arial" w:hAnsi="Arial" w:cs="Arial"/>
          <w:sz w:val="22"/>
          <w:szCs w:val="22"/>
        </w:rPr>
        <w:t xml:space="preserve">If any student has circumstances requiring special attention or accommodation, please contact me as soon as possible. Your information will be held confidential. </w:t>
      </w:r>
    </w:p>
    <w:p w:rsidR="0019130E" w:rsidRDefault="0019130E" w:rsidP="0019130E">
      <w:pPr>
        <w:widowControl w:val="0"/>
        <w:autoSpaceDE w:val="0"/>
        <w:autoSpaceDN w:val="0"/>
        <w:adjustRightInd w:val="0"/>
        <w:rPr>
          <w:sz w:val="20"/>
          <w:szCs w:val="20"/>
        </w:rPr>
      </w:pPr>
      <w:r>
        <w:rPr>
          <w:sz w:val="20"/>
          <w:szCs w:val="20"/>
        </w:rPr>
        <w:t xml:space="preserve"> </w:t>
      </w:r>
    </w:p>
    <w:p w:rsidR="00FA7806" w:rsidRDefault="0019130E" w:rsidP="0019130E">
      <w:pPr>
        <w:widowControl w:val="0"/>
        <w:autoSpaceDE w:val="0"/>
        <w:autoSpaceDN w:val="0"/>
        <w:adjustRightInd w:val="0"/>
        <w:rPr>
          <w:rFonts w:ascii="Arial" w:hAnsi="Arial" w:cs="Arial"/>
          <w:sz w:val="22"/>
          <w:szCs w:val="22"/>
        </w:rPr>
      </w:pPr>
      <w:r>
        <w:rPr>
          <w:rFonts w:ascii="Arial Black" w:hAnsi="Arial Black" w:cs="Arial Black"/>
          <w:b/>
          <w:bCs/>
        </w:rPr>
        <w:t>Tentative Schedule (</w:t>
      </w:r>
      <w:r w:rsidR="00B72B66">
        <w:rPr>
          <w:rFonts w:ascii="Arial Black" w:hAnsi="Arial Black" w:cs="Arial Black"/>
          <w:b/>
          <w:bCs/>
        </w:rPr>
        <w:t xml:space="preserve">Continued on </w:t>
      </w:r>
      <w:r>
        <w:rPr>
          <w:rFonts w:ascii="Arial Black" w:hAnsi="Arial Black" w:cs="Arial Black"/>
          <w:b/>
          <w:bCs/>
        </w:rPr>
        <w:t>Next Page):</w:t>
      </w:r>
      <w:r>
        <w:rPr>
          <w:rFonts w:ascii="Arial Black" w:hAnsi="Arial Black" w:cs="Arial Black"/>
        </w:rPr>
        <w:t xml:space="preserve"> </w:t>
      </w:r>
      <w:r>
        <w:rPr>
          <w:rFonts w:ascii="Arial" w:hAnsi="Arial" w:cs="Arial"/>
          <w:sz w:val="22"/>
          <w:szCs w:val="22"/>
        </w:rPr>
        <w:t>The course syllabus is a general plan for the course; deviations announced to the class by the instructor may be necessary.</w:t>
      </w:r>
    </w:p>
    <w:p w:rsidR="006658AE" w:rsidRDefault="006658AE" w:rsidP="0019130E">
      <w:pPr>
        <w:widowControl w:val="0"/>
        <w:autoSpaceDE w:val="0"/>
        <w:autoSpaceDN w:val="0"/>
        <w:adjustRightInd w:val="0"/>
        <w:rPr>
          <w:rFonts w:ascii="Arial" w:hAnsi="Arial" w:cs="Arial"/>
          <w:sz w:val="22"/>
          <w:szCs w:val="22"/>
        </w:rPr>
      </w:pPr>
    </w:p>
    <w:tbl>
      <w:tblPr>
        <w:tblStyle w:val="TableGrid"/>
        <w:tblW w:w="0" w:type="auto"/>
        <w:tblLook w:val="04A0"/>
      </w:tblPr>
      <w:tblGrid>
        <w:gridCol w:w="1240"/>
        <w:gridCol w:w="3740"/>
        <w:gridCol w:w="2280"/>
      </w:tblGrid>
      <w:tr w:rsidR="00B72B66" w:rsidRPr="00B72B66" w:rsidTr="00B72B66">
        <w:trPr>
          <w:trHeight w:val="300"/>
        </w:trPr>
        <w:tc>
          <w:tcPr>
            <w:tcW w:w="1240" w:type="dxa"/>
            <w:noWrap/>
            <w:hideMark/>
          </w:tcPr>
          <w:p w:rsidR="00B72B66" w:rsidRPr="00B72B66" w:rsidRDefault="00B72B66" w:rsidP="00B72B66">
            <w:pPr>
              <w:rPr>
                <w:rFonts w:ascii="Arial" w:hAnsi="Arial" w:cs="Arial"/>
                <w:b/>
                <w:bCs/>
                <w:sz w:val="22"/>
                <w:szCs w:val="22"/>
              </w:rPr>
            </w:pPr>
            <w:r w:rsidRPr="00B72B66">
              <w:rPr>
                <w:rFonts w:ascii="Arial" w:hAnsi="Arial" w:cs="Arial"/>
                <w:b/>
                <w:bCs/>
                <w:sz w:val="22"/>
                <w:szCs w:val="22"/>
              </w:rPr>
              <w:t>Date</w:t>
            </w:r>
          </w:p>
        </w:tc>
        <w:tc>
          <w:tcPr>
            <w:tcW w:w="3740" w:type="dxa"/>
            <w:noWrap/>
            <w:hideMark/>
          </w:tcPr>
          <w:p w:rsidR="00B72B66" w:rsidRPr="00B72B66" w:rsidRDefault="00B72B66" w:rsidP="00B72B66">
            <w:pPr>
              <w:rPr>
                <w:rFonts w:ascii="Arial" w:hAnsi="Arial" w:cs="Arial"/>
                <w:b/>
                <w:bCs/>
                <w:sz w:val="22"/>
                <w:szCs w:val="22"/>
              </w:rPr>
            </w:pPr>
            <w:r w:rsidRPr="00B72B66">
              <w:rPr>
                <w:rFonts w:ascii="Arial" w:hAnsi="Arial" w:cs="Arial"/>
                <w:b/>
                <w:bCs/>
                <w:sz w:val="22"/>
                <w:szCs w:val="22"/>
              </w:rPr>
              <w:t>Topic(s)</w:t>
            </w:r>
          </w:p>
        </w:tc>
        <w:tc>
          <w:tcPr>
            <w:tcW w:w="2280" w:type="dxa"/>
            <w:noWrap/>
            <w:hideMark/>
          </w:tcPr>
          <w:p w:rsidR="00B72B66" w:rsidRPr="00B72B66" w:rsidRDefault="00B72B66" w:rsidP="00B72B66">
            <w:pPr>
              <w:rPr>
                <w:rFonts w:ascii="Arial" w:hAnsi="Arial" w:cs="Arial"/>
                <w:b/>
                <w:bCs/>
                <w:sz w:val="22"/>
                <w:szCs w:val="22"/>
              </w:rPr>
            </w:pPr>
            <w:r w:rsidRPr="00B72B66">
              <w:rPr>
                <w:rFonts w:ascii="Arial" w:hAnsi="Arial" w:cs="Arial"/>
                <w:b/>
                <w:bCs/>
                <w:sz w:val="22"/>
                <w:szCs w:val="22"/>
              </w:rPr>
              <w:t>Notes, et cetera</w:t>
            </w:r>
          </w:p>
        </w:tc>
      </w:tr>
      <w:tr w:rsidR="00B72B66" w:rsidRPr="00B72B66" w:rsidTr="00B72B66">
        <w:trPr>
          <w:trHeight w:val="300"/>
        </w:trPr>
        <w:tc>
          <w:tcPr>
            <w:tcW w:w="12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10-Jan</w:t>
            </w:r>
          </w:p>
        </w:tc>
        <w:tc>
          <w:tcPr>
            <w:tcW w:w="37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Course Intro</w:t>
            </w:r>
          </w:p>
        </w:tc>
        <w:tc>
          <w:tcPr>
            <w:tcW w:w="228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N/A</w:t>
            </w:r>
          </w:p>
        </w:tc>
      </w:tr>
      <w:tr w:rsidR="00B72B66" w:rsidRPr="00B72B66" w:rsidTr="00B72B66">
        <w:trPr>
          <w:trHeight w:val="255"/>
        </w:trPr>
        <w:tc>
          <w:tcPr>
            <w:tcW w:w="12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12-Jan</w:t>
            </w:r>
          </w:p>
        </w:tc>
        <w:tc>
          <w:tcPr>
            <w:tcW w:w="37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Intro to Cognitive Neuroscience</w:t>
            </w:r>
          </w:p>
        </w:tc>
        <w:tc>
          <w:tcPr>
            <w:tcW w:w="228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Chapter 1</w:t>
            </w:r>
          </w:p>
        </w:tc>
      </w:tr>
      <w:tr w:rsidR="00B72B66" w:rsidRPr="00B72B66" w:rsidTr="00B72B66">
        <w:trPr>
          <w:trHeight w:val="300"/>
        </w:trPr>
        <w:tc>
          <w:tcPr>
            <w:tcW w:w="12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14-Jan</w:t>
            </w:r>
          </w:p>
        </w:tc>
        <w:tc>
          <w:tcPr>
            <w:tcW w:w="37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Intro to Cognitive Neuroscience</w:t>
            </w:r>
          </w:p>
        </w:tc>
        <w:tc>
          <w:tcPr>
            <w:tcW w:w="228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Chapter 1</w:t>
            </w:r>
          </w:p>
        </w:tc>
      </w:tr>
      <w:tr w:rsidR="00B72B66" w:rsidRPr="00B72B66" w:rsidTr="00B72B66">
        <w:trPr>
          <w:trHeight w:val="300"/>
        </w:trPr>
        <w:tc>
          <w:tcPr>
            <w:tcW w:w="12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19-Jan</w:t>
            </w:r>
          </w:p>
        </w:tc>
        <w:tc>
          <w:tcPr>
            <w:tcW w:w="37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The Brain: Structure and Function</w:t>
            </w:r>
          </w:p>
        </w:tc>
        <w:tc>
          <w:tcPr>
            <w:tcW w:w="228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Chapter 2</w:t>
            </w:r>
          </w:p>
        </w:tc>
      </w:tr>
      <w:tr w:rsidR="00B72B66" w:rsidRPr="00B72B66" w:rsidTr="00B72B66">
        <w:trPr>
          <w:trHeight w:val="300"/>
        </w:trPr>
        <w:tc>
          <w:tcPr>
            <w:tcW w:w="12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21-Jan</w:t>
            </w:r>
          </w:p>
        </w:tc>
        <w:tc>
          <w:tcPr>
            <w:tcW w:w="37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The Brain: Structure and Function</w:t>
            </w:r>
          </w:p>
        </w:tc>
        <w:tc>
          <w:tcPr>
            <w:tcW w:w="228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Chapter 2</w:t>
            </w:r>
          </w:p>
        </w:tc>
      </w:tr>
      <w:tr w:rsidR="00B72B66" w:rsidRPr="00B72B66" w:rsidTr="00B72B66">
        <w:trPr>
          <w:trHeight w:val="300"/>
        </w:trPr>
        <w:tc>
          <w:tcPr>
            <w:tcW w:w="12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24-Jan</w:t>
            </w:r>
          </w:p>
        </w:tc>
        <w:tc>
          <w:tcPr>
            <w:tcW w:w="37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The Electrophysiological Brain</w:t>
            </w:r>
          </w:p>
        </w:tc>
        <w:tc>
          <w:tcPr>
            <w:tcW w:w="228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Chapter 3</w:t>
            </w:r>
          </w:p>
        </w:tc>
      </w:tr>
      <w:tr w:rsidR="00B72B66" w:rsidRPr="00B72B66" w:rsidTr="00B72B66">
        <w:trPr>
          <w:trHeight w:val="300"/>
        </w:trPr>
        <w:tc>
          <w:tcPr>
            <w:tcW w:w="12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26-Jan</w:t>
            </w:r>
          </w:p>
        </w:tc>
        <w:tc>
          <w:tcPr>
            <w:tcW w:w="37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The Electrophysiological Brain</w:t>
            </w:r>
          </w:p>
        </w:tc>
        <w:tc>
          <w:tcPr>
            <w:tcW w:w="228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Chapter 3</w:t>
            </w:r>
          </w:p>
        </w:tc>
      </w:tr>
      <w:tr w:rsidR="00B72B66" w:rsidRPr="00B72B66" w:rsidTr="00B72B66">
        <w:trPr>
          <w:trHeight w:val="300"/>
        </w:trPr>
        <w:tc>
          <w:tcPr>
            <w:tcW w:w="12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28-Jan</w:t>
            </w:r>
          </w:p>
        </w:tc>
        <w:tc>
          <w:tcPr>
            <w:tcW w:w="37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Brain Imaging</w:t>
            </w:r>
          </w:p>
        </w:tc>
        <w:tc>
          <w:tcPr>
            <w:tcW w:w="228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Chapter 4</w:t>
            </w:r>
          </w:p>
        </w:tc>
      </w:tr>
      <w:tr w:rsidR="00B72B66" w:rsidRPr="00B72B66" w:rsidTr="00B72B66">
        <w:trPr>
          <w:trHeight w:val="300"/>
        </w:trPr>
        <w:tc>
          <w:tcPr>
            <w:tcW w:w="12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31-Jan</w:t>
            </w:r>
          </w:p>
        </w:tc>
        <w:tc>
          <w:tcPr>
            <w:tcW w:w="37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Brain Imaging</w:t>
            </w:r>
          </w:p>
        </w:tc>
        <w:tc>
          <w:tcPr>
            <w:tcW w:w="228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Chapter 4</w:t>
            </w:r>
          </w:p>
        </w:tc>
      </w:tr>
      <w:tr w:rsidR="00B72B66" w:rsidRPr="00B72B66" w:rsidTr="00B72B66">
        <w:trPr>
          <w:trHeight w:val="300"/>
        </w:trPr>
        <w:tc>
          <w:tcPr>
            <w:tcW w:w="12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2-Feb</w:t>
            </w:r>
          </w:p>
        </w:tc>
        <w:tc>
          <w:tcPr>
            <w:tcW w:w="374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Brain Imaging</w:t>
            </w:r>
          </w:p>
        </w:tc>
        <w:tc>
          <w:tcPr>
            <w:tcW w:w="2280" w:type="dxa"/>
            <w:noWrap/>
            <w:hideMark/>
          </w:tcPr>
          <w:p w:rsidR="00B72B66" w:rsidRPr="00B72B66" w:rsidRDefault="00B72B66" w:rsidP="00B72B66">
            <w:pPr>
              <w:rPr>
                <w:rFonts w:ascii="Arial" w:hAnsi="Arial" w:cs="Arial"/>
                <w:sz w:val="22"/>
                <w:szCs w:val="22"/>
              </w:rPr>
            </w:pPr>
            <w:r w:rsidRPr="00B72B66">
              <w:rPr>
                <w:rFonts w:ascii="Arial" w:hAnsi="Arial" w:cs="Arial"/>
                <w:sz w:val="22"/>
                <w:szCs w:val="22"/>
              </w:rPr>
              <w:t>Chapter 4</w:t>
            </w:r>
          </w:p>
        </w:tc>
      </w:tr>
      <w:tr w:rsidR="00B72B66" w:rsidRPr="00B72B66" w:rsidTr="00B72B66">
        <w:trPr>
          <w:trHeight w:val="300"/>
        </w:trPr>
        <w:tc>
          <w:tcPr>
            <w:tcW w:w="1240" w:type="dxa"/>
            <w:noWrap/>
            <w:hideMark/>
          </w:tcPr>
          <w:p w:rsidR="00B72B66" w:rsidRPr="00B72B66" w:rsidRDefault="00B72B66" w:rsidP="00B72B66">
            <w:pPr>
              <w:rPr>
                <w:rFonts w:ascii="Arial" w:hAnsi="Arial" w:cs="Arial"/>
                <w:b/>
                <w:bCs/>
                <w:sz w:val="22"/>
                <w:szCs w:val="22"/>
              </w:rPr>
            </w:pPr>
            <w:r w:rsidRPr="00B72B66">
              <w:rPr>
                <w:rFonts w:ascii="Arial" w:hAnsi="Arial" w:cs="Arial"/>
                <w:b/>
                <w:bCs/>
                <w:sz w:val="22"/>
                <w:szCs w:val="22"/>
              </w:rPr>
              <w:t>4-Feb</w:t>
            </w:r>
          </w:p>
        </w:tc>
        <w:tc>
          <w:tcPr>
            <w:tcW w:w="3740" w:type="dxa"/>
            <w:noWrap/>
            <w:hideMark/>
          </w:tcPr>
          <w:p w:rsidR="00B72B66" w:rsidRPr="00B72B66" w:rsidRDefault="00B72B66" w:rsidP="00B72B66">
            <w:pPr>
              <w:rPr>
                <w:rFonts w:ascii="Arial" w:hAnsi="Arial" w:cs="Arial"/>
                <w:b/>
                <w:bCs/>
                <w:sz w:val="22"/>
                <w:szCs w:val="22"/>
              </w:rPr>
            </w:pPr>
            <w:r w:rsidRPr="00B72B66">
              <w:rPr>
                <w:rFonts w:ascii="Arial" w:hAnsi="Arial" w:cs="Arial"/>
                <w:b/>
                <w:bCs/>
                <w:sz w:val="22"/>
                <w:szCs w:val="22"/>
              </w:rPr>
              <w:t>EXAM ONE (Chs 1-4)</w:t>
            </w:r>
          </w:p>
        </w:tc>
        <w:tc>
          <w:tcPr>
            <w:tcW w:w="2280" w:type="dxa"/>
            <w:noWrap/>
            <w:hideMark/>
          </w:tcPr>
          <w:p w:rsidR="00B72B66" w:rsidRPr="00B72B66" w:rsidRDefault="00B72B66" w:rsidP="00B72B66">
            <w:pPr>
              <w:rPr>
                <w:rFonts w:ascii="Arial" w:hAnsi="Arial" w:cs="Arial"/>
                <w:b/>
                <w:bCs/>
                <w:sz w:val="22"/>
                <w:szCs w:val="22"/>
              </w:rPr>
            </w:pPr>
            <w:r w:rsidRPr="00B72B66">
              <w:rPr>
                <w:rFonts w:ascii="Arial" w:hAnsi="Arial" w:cs="Arial"/>
                <w:b/>
                <w:bCs/>
                <w:sz w:val="22"/>
                <w:szCs w:val="22"/>
              </w:rPr>
              <w:t>BRING PENCILS!</w:t>
            </w:r>
          </w:p>
        </w:tc>
      </w:tr>
    </w:tbl>
    <w:p w:rsidR="00B72B66" w:rsidRDefault="00B72B66">
      <w:pPr>
        <w:rPr>
          <w:rFonts w:ascii="Arial" w:hAnsi="Arial" w:cs="Arial"/>
          <w:sz w:val="22"/>
          <w:szCs w:val="22"/>
        </w:rPr>
      </w:pPr>
      <w:r>
        <w:rPr>
          <w:rFonts w:ascii="Arial" w:hAnsi="Arial" w:cs="Arial"/>
          <w:sz w:val="22"/>
          <w:szCs w:val="22"/>
        </w:rPr>
        <w:br w:type="page"/>
      </w:r>
    </w:p>
    <w:tbl>
      <w:tblPr>
        <w:tblStyle w:val="TableGrid"/>
        <w:tblW w:w="0" w:type="auto"/>
        <w:tblLook w:val="04A0"/>
      </w:tblPr>
      <w:tblGrid>
        <w:gridCol w:w="1240"/>
        <w:gridCol w:w="3740"/>
        <w:gridCol w:w="2280"/>
      </w:tblGrid>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lastRenderedPageBreak/>
              <w:t>7-Feb</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Brain Lesions</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5</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9-Feb</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Brain Lesions</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5</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11-Feb</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Vision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6</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14-Feb</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Vision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6</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16-Feb</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Vision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6</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18-Feb</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Brain and Space</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7</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21-Feb</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Brain and Space</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7</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23-Feb</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Brain and Space</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7</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25-Feb</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Brain and Movement</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8</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28-Feb</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Brain and Movement</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8</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2-Mar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Memory and the Brain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9</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4-Mar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Memory and the Brain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9</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7-Mar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Memory and the Brain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9</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b/>
                <w:bCs/>
                <w:sz w:val="22"/>
                <w:szCs w:val="22"/>
              </w:rPr>
            </w:pPr>
            <w:r w:rsidRPr="00B72B66">
              <w:rPr>
                <w:rFonts w:ascii="Arial" w:hAnsi="Arial" w:cs="Arial"/>
                <w:b/>
                <w:bCs/>
                <w:sz w:val="22"/>
                <w:szCs w:val="22"/>
              </w:rPr>
              <w:t>9-Mar</w:t>
            </w:r>
          </w:p>
        </w:tc>
        <w:tc>
          <w:tcPr>
            <w:tcW w:w="3740" w:type="dxa"/>
            <w:noWrap/>
            <w:hideMark/>
          </w:tcPr>
          <w:p w:rsidR="00B72B66" w:rsidRPr="00B72B66" w:rsidRDefault="00B72B66" w:rsidP="00B72B66">
            <w:pPr>
              <w:widowControl w:val="0"/>
              <w:autoSpaceDE w:val="0"/>
              <w:autoSpaceDN w:val="0"/>
              <w:adjustRightInd w:val="0"/>
              <w:rPr>
                <w:rFonts w:ascii="Arial" w:hAnsi="Arial" w:cs="Arial"/>
                <w:b/>
                <w:bCs/>
                <w:sz w:val="22"/>
                <w:szCs w:val="22"/>
              </w:rPr>
            </w:pPr>
            <w:r w:rsidRPr="00B72B66">
              <w:rPr>
                <w:rFonts w:ascii="Arial" w:hAnsi="Arial" w:cs="Arial"/>
                <w:b/>
                <w:bCs/>
                <w:sz w:val="22"/>
                <w:szCs w:val="22"/>
              </w:rPr>
              <w:t>EXAM TWO (Chs 5-9)</w:t>
            </w:r>
          </w:p>
        </w:tc>
        <w:tc>
          <w:tcPr>
            <w:tcW w:w="2280" w:type="dxa"/>
            <w:noWrap/>
            <w:hideMark/>
          </w:tcPr>
          <w:p w:rsidR="00B72B66" w:rsidRPr="00B72B66" w:rsidRDefault="00B72B66" w:rsidP="00B72B66">
            <w:pPr>
              <w:widowControl w:val="0"/>
              <w:autoSpaceDE w:val="0"/>
              <w:autoSpaceDN w:val="0"/>
              <w:adjustRightInd w:val="0"/>
              <w:rPr>
                <w:rFonts w:ascii="Arial" w:hAnsi="Arial" w:cs="Arial"/>
                <w:b/>
                <w:bCs/>
                <w:sz w:val="22"/>
                <w:szCs w:val="22"/>
              </w:rPr>
            </w:pPr>
            <w:r w:rsidRPr="00B72B66">
              <w:rPr>
                <w:rFonts w:ascii="Arial" w:hAnsi="Arial" w:cs="Arial"/>
                <w:b/>
                <w:bCs/>
                <w:sz w:val="22"/>
                <w:szCs w:val="22"/>
              </w:rPr>
              <w:t>BRING PENCILS!</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11-Mar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TBA</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TBA</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21-Mar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Audition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10</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23-Mar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Audition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10</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25-Mar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Spoken Language</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11</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28-Mar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Spoken Language</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11</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30-Mar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Literacy and the Brain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12</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1-Apr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Literacy and the Brain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12</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4-Apr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Literacy and the Brain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12</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b/>
                <w:bCs/>
                <w:sz w:val="22"/>
                <w:szCs w:val="22"/>
              </w:rPr>
            </w:pPr>
            <w:r w:rsidRPr="00B72B66">
              <w:rPr>
                <w:rFonts w:ascii="Arial" w:hAnsi="Arial" w:cs="Arial"/>
                <w:b/>
                <w:bCs/>
                <w:sz w:val="22"/>
                <w:szCs w:val="22"/>
              </w:rPr>
              <w:t>6-Apr</w:t>
            </w:r>
          </w:p>
        </w:tc>
        <w:tc>
          <w:tcPr>
            <w:tcW w:w="3740" w:type="dxa"/>
            <w:noWrap/>
            <w:hideMark/>
          </w:tcPr>
          <w:p w:rsidR="00B72B66" w:rsidRPr="00B72B66" w:rsidRDefault="00B72B66" w:rsidP="00B72B66">
            <w:pPr>
              <w:widowControl w:val="0"/>
              <w:autoSpaceDE w:val="0"/>
              <w:autoSpaceDN w:val="0"/>
              <w:adjustRightInd w:val="0"/>
              <w:rPr>
                <w:rFonts w:ascii="Arial" w:hAnsi="Arial" w:cs="Arial"/>
                <w:b/>
                <w:bCs/>
                <w:sz w:val="22"/>
                <w:szCs w:val="22"/>
              </w:rPr>
            </w:pPr>
            <w:r w:rsidRPr="00B72B66">
              <w:rPr>
                <w:rFonts w:ascii="Arial" w:hAnsi="Arial" w:cs="Arial"/>
                <w:b/>
                <w:bCs/>
                <w:sz w:val="22"/>
                <w:szCs w:val="22"/>
              </w:rPr>
              <w:t>EXAM THREE (Chs 10-12)</w:t>
            </w:r>
          </w:p>
        </w:tc>
        <w:tc>
          <w:tcPr>
            <w:tcW w:w="2280" w:type="dxa"/>
            <w:noWrap/>
            <w:hideMark/>
          </w:tcPr>
          <w:p w:rsidR="00B72B66" w:rsidRPr="00B72B66" w:rsidRDefault="00B72B66" w:rsidP="00B72B66">
            <w:pPr>
              <w:widowControl w:val="0"/>
              <w:autoSpaceDE w:val="0"/>
              <w:autoSpaceDN w:val="0"/>
              <w:adjustRightInd w:val="0"/>
              <w:rPr>
                <w:rFonts w:ascii="Arial" w:hAnsi="Arial" w:cs="Arial"/>
                <w:b/>
                <w:bCs/>
                <w:sz w:val="22"/>
                <w:szCs w:val="22"/>
              </w:rPr>
            </w:pPr>
            <w:r w:rsidRPr="00B72B66">
              <w:rPr>
                <w:rFonts w:ascii="Arial" w:hAnsi="Arial" w:cs="Arial"/>
                <w:b/>
                <w:bCs/>
                <w:sz w:val="22"/>
                <w:szCs w:val="22"/>
              </w:rPr>
              <w:t>BRING PENCILS!</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8-Apr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Quantitative Brain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13</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11-Apr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Quantitative Brain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13</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13-Apr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Central Executive</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14</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15-Apr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Central Executive</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14</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18-Apr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Central Executive</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14</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20-Apr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Social and Emotional Brain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15</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22-Apr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Social and Emotional Brain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15</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25-Apr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The Social and Emotional Brain</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15</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27-Apr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Brain Development</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16</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29-Apr</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Brain Development</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Chapter 16</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2-May</w:t>
            </w:r>
          </w:p>
        </w:tc>
        <w:tc>
          <w:tcPr>
            <w:tcW w:w="374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Review for Final Exam</w:t>
            </w:r>
          </w:p>
        </w:tc>
        <w:tc>
          <w:tcPr>
            <w:tcW w:w="2280" w:type="dxa"/>
            <w:noWrap/>
            <w:hideMark/>
          </w:tcPr>
          <w:p w:rsidR="00B72B66" w:rsidRPr="00B72B66" w:rsidRDefault="00B72B66" w:rsidP="00B72B66">
            <w:pPr>
              <w:widowControl w:val="0"/>
              <w:autoSpaceDE w:val="0"/>
              <w:autoSpaceDN w:val="0"/>
              <w:adjustRightInd w:val="0"/>
              <w:rPr>
                <w:rFonts w:ascii="Arial" w:hAnsi="Arial" w:cs="Arial"/>
                <w:sz w:val="22"/>
                <w:szCs w:val="22"/>
              </w:rPr>
            </w:pPr>
            <w:r w:rsidRPr="00B72B66">
              <w:rPr>
                <w:rFonts w:ascii="Arial" w:hAnsi="Arial" w:cs="Arial"/>
                <w:sz w:val="22"/>
                <w:szCs w:val="22"/>
              </w:rPr>
              <w:t>Bring Questions</w:t>
            </w:r>
          </w:p>
        </w:tc>
      </w:tr>
      <w:tr w:rsidR="00B72B66" w:rsidRPr="00B72B66" w:rsidTr="00B72B66">
        <w:trPr>
          <w:trHeight w:val="300"/>
        </w:trPr>
        <w:tc>
          <w:tcPr>
            <w:tcW w:w="1240" w:type="dxa"/>
            <w:noWrap/>
            <w:hideMark/>
          </w:tcPr>
          <w:p w:rsidR="00B72B66" w:rsidRPr="00B72B66" w:rsidRDefault="00B72B66" w:rsidP="00B72B66">
            <w:pPr>
              <w:widowControl w:val="0"/>
              <w:autoSpaceDE w:val="0"/>
              <w:autoSpaceDN w:val="0"/>
              <w:adjustRightInd w:val="0"/>
              <w:rPr>
                <w:rFonts w:ascii="Arial" w:hAnsi="Arial" w:cs="Arial"/>
                <w:b/>
                <w:bCs/>
                <w:sz w:val="22"/>
                <w:szCs w:val="22"/>
              </w:rPr>
            </w:pPr>
            <w:r w:rsidRPr="00B72B66">
              <w:rPr>
                <w:rFonts w:ascii="Arial" w:hAnsi="Arial" w:cs="Arial"/>
                <w:b/>
                <w:bCs/>
                <w:sz w:val="22"/>
                <w:szCs w:val="22"/>
              </w:rPr>
              <w:t>4-May</w:t>
            </w:r>
          </w:p>
        </w:tc>
        <w:tc>
          <w:tcPr>
            <w:tcW w:w="3740" w:type="dxa"/>
            <w:noWrap/>
            <w:hideMark/>
          </w:tcPr>
          <w:p w:rsidR="00B72B66" w:rsidRPr="00B72B66" w:rsidRDefault="00B72B66" w:rsidP="00B72B66">
            <w:pPr>
              <w:widowControl w:val="0"/>
              <w:autoSpaceDE w:val="0"/>
              <w:autoSpaceDN w:val="0"/>
              <w:adjustRightInd w:val="0"/>
              <w:rPr>
                <w:rFonts w:ascii="Arial" w:hAnsi="Arial" w:cs="Arial"/>
                <w:b/>
                <w:bCs/>
                <w:sz w:val="22"/>
                <w:szCs w:val="22"/>
              </w:rPr>
            </w:pPr>
            <w:r w:rsidRPr="00B72B66">
              <w:rPr>
                <w:rFonts w:ascii="Arial" w:hAnsi="Arial" w:cs="Arial"/>
                <w:b/>
                <w:bCs/>
                <w:sz w:val="22"/>
                <w:szCs w:val="22"/>
              </w:rPr>
              <w:t>FINAL EXAM 12PM (Chs 13-16)</w:t>
            </w:r>
          </w:p>
        </w:tc>
        <w:tc>
          <w:tcPr>
            <w:tcW w:w="2280" w:type="dxa"/>
            <w:noWrap/>
            <w:hideMark/>
          </w:tcPr>
          <w:p w:rsidR="00B72B66" w:rsidRPr="00B72B66" w:rsidRDefault="00B72B66" w:rsidP="00B72B66">
            <w:pPr>
              <w:widowControl w:val="0"/>
              <w:autoSpaceDE w:val="0"/>
              <w:autoSpaceDN w:val="0"/>
              <w:adjustRightInd w:val="0"/>
              <w:rPr>
                <w:rFonts w:ascii="Arial" w:hAnsi="Arial" w:cs="Arial"/>
                <w:b/>
                <w:bCs/>
                <w:sz w:val="22"/>
                <w:szCs w:val="22"/>
              </w:rPr>
            </w:pPr>
            <w:r w:rsidRPr="00B72B66">
              <w:rPr>
                <w:rFonts w:ascii="Arial" w:hAnsi="Arial" w:cs="Arial"/>
                <w:b/>
                <w:bCs/>
                <w:sz w:val="22"/>
                <w:szCs w:val="22"/>
              </w:rPr>
              <w:t>BRING PENCILS!</w:t>
            </w:r>
          </w:p>
        </w:tc>
      </w:tr>
    </w:tbl>
    <w:p w:rsidR="006658AE" w:rsidRDefault="006658AE" w:rsidP="0019130E">
      <w:pPr>
        <w:widowControl w:val="0"/>
        <w:autoSpaceDE w:val="0"/>
        <w:autoSpaceDN w:val="0"/>
        <w:adjustRightInd w:val="0"/>
        <w:rPr>
          <w:rFonts w:ascii="Arial" w:hAnsi="Arial" w:cs="Arial"/>
          <w:sz w:val="22"/>
          <w:szCs w:val="22"/>
        </w:rPr>
      </w:pPr>
    </w:p>
    <w:p w:rsidR="00FA7806" w:rsidRDefault="00FA7806" w:rsidP="0019130E">
      <w:pPr>
        <w:widowControl w:val="0"/>
        <w:autoSpaceDE w:val="0"/>
        <w:autoSpaceDN w:val="0"/>
        <w:adjustRightInd w:val="0"/>
        <w:rPr>
          <w:rFonts w:ascii="Arial" w:hAnsi="Arial" w:cs="Arial"/>
          <w:sz w:val="22"/>
          <w:szCs w:val="22"/>
        </w:rPr>
      </w:pPr>
    </w:p>
    <w:p w:rsidR="00A816F2" w:rsidRDefault="00A816F2"/>
    <w:p w:rsidR="00A77FCB" w:rsidRDefault="00A77FCB" w:rsidP="00863787"/>
    <w:sectPr w:rsidR="00A77FCB" w:rsidSect="0019130E">
      <w:pgSz w:w="12240" w:h="15840"/>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A6A2F"/>
    <w:multiLevelType w:val="hybridMultilevel"/>
    <w:tmpl w:val="80108168"/>
    <w:lvl w:ilvl="0" w:tplc="594072B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6A5B0514"/>
    <w:multiLevelType w:val="hybridMultilevel"/>
    <w:tmpl w:val="28DA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displayVerticalDrawingGridEvery w:val="2"/>
  <w:characterSpacingControl w:val="doNotCompress"/>
  <w:compat/>
  <w:rsids>
    <w:rsidRoot w:val="0019130E"/>
    <w:rsid w:val="00031668"/>
    <w:rsid w:val="00037A34"/>
    <w:rsid w:val="000F09A6"/>
    <w:rsid w:val="0019130E"/>
    <w:rsid w:val="001E6CA6"/>
    <w:rsid w:val="00203EDB"/>
    <w:rsid w:val="00234CB3"/>
    <w:rsid w:val="002618BE"/>
    <w:rsid w:val="002A4DDA"/>
    <w:rsid w:val="00342DD9"/>
    <w:rsid w:val="00346A55"/>
    <w:rsid w:val="003B2C6E"/>
    <w:rsid w:val="004007E7"/>
    <w:rsid w:val="00567279"/>
    <w:rsid w:val="00594CE1"/>
    <w:rsid w:val="006658AE"/>
    <w:rsid w:val="00685D5F"/>
    <w:rsid w:val="006E47E5"/>
    <w:rsid w:val="008047CC"/>
    <w:rsid w:val="00863787"/>
    <w:rsid w:val="00965839"/>
    <w:rsid w:val="009C100C"/>
    <w:rsid w:val="00A77FCB"/>
    <w:rsid w:val="00A816F2"/>
    <w:rsid w:val="00B72B66"/>
    <w:rsid w:val="00BA0776"/>
    <w:rsid w:val="00C24203"/>
    <w:rsid w:val="00CC02BE"/>
    <w:rsid w:val="00D03422"/>
    <w:rsid w:val="00D96990"/>
    <w:rsid w:val="00E13B31"/>
    <w:rsid w:val="00ED485C"/>
    <w:rsid w:val="00F1286E"/>
    <w:rsid w:val="00FA78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30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E47E5"/>
    <w:rPr>
      <w:color w:val="0000FF"/>
      <w:u w:val="single"/>
    </w:rPr>
  </w:style>
  <w:style w:type="paragraph" w:styleId="ListParagraph">
    <w:name w:val="List Paragraph"/>
    <w:basedOn w:val="Normal"/>
    <w:uiPriority w:val="34"/>
    <w:qFormat/>
    <w:rsid w:val="001E6CA6"/>
    <w:pPr>
      <w:ind w:left="720"/>
      <w:contextualSpacing/>
    </w:pPr>
  </w:style>
  <w:style w:type="table" w:styleId="TableGrid">
    <w:name w:val="Table Grid"/>
    <w:basedOn w:val="TableNormal"/>
    <w:rsid w:val="00B72B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5108147">
      <w:bodyDiv w:val="1"/>
      <w:marLeft w:val="0"/>
      <w:marRight w:val="0"/>
      <w:marTop w:val="0"/>
      <w:marBottom w:val="0"/>
      <w:divBdr>
        <w:top w:val="none" w:sz="0" w:space="0" w:color="auto"/>
        <w:left w:val="none" w:sz="0" w:space="0" w:color="auto"/>
        <w:bottom w:val="none" w:sz="0" w:space="0" w:color="auto"/>
        <w:right w:val="none" w:sz="0" w:space="0" w:color="auto"/>
      </w:divBdr>
    </w:div>
    <w:div w:id="467168138">
      <w:bodyDiv w:val="1"/>
      <w:marLeft w:val="0"/>
      <w:marRight w:val="0"/>
      <w:marTop w:val="0"/>
      <w:marBottom w:val="0"/>
      <w:divBdr>
        <w:top w:val="none" w:sz="0" w:space="0" w:color="auto"/>
        <w:left w:val="none" w:sz="0" w:space="0" w:color="auto"/>
        <w:bottom w:val="none" w:sz="0" w:space="0" w:color="auto"/>
        <w:right w:val="none" w:sz="0" w:space="0" w:color="auto"/>
      </w:divBdr>
    </w:div>
    <w:div w:id="755399027">
      <w:bodyDiv w:val="1"/>
      <w:marLeft w:val="0"/>
      <w:marRight w:val="0"/>
      <w:marTop w:val="0"/>
      <w:marBottom w:val="0"/>
      <w:divBdr>
        <w:top w:val="none" w:sz="0" w:space="0" w:color="auto"/>
        <w:left w:val="none" w:sz="0" w:space="0" w:color="auto"/>
        <w:bottom w:val="none" w:sz="0" w:space="0" w:color="auto"/>
        <w:right w:val="none" w:sz="0" w:space="0" w:color="auto"/>
      </w:divBdr>
    </w:div>
    <w:div w:id="925847013">
      <w:bodyDiv w:val="1"/>
      <w:marLeft w:val="0"/>
      <w:marRight w:val="0"/>
      <w:marTop w:val="0"/>
      <w:marBottom w:val="0"/>
      <w:divBdr>
        <w:top w:val="none" w:sz="0" w:space="0" w:color="auto"/>
        <w:left w:val="none" w:sz="0" w:space="0" w:color="auto"/>
        <w:bottom w:val="none" w:sz="0" w:space="0" w:color="auto"/>
        <w:right w:val="none" w:sz="0" w:space="0" w:color="auto"/>
      </w:divBdr>
    </w:div>
    <w:div w:id="1338269548">
      <w:bodyDiv w:val="1"/>
      <w:marLeft w:val="0"/>
      <w:marRight w:val="0"/>
      <w:marTop w:val="0"/>
      <w:marBottom w:val="0"/>
      <w:divBdr>
        <w:top w:val="none" w:sz="0" w:space="0" w:color="auto"/>
        <w:left w:val="none" w:sz="0" w:space="0" w:color="auto"/>
        <w:bottom w:val="none" w:sz="0" w:space="0" w:color="auto"/>
        <w:right w:val="none" w:sz="0" w:space="0" w:color="auto"/>
      </w:divBdr>
    </w:div>
    <w:div w:id="1524438598">
      <w:bodyDiv w:val="1"/>
      <w:marLeft w:val="0"/>
      <w:marRight w:val="0"/>
      <w:marTop w:val="0"/>
      <w:marBottom w:val="0"/>
      <w:divBdr>
        <w:top w:val="none" w:sz="0" w:space="0" w:color="auto"/>
        <w:left w:val="none" w:sz="0" w:space="0" w:color="auto"/>
        <w:bottom w:val="none" w:sz="0" w:space="0" w:color="auto"/>
        <w:right w:val="none" w:sz="0" w:space="0" w:color="auto"/>
      </w:divBdr>
    </w:div>
    <w:div w:id="1651670712">
      <w:bodyDiv w:val="1"/>
      <w:marLeft w:val="0"/>
      <w:marRight w:val="0"/>
      <w:marTop w:val="0"/>
      <w:marBottom w:val="0"/>
      <w:divBdr>
        <w:top w:val="none" w:sz="0" w:space="0" w:color="auto"/>
        <w:left w:val="none" w:sz="0" w:space="0" w:color="auto"/>
        <w:bottom w:val="none" w:sz="0" w:space="0" w:color="auto"/>
        <w:right w:val="none" w:sz="0" w:space="0" w:color="auto"/>
      </w:divBdr>
    </w:div>
    <w:div w:id="1688751697">
      <w:bodyDiv w:val="1"/>
      <w:marLeft w:val="0"/>
      <w:marRight w:val="0"/>
      <w:marTop w:val="0"/>
      <w:marBottom w:val="0"/>
      <w:divBdr>
        <w:top w:val="none" w:sz="0" w:space="0" w:color="auto"/>
        <w:left w:val="none" w:sz="0" w:space="0" w:color="auto"/>
        <w:bottom w:val="none" w:sz="0" w:space="0" w:color="auto"/>
        <w:right w:val="none" w:sz="0" w:space="0" w:color="auto"/>
      </w:divBdr>
    </w:div>
    <w:div w:id="18761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1455</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PSYC 4130: Physiological and Comparative Psychology</vt:lpstr>
    </vt:vector>
  </TitlesOfParts>
  <Company>Psychology Department</Company>
  <LinksUpToDate>false</LinksUpToDate>
  <CharactersWithSpaces>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 4130: Physiological and Comparative Psychology</dc:title>
  <dc:subject/>
  <dc:creator>Psychology Department</dc:creator>
  <cp:keywords/>
  <dc:description/>
  <cp:lastModifiedBy>Louise Seagraves</cp:lastModifiedBy>
  <cp:revision>2</cp:revision>
  <dcterms:created xsi:type="dcterms:W3CDTF">2011-01-18T15:54:00Z</dcterms:created>
  <dcterms:modified xsi:type="dcterms:W3CDTF">2011-01-18T15:54:00Z</dcterms:modified>
</cp:coreProperties>
</file>