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DF37BF" w14:textId="77777777" w:rsidR="003C7AC5" w:rsidRPr="00947FC6" w:rsidRDefault="003C7AC5" w:rsidP="004255FB">
      <w:pPr>
        <w:pStyle w:val="Title"/>
        <w:outlineLvl w:val="0"/>
        <w:rPr>
          <w:color w:val="FF0000"/>
          <w:sz w:val="28"/>
          <w:u w:val="single"/>
        </w:rPr>
      </w:pPr>
      <w:r w:rsidRPr="00947FC6">
        <w:rPr>
          <w:color w:val="FF0000"/>
        </w:rPr>
        <w:t>TENTATIVE COURSE SYLLABUS</w:t>
      </w:r>
    </w:p>
    <w:p w14:paraId="446A6457" w14:textId="77777777" w:rsidR="004255FB" w:rsidRPr="00947FC6" w:rsidRDefault="004255FB" w:rsidP="004255FB">
      <w:pPr>
        <w:pStyle w:val="Title"/>
        <w:outlineLvl w:val="0"/>
        <w:rPr>
          <w:color w:val="1F497D"/>
        </w:rPr>
      </w:pPr>
      <w:r>
        <w:rPr>
          <w:color w:val="1F497D"/>
        </w:rPr>
        <w:t>Endocrinology</w:t>
      </w:r>
    </w:p>
    <w:p w14:paraId="40984229" w14:textId="77777777" w:rsidR="004255FB" w:rsidRPr="00947FC6" w:rsidRDefault="004255FB" w:rsidP="004255FB">
      <w:pPr>
        <w:pStyle w:val="Subtitle"/>
        <w:outlineLvl w:val="0"/>
        <w:rPr>
          <w:color w:val="1F497D"/>
        </w:rPr>
      </w:pPr>
      <w:r w:rsidRPr="00947FC6">
        <w:rPr>
          <w:color w:val="1F497D"/>
        </w:rPr>
        <w:t xml:space="preserve">CBIO </w:t>
      </w:r>
      <w:r>
        <w:rPr>
          <w:color w:val="1F497D"/>
        </w:rPr>
        <w:t>4730</w:t>
      </w:r>
      <w:r w:rsidRPr="00947FC6">
        <w:rPr>
          <w:color w:val="1F497D"/>
        </w:rPr>
        <w:t>/</w:t>
      </w:r>
      <w:r>
        <w:rPr>
          <w:color w:val="1F497D"/>
        </w:rPr>
        <w:t>6730</w:t>
      </w:r>
    </w:p>
    <w:p w14:paraId="2C2EEF98" w14:textId="77777777" w:rsidR="004255FB" w:rsidRPr="00947FC6" w:rsidRDefault="00281405" w:rsidP="004255FB">
      <w:pPr>
        <w:pStyle w:val="Subtitle"/>
        <w:outlineLvl w:val="0"/>
        <w:rPr>
          <w:color w:val="1F497D"/>
        </w:rPr>
      </w:pPr>
      <w:r>
        <w:rPr>
          <w:color w:val="1F497D"/>
        </w:rPr>
        <w:t>Spring</w:t>
      </w:r>
      <w:r w:rsidR="004255FB">
        <w:rPr>
          <w:color w:val="1F497D"/>
        </w:rPr>
        <w:t xml:space="preserve"> Semester 201</w:t>
      </w:r>
      <w:r>
        <w:rPr>
          <w:color w:val="1F497D"/>
        </w:rPr>
        <w:t>4</w:t>
      </w:r>
    </w:p>
    <w:p w14:paraId="1FAA65C0" w14:textId="77777777" w:rsidR="004255FB" w:rsidRDefault="004255FB" w:rsidP="004255FB">
      <w:pPr>
        <w:jc w:val="both"/>
        <w:rPr>
          <w:i/>
        </w:rPr>
      </w:pPr>
    </w:p>
    <w:p w14:paraId="670E2DD2" w14:textId="77777777" w:rsidR="004255FB" w:rsidRDefault="004255FB" w:rsidP="004255FB">
      <w:pPr>
        <w:jc w:val="both"/>
      </w:pPr>
      <w:r>
        <w:rPr>
          <w:i/>
        </w:rPr>
        <w:t>Class Meeting Time</w:t>
      </w:r>
      <w:r>
        <w:t>: T/R (</w:t>
      </w:r>
      <w:r w:rsidR="000E4171">
        <w:t>5:00</w:t>
      </w:r>
      <w:r w:rsidR="00281405">
        <w:t xml:space="preserve"> – </w:t>
      </w:r>
      <w:r w:rsidR="000E4171">
        <w:t>6:15</w:t>
      </w:r>
      <w:r>
        <w:t>pm)</w:t>
      </w:r>
    </w:p>
    <w:p w14:paraId="2600BE89" w14:textId="77777777" w:rsidR="004255FB" w:rsidRDefault="004255FB" w:rsidP="004255FB">
      <w:pPr>
        <w:jc w:val="both"/>
      </w:pPr>
      <w:r>
        <w:rPr>
          <w:i/>
        </w:rPr>
        <w:t>Classroom</w:t>
      </w:r>
      <w:r w:rsidR="00281405">
        <w:t>: 404E</w:t>
      </w:r>
      <w:r>
        <w:t xml:space="preserve"> Biological Science Bldg.</w:t>
      </w:r>
    </w:p>
    <w:p w14:paraId="059A612B" w14:textId="77777777" w:rsidR="004255FB" w:rsidRDefault="004255FB" w:rsidP="004255FB">
      <w:pPr>
        <w:pStyle w:val="Date"/>
      </w:pPr>
    </w:p>
    <w:p w14:paraId="0E8E6878" w14:textId="77777777" w:rsidR="004255FB" w:rsidRPr="0039695D" w:rsidRDefault="004255FB" w:rsidP="004255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Georgia" w:hAnsi="Georgia" w:cs="Georgia"/>
          <w:b/>
          <w:bCs/>
          <w:color w:val="FF0000"/>
          <w:sz w:val="22"/>
          <w:szCs w:val="22"/>
        </w:rPr>
      </w:pPr>
      <w:r w:rsidRPr="0039695D">
        <w:rPr>
          <w:rFonts w:ascii="Georgia" w:hAnsi="Georgia" w:cs="Georgia"/>
          <w:b/>
          <w:bCs/>
          <w:color w:val="FF0000"/>
          <w:sz w:val="22"/>
          <w:szCs w:val="22"/>
        </w:rPr>
        <w:t>Contact Information: Lecture</w:t>
      </w:r>
    </w:p>
    <w:p w14:paraId="084A7FC4" w14:textId="77777777" w:rsidR="004255FB" w:rsidRDefault="004255FB" w:rsidP="004255FB">
      <w:pPr>
        <w:jc w:val="both"/>
        <w:outlineLvl w:val="0"/>
        <w:rPr>
          <w:b/>
          <w:sz w:val="32"/>
        </w:rPr>
      </w:pPr>
      <w:r>
        <w:rPr>
          <w:b/>
          <w:sz w:val="28"/>
        </w:rPr>
        <w:t>Name:   Dr. William A. Said</w:t>
      </w:r>
    </w:p>
    <w:p w14:paraId="2D143036" w14:textId="77777777" w:rsidR="004255FB" w:rsidRPr="00FE791F" w:rsidRDefault="004255FB" w:rsidP="004255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Georgia" w:hAnsi="Georgia" w:cs="Georgia"/>
          <w:b/>
          <w:bCs/>
          <w:sz w:val="18"/>
          <w:szCs w:val="18"/>
        </w:rPr>
      </w:pPr>
      <w:r>
        <w:rPr>
          <w:rFonts w:ascii="Georgia" w:hAnsi="Georgia" w:cs="Georgia"/>
          <w:b/>
          <w:bCs/>
          <w:sz w:val="18"/>
          <w:szCs w:val="18"/>
        </w:rPr>
        <w:t xml:space="preserve">Office Location:  </w:t>
      </w:r>
      <w:r>
        <w:rPr>
          <w:rFonts w:ascii="Georgia" w:hAnsi="Georgia" w:cs="Georgia"/>
          <w:sz w:val="18"/>
          <w:szCs w:val="18"/>
        </w:rPr>
        <w:t>621 Biological Sciences Building</w:t>
      </w:r>
    </w:p>
    <w:p w14:paraId="7A8A4F52" w14:textId="0C426FBC" w:rsidR="004255FB" w:rsidRPr="00250747" w:rsidRDefault="004255FB" w:rsidP="004255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Georgia" w:hAnsi="Georgia" w:cs="Georgia"/>
          <w:b/>
          <w:bCs/>
          <w:sz w:val="18"/>
          <w:szCs w:val="18"/>
        </w:rPr>
      </w:pPr>
      <w:r>
        <w:rPr>
          <w:rFonts w:ascii="Georgia" w:hAnsi="Georgia" w:cs="Georgia"/>
          <w:b/>
          <w:bCs/>
          <w:sz w:val="18"/>
          <w:szCs w:val="18"/>
        </w:rPr>
        <w:t xml:space="preserve">Office Hours:  </w:t>
      </w:r>
      <w:r w:rsidR="009F2519">
        <w:rPr>
          <w:rFonts w:ascii="Georgia" w:hAnsi="Georgia" w:cs="Georgia"/>
          <w:b/>
          <w:bCs/>
          <w:sz w:val="18"/>
          <w:szCs w:val="18"/>
        </w:rPr>
        <w:t>(</w:t>
      </w:r>
      <w:r>
        <w:rPr>
          <w:rFonts w:ascii="Georgia" w:hAnsi="Georgia" w:cs="Georgia"/>
          <w:bCs/>
          <w:sz w:val="18"/>
          <w:szCs w:val="18"/>
        </w:rPr>
        <w:t xml:space="preserve">Mondays </w:t>
      </w:r>
      <w:r w:rsidR="009F2519">
        <w:rPr>
          <w:rFonts w:ascii="Georgia" w:hAnsi="Georgia" w:cs="Georgia"/>
          <w:bCs/>
          <w:sz w:val="18"/>
          <w:szCs w:val="18"/>
        </w:rPr>
        <w:t>10:00-11:00AM)</w:t>
      </w:r>
    </w:p>
    <w:p w14:paraId="2711F679" w14:textId="77777777" w:rsidR="004255FB" w:rsidRPr="00250747" w:rsidRDefault="004255FB" w:rsidP="004255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Georgia" w:hAnsi="Georgia" w:cs="Georgia"/>
          <w:b/>
          <w:bCs/>
          <w:sz w:val="18"/>
          <w:szCs w:val="18"/>
        </w:rPr>
      </w:pPr>
      <w:r>
        <w:rPr>
          <w:rFonts w:ascii="Georgia" w:hAnsi="Georgia" w:cs="Georgia"/>
          <w:b/>
          <w:bCs/>
          <w:sz w:val="18"/>
          <w:szCs w:val="18"/>
        </w:rPr>
        <w:t xml:space="preserve">Phone Number:  </w:t>
      </w:r>
      <w:r>
        <w:rPr>
          <w:rFonts w:ascii="Georgia" w:hAnsi="Georgia" w:cs="Georgia"/>
          <w:sz w:val="18"/>
          <w:szCs w:val="18"/>
        </w:rPr>
        <w:t>706.542.4800</w:t>
      </w:r>
    </w:p>
    <w:p w14:paraId="77295932" w14:textId="77777777" w:rsidR="004255FB" w:rsidRDefault="004255FB" w:rsidP="004255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eorgia" w:hAnsi="Georgia" w:cs="Georgia"/>
          <w:color w:val="040099"/>
          <w:sz w:val="18"/>
          <w:szCs w:val="18"/>
        </w:rPr>
      </w:pPr>
      <w:r>
        <w:rPr>
          <w:rFonts w:ascii="Georgia" w:hAnsi="Georgia" w:cs="Georgia"/>
          <w:b/>
          <w:bCs/>
          <w:sz w:val="18"/>
          <w:szCs w:val="18"/>
        </w:rPr>
        <w:t xml:space="preserve">E-mail Address:  Please, use only my </w:t>
      </w:r>
      <w:proofErr w:type="spellStart"/>
      <w:r>
        <w:rPr>
          <w:rFonts w:ascii="Georgia" w:hAnsi="Georgia" w:cs="Georgia"/>
          <w:sz w:val="18"/>
          <w:szCs w:val="18"/>
        </w:rPr>
        <w:t>eLC</w:t>
      </w:r>
      <w:proofErr w:type="spellEnd"/>
      <w:r>
        <w:rPr>
          <w:rFonts w:ascii="Georgia" w:hAnsi="Georgia" w:cs="Georgia"/>
          <w:sz w:val="18"/>
          <w:szCs w:val="18"/>
        </w:rPr>
        <w:t xml:space="preserve"> email account.</w:t>
      </w:r>
    </w:p>
    <w:p w14:paraId="084FB9D2" w14:textId="77777777" w:rsidR="004255FB" w:rsidRDefault="004255FB" w:rsidP="004255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rPr>
      </w:pPr>
    </w:p>
    <w:p w14:paraId="75985B11" w14:textId="77777777" w:rsidR="004255FB" w:rsidRPr="00250747" w:rsidRDefault="004255FB" w:rsidP="004255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eorgia" w:hAnsi="Georgia" w:cs="Georgia"/>
          <w:b/>
          <w:bCs/>
          <w:sz w:val="18"/>
          <w:szCs w:val="18"/>
        </w:rPr>
      </w:pPr>
    </w:p>
    <w:p w14:paraId="70EA9AB3" w14:textId="77777777" w:rsidR="004255FB" w:rsidRDefault="004255FB" w:rsidP="004255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Georgia" w:hAnsi="Georgia" w:cs="Georgia"/>
          <w:b/>
          <w:bCs/>
          <w:color w:val="FF0000"/>
          <w:sz w:val="22"/>
          <w:szCs w:val="22"/>
        </w:rPr>
      </w:pPr>
      <w:r w:rsidRPr="00B25662">
        <w:rPr>
          <w:rFonts w:ascii="Georgia" w:hAnsi="Georgia" w:cs="Georgia"/>
          <w:b/>
          <w:bCs/>
          <w:color w:val="FF0000"/>
          <w:sz w:val="22"/>
          <w:szCs w:val="22"/>
        </w:rPr>
        <w:t>Textbooks and Materials</w:t>
      </w:r>
      <w:r>
        <w:rPr>
          <w:rFonts w:ascii="Georgia" w:hAnsi="Georgia" w:cs="Georgia"/>
          <w:b/>
          <w:bCs/>
          <w:color w:val="FF0000"/>
          <w:sz w:val="22"/>
          <w:szCs w:val="22"/>
        </w:rPr>
        <w:t xml:space="preserve"> (Recommended but not Required)</w:t>
      </w:r>
    </w:p>
    <w:p w14:paraId="733DCB39" w14:textId="05D257C5" w:rsidR="004255FB" w:rsidRPr="00A12354" w:rsidRDefault="004255FB" w:rsidP="004255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Georgia" w:hAnsi="Georgia" w:cs="Georgia"/>
          <w:bCs/>
          <w:sz w:val="20"/>
          <w:szCs w:val="22"/>
        </w:rPr>
      </w:pPr>
      <w:r w:rsidRPr="00A12354">
        <w:rPr>
          <w:rFonts w:ascii="Georgia" w:hAnsi="Georgia" w:cs="Georgia"/>
          <w:bCs/>
          <w:sz w:val="20"/>
          <w:szCs w:val="22"/>
        </w:rPr>
        <w:t xml:space="preserve">-  </w:t>
      </w:r>
      <w:r w:rsidRPr="00A12354">
        <w:rPr>
          <w:rFonts w:ascii="Georgia" w:hAnsi="Georgia" w:cs="Georgia"/>
          <w:bCs/>
          <w:i/>
          <w:sz w:val="20"/>
          <w:szCs w:val="22"/>
        </w:rPr>
        <w:t>“</w:t>
      </w:r>
      <w:r w:rsidRPr="00A12354">
        <w:rPr>
          <w:rFonts w:ascii="Georgia" w:hAnsi="Georgia" w:cs="Georgia"/>
          <w:i/>
          <w:iCs/>
          <w:sz w:val="20"/>
          <w:szCs w:val="18"/>
        </w:rPr>
        <w:t>Endocrine Physiology</w:t>
      </w:r>
      <w:proofErr w:type="gramStart"/>
      <w:r w:rsidRPr="00A12354">
        <w:rPr>
          <w:rFonts w:ascii="Georgia" w:hAnsi="Georgia" w:cs="Georgia"/>
          <w:i/>
          <w:iCs/>
          <w:sz w:val="20"/>
          <w:szCs w:val="18"/>
        </w:rPr>
        <w:t>”</w:t>
      </w:r>
      <w:r w:rsidRPr="00A12354">
        <w:rPr>
          <w:rFonts w:ascii="Georgia" w:hAnsi="Georgia" w:cs="Georgia"/>
          <w:iCs/>
          <w:sz w:val="20"/>
          <w:szCs w:val="18"/>
        </w:rPr>
        <w:t xml:space="preserve">  Patricia</w:t>
      </w:r>
      <w:proofErr w:type="gramEnd"/>
      <w:r w:rsidRPr="00A12354">
        <w:rPr>
          <w:rFonts w:ascii="Georgia" w:hAnsi="Georgia" w:cs="Georgia"/>
          <w:iCs/>
          <w:sz w:val="20"/>
          <w:szCs w:val="18"/>
        </w:rPr>
        <w:t xml:space="preserve"> E. Molina; </w:t>
      </w:r>
      <w:r w:rsidR="00281405">
        <w:rPr>
          <w:rFonts w:ascii="Georgia" w:hAnsi="Georgia" w:cs="Georgia"/>
          <w:iCs/>
          <w:sz w:val="20"/>
          <w:szCs w:val="18"/>
        </w:rPr>
        <w:t>4</w:t>
      </w:r>
      <w:r w:rsidR="00281405">
        <w:rPr>
          <w:rFonts w:ascii="Georgia" w:hAnsi="Georgia" w:cs="Georgia"/>
          <w:iCs/>
          <w:sz w:val="20"/>
          <w:szCs w:val="18"/>
          <w:vertAlign w:val="superscript"/>
        </w:rPr>
        <w:t>th</w:t>
      </w:r>
      <w:r w:rsidRPr="00A12354">
        <w:rPr>
          <w:rFonts w:ascii="Georgia" w:hAnsi="Georgia" w:cs="Georgia"/>
          <w:iCs/>
          <w:sz w:val="20"/>
          <w:szCs w:val="18"/>
        </w:rPr>
        <w:t xml:space="preserve"> Ed. ISBN </w:t>
      </w:r>
      <w:r w:rsidR="009F2519">
        <w:rPr>
          <w:rFonts w:ascii="Georgia" w:hAnsi="Georgia" w:cs="Georgia"/>
          <w:iCs/>
          <w:sz w:val="20"/>
          <w:szCs w:val="18"/>
        </w:rPr>
        <w:t>978-0-07-179677-4</w:t>
      </w:r>
      <w:r w:rsidRPr="00A12354">
        <w:rPr>
          <w:rFonts w:ascii="Georgia" w:hAnsi="Georgia" w:cs="Georgia"/>
          <w:iCs/>
          <w:sz w:val="20"/>
          <w:szCs w:val="18"/>
        </w:rPr>
        <w:t xml:space="preserve"> </w:t>
      </w:r>
    </w:p>
    <w:p w14:paraId="24AA2FD6" w14:textId="77777777" w:rsidR="004255FB" w:rsidRPr="00A12354" w:rsidRDefault="004255FB" w:rsidP="004255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Georgia" w:hAnsi="Georgia" w:cs="Georgia"/>
          <w:sz w:val="20"/>
          <w:szCs w:val="18"/>
        </w:rPr>
      </w:pPr>
    </w:p>
    <w:p w14:paraId="2FF9EE66" w14:textId="77777777" w:rsidR="004255FB" w:rsidRDefault="004255FB" w:rsidP="004255FB">
      <w:pPr>
        <w:jc w:val="both"/>
        <w:rPr>
          <w:b/>
        </w:rPr>
      </w:pPr>
    </w:p>
    <w:p w14:paraId="223B87BD" w14:textId="77777777" w:rsidR="004255FB" w:rsidRPr="00B25662" w:rsidRDefault="004255FB" w:rsidP="004255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Lucida Grande" w:hAnsi="Lucida Grande" w:cs="Lucida Grande"/>
          <w:color w:val="FF0000"/>
          <w:sz w:val="22"/>
          <w:szCs w:val="22"/>
        </w:rPr>
      </w:pPr>
      <w:r w:rsidRPr="00B25662">
        <w:rPr>
          <w:rFonts w:ascii="Georgia" w:hAnsi="Georgia" w:cs="Georgia"/>
          <w:b/>
          <w:bCs/>
          <w:color w:val="FF0000"/>
          <w:sz w:val="22"/>
          <w:szCs w:val="22"/>
        </w:rPr>
        <w:t>Lecture Information</w:t>
      </w:r>
    </w:p>
    <w:p w14:paraId="60D3187A" w14:textId="66270334" w:rsidR="004255FB" w:rsidRDefault="004255FB" w:rsidP="004255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eorgia" w:hAnsi="Georgia" w:cs="Georgia"/>
          <w:sz w:val="18"/>
          <w:szCs w:val="18"/>
        </w:rPr>
      </w:pPr>
      <w:r>
        <w:rPr>
          <w:rFonts w:ascii="Georgia" w:hAnsi="Georgia" w:cs="Georgia"/>
          <w:sz w:val="18"/>
          <w:szCs w:val="18"/>
        </w:rPr>
        <w:t xml:space="preserve">You are expected to attend lecture; missed lecture notes, assessments, </w:t>
      </w:r>
      <w:r w:rsidR="009F2519">
        <w:rPr>
          <w:rFonts w:ascii="Georgia" w:hAnsi="Georgia" w:cs="Georgia"/>
          <w:sz w:val="18"/>
          <w:szCs w:val="18"/>
        </w:rPr>
        <w:t>or</w:t>
      </w:r>
      <w:r>
        <w:rPr>
          <w:rFonts w:ascii="Georgia" w:hAnsi="Georgia" w:cs="Georgia"/>
          <w:sz w:val="18"/>
          <w:szCs w:val="18"/>
        </w:rPr>
        <w:t xml:space="preserve"> class announcements are your responsibility.</w:t>
      </w:r>
    </w:p>
    <w:p w14:paraId="1D5EF0B7" w14:textId="77777777" w:rsidR="004255FB" w:rsidRDefault="004255FB" w:rsidP="004255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eorgia" w:hAnsi="Georgia" w:cs="Georgia"/>
          <w:b/>
          <w:bCs/>
          <w:sz w:val="22"/>
          <w:szCs w:val="22"/>
        </w:rPr>
      </w:pPr>
    </w:p>
    <w:p w14:paraId="5E4561A3" w14:textId="77777777" w:rsidR="004255FB" w:rsidRPr="00536EBA" w:rsidRDefault="004255FB" w:rsidP="004255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eorgia" w:hAnsi="Georgia" w:cs="Georgia"/>
          <w:sz w:val="18"/>
          <w:szCs w:val="18"/>
        </w:rPr>
      </w:pPr>
      <w:r>
        <w:rPr>
          <w:b/>
          <w:i/>
          <w:color w:val="FF0000"/>
          <w:u w:val="single"/>
        </w:rPr>
        <w:t>Grading Information</w:t>
      </w:r>
      <w:proofErr w:type="gramStart"/>
      <w:r w:rsidRPr="00107B80">
        <w:rPr>
          <w:b/>
          <w:color w:val="FF0000"/>
          <w:u w:val="single"/>
        </w:rPr>
        <w:t>:</w:t>
      </w:r>
      <w:r>
        <w:t xml:space="preserve">   There</w:t>
      </w:r>
      <w:proofErr w:type="gramEnd"/>
      <w:r>
        <w:t xml:space="preserve"> are </w:t>
      </w:r>
      <w:r>
        <w:rPr>
          <w:b/>
          <w:i/>
        </w:rPr>
        <w:t>100 points</w:t>
      </w:r>
      <w:r>
        <w:t xml:space="preserve"> available in the course.</w:t>
      </w:r>
    </w:p>
    <w:p w14:paraId="26BF9D28" w14:textId="77777777" w:rsidR="004255FB" w:rsidRDefault="004255FB" w:rsidP="004255FB">
      <w:pPr>
        <w:numPr>
          <w:ilvl w:val="0"/>
          <w:numId w:val="1"/>
        </w:numPr>
        <w:jc w:val="both"/>
      </w:pPr>
      <w:r w:rsidRPr="00013A76">
        <w:t xml:space="preserve">Lecture Quizzes:  </w:t>
      </w:r>
      <w:r>
        <w:t>Four</w:t>
      </w:r>
      <w:r w:rsidRPr="00013A76">
        <w:t xml:space="preserve"> </w:t>
      </w:r>
      <w:r>
        <w:t xml:space="preserve">lecture </w:t>
      </w:r>
      <w:r w:rsidR="001664BC">
        <w:t>quizzes (all are cumulative)</w:t>
      </w:r>
      <w:r w:rsidR="001664BC">
        <w:tab/>
      </w:r>
      <w:r w:rsidR="001664BC">
        <w:tab/>
      </w:r>
      <w:r w:rsidR="001664BC">
        <w:tab/>
      </w:r>
      <w:r>
        <w:t>(</w:t>
      </w:r>
      <w:r w:rsidR="00281405">
        <w:t>6</w:t>
      </w:r>
      <w:r w:rsidRPr="00013A76">
        <w:t>0 pts.)</w:t>
      </w:r>
    </w:p>
    <w:p w14:paraId="101ABFD1" w14:textId="546338AF" w:rsidR="009F2519" w:rsidRDefault="009F2519" w:rsidP="009F2519">
      <w:pPr>
        <w:numPr>
          <w:ilvl w:val="0"/>
          <w:numId w:val="1"/>
        </w:numPr>
        <w:jc w:val="both"/>
      </w:pPr>
      <w:r>
        <w:t>Participation:  - In-class assessments</w:t>
      </w:r>
      <w:r w:rsidR="00B44FE4">
        <w:t xml:space="preserve">; </w:t>
      </w:r>
      <w:r>
        <w:t xml:space="preserve">additionally, graduate students </w:t>
      </w:r>
    </w:p>
    <w:p w14:paraId="28035A64" w14:textId="1A47CB5E" w:rsidR="009F2519" w:rsidRDefault="009F2519" w:rsidP="009F2519">
      <w:pPr>
        <w:ind w:firstLine="720"/>
        <w:jc w:val="both"/>
      </w:pPr>
      <w:proofErr w:type="gramStart"/>
      <w:r>
        <w:t>will</w:t>
      </w:r>
      <w:proofErr w:type="gramEnd"/>
      <w:r>
        <w:t xml:space="preserve"> recap and update undergraduate students ppt. presentations </w:t>
      </w:r>
      <w:r>
        <w:tab/>
      </w:r>
      <w:r>
        <w:tab/>
        <w:t>(</w:t>
      </w:r>
      <w:r w:rsidR="00F15B56">
        <w:t>10</w:t>
      </w:r>
      <w:r>
        <w:t xml:space="preserve"> pts.)</w:t>
      </w:r>
    </w:p>
    <w:p w14:paraId="1FFCD370" w14:textId="16E860D3" w:rsidR="004255FB" w:rsidRPr="00013A76" w:rsidRDefault="009F2519" w:rsidP="004255FB">
      <w:pPr>
        <w:numPr>
          <w:ilvl w:val="0"/>
          <w:numId w:val="1"/>
        </w:numPr>
        <w:jc w:val="both"/>
      </w:pPr>
      <w:r>
        <w:t xml:space="preserve">Group </w:t>
      </w:r>
      <w:r w:rsidR="004255FB">
        <w:t>PowerPoi</w:t>
      </w:r>
      <w:r w:rsidR="00FA480D">
        <w:t xml:space="preserve">nt Presentation (no more than </w:t>
      </w:r>
      <w:r w:rsidR="001443E8">
        <w:t>20</w:t>
      </w:r>
      <w:r>
        <w:t xml:space="preserve"> min./group)</w:t>
      </w:r>
      <w:r>
        <w:tab/>
      </w:r>
      <w:r>
        <w:tab/>
      </w:r>
      <w:r>
        <w:tab/>
      </w:r>
      <w:r w:rsidR="004255FB">
        <w:t>(</w:t>
      </w:r>
      <w:r w:rsidR="00F15B56">
        <w:t>5</w:t>
      </w:r>
      <w:r w:rsidR="004255FB">
        <w:t xml:space="preserve"> pts.)</w:t>
      </w:r>
    </w:p>
    <w:p w14:paraId="077CB3CE" w14:textId="106D8C0A" w:rsidR="004255FB" w:rsidRPr="00013A76" w:rsidRDefault="004255FB" w:rsidP="009F2519">
      <w:pPr>
        <w:ind w:left="450"/>
        <w:jc w:val="both"/>
      </w:pPr>
      <w:r w:rsidRPr="00013A76">
        <w:t>Lecture</w:t>
      </w:r>
      <w:r>
        <w:t xml:space="preserve"> Final Quiz</w:t>
      </w:r>
      <w:r w:rsidR="005D416E">
        <w:t>:</w:t>
      </w:r>
      <w:r w:rsidR="000E4171">
        <w:t xml:space="preserve"> (C</w:t>
      </w:r>
      <w:r>
        <w:t xml:space="preserve">omprehensive) Tuesday, </w:t>
      </w:r>
      <w:r w:rsidR="000E4171">
        <w:t>May 6</w:t>
      </w:r>
      <w:r w:rsidR="000E4171" w:rsidRPr="000E4171">
        <w:rPr>
          <w:vertAlign w:val="superscript"/>
        </w:rPr>
        <w:t>th</w:t>
      </w:r>
      <w:r>
        <w:t xml:space="preserve"> </w:t>
      </w:r>
      <w:r w:rsidR="000E4171">
        <w:t>(7:00-10:00PM)</w:t>
      </w:r>
      <w:r>
        <w:tab/>
        <w:t>(2</w:t>
      </w:r>
      <w:r w:rsidRPr="00013A76">
        <w:t>5 pts.)</w:t>
      </w:r>
    </w:p>
    <w:p w14:paraId="560A94BD" w14:textId="77777777" w:rsidR="004255FB" w:rsidRDefault="004255FB" w:rsidP="004255FB">
      <w:pPr>
        <w:autoSpaceDE w:val="0"/>
        <w:autoSpaceDN w:val="0"/>
        <w:adjustRightInd w:val="0"/>
        <w:rPr>
          <w:rFonts w:ascii="Georgia" w:eastAsia="Calibri" w:hAnsi="Georgia" w:cs="Georgia"/>
          <w:color w:val="000000"/>
          <w:sz w:val="18"/>
          <w:szCs w:val="18"/>
        </w:rPr>
      </w:pPr>
    </w:p>
    <w:p w14:paraId="7E5E4051" w14:textId="3B62AD1E" w:rsidR="00D465A7" w:rsidRDefault="004255FB" w:rsidP="00D465A7">
      <w:pPr>
        <w:pStyle w:val="BodyTextIndent"/>
        <w:ind w:left="0" w:firstLine="0"/>
      </w:pPr>
      <w:r w:rsidRPr="008858EC">
        <w:rPr>
          <w:color w:val="FF0000"/>
        </w:rPr>
        <w:t xml:space="preserve">-  </w:t>
      </w:r>
      <w:r w:rsidRPr="008858EC">
        <w:rPr>
          <w:color w:val="FF0000"/>
          <w:u w:val="single"/>
        </w:rPr>
        <w:t>Lecture Quizzes:</w:t>
      </w:r>
      <w:r>
        <w:t xml:space="preserve">  </w:t>
      </w:r>
      <w:r w:rsidR="00D465A7">
        <w:t>Lecture quizzes and the final quiz may include critical thinking questions, “fill in the blanks”, “critique”, “sketch”, “discuss”, “compare and contrast”, “multiple choice” questions</w:t>
      </w:r>
      <w:proofErr w:type="gramStart"/>
      <w:r w:rsidR="00D465A7">
        <w:t>, ….</w:t>
      </w:r>
      <w:proofErr w:type="gramEnd"/>
      <w:r w:rsidR="00D465A7">
        <w:t xml:space="preserve"> </w:t>
      </w:r>
      <w:proofErr w:type="gramStart"/>
      <w:r w:rsidR="00D465A7">
        <w:t>etc</w:t>
      </w:r>
      <w:proofErr w:type="gramEnd"/>
      <w:r w:rsidR="00D465A7">
        <w:t>. Lecture quizzes and the final quiz will cover notes given in class and pertinent information from the textbook. Some class notes will come from sources other than the text.</w:t>
      </w:r>
    </w:p>
    <w:p w14:paraId="633FC15B" w14:textId="2028B681" w:rsidR="004255FB" w:rsidRDefault="004255FB" w:rsidP="004255FB">
      <w:pPr>
        <w:pStyle w:val="BodyTextIndent"/>
        <w:ind w:left="0" w:firstLine="0"/>
      </w:pPr>
      <w:proofErr w:type="gramStart"/>
      <w:r>
        <w:t>Lecture quizzes are kept by instructor</w:t>
      </w:r>
      <w:proofErr w:type="gramEnd"/>
      <w:r>
        <w:t>.</w:t>
      </w:r>
      <w:r w:rsidR="00D465A7">
        <w:t xml:space="preserve">  </w:t>
      </w:r>
      <w:r>
        <w:t xml:space="preserve">If you would like to see your graded lecture quiz, you may stop by my office during my office hours.  </w:t>
      </w:r>
      <w:r w:rsidRPr="008858EC">
        <w:rPr>
          <w:u w:val="single"/>
        </w:rPr>
        <w:t xml:space="preserve">Lecture quizzes represent </w:t>
      </w:r>
      <w:r w:rsidR="00C21CC4">
        <w:rPr>
          <w:u w:val="single"/>
        </w:rPr>
        <w:t>6</w:t>
      </w:r>
      <w:r w:rsidRPr="008858EC">
        <w:rPr>
          <w:u w:val="single"/>
        </w:rPr>
        <w:t>0% of final course grade</w:t>
      </w:r>
      <w:r>
        <w:t>.</w:t>
      </w:r>
    </w:p>
    <w:p w14:paraId="1FE99DCC" w14:textId="77777777" w:rsidR="004255FB" w:rsidRDefault="004255FB" w:rsidP="004255FB">
      <w:pPr>
        <w:pStyle w:val="BodyTextIndent"/>
        <w:ind w:left="0" w:firstLine="0"/>
        <w:rPr>
          <w:color w:val="FF0000"/>
        </w:rPr>
      </w:pPr>
    </w:p>
    <w:p w14:paraId="5638BA9E" w14:textId="750B5553" w:rsidR="00B820B4" w:rsidRDefault="00B820B4" w:rsidP="00B820B4">
      <w:pPr>
        <w:pStyle w:val="BodyTextIndent"/>
        <w:ind w:left="0" w:firstLine="0"/>
      </w:pPr>
      <w:r>
        <w:rPr>
          <w:color w:val="FF0000"/>
        </w:rPr>
        <w:t xml:space="preserve">-  </w:t>
      </w:r>
      <w:r w:rsidRPr="00B820B4">
        <w:rPr>
          <w:color w:val="FF0000"/>
          <w:u w:val="single"/>
        </w:rPr>
        <w:t>Participation:</w:t>
      </w:r>
      <w:r>
        <w:rPr>
          <w:color w:val="FF0000"/>
        </w:rPr>
        <w:t xml:space="preserve"> </w:t>
      </w:r>
      <w:r>
        <w:t xml:space="preserve">In-class assessments may be administered </w:t>
      </w:r>
      <w:r>
        <w:rPr>
          <w:u w:val="single"/>
        </w:rPr>
        <w:t>at any time of any class</w:t>
      </w:r>
      <w:r>
        <w:t xml:space="preserve">. Please, be punctual. </w:t>
      </w:r>
    </w:p>
    <w:p w14:paraId="6A632892" w14:textId="424F6E27" w:rsidR="00B820B4" w:rsidRPr="00D465A7" w:rsidRDefault="00B820B4" w:rsidP="004255FB">
      <w:pPr>
        <w:pStyle w:val="BodyTextIndent"/>
        <w:ind w:left="0" w:firstLine="0"/>
      </w:pPr>
    </w:p>
    <w:p w14:paraId="60575780" w14:textId="7E88EAF3" w:rsidR="004255FB" w:rsidRDefault="00B820B4" w:rsidP="004255FB">
      <w:pPr>
        <w:pStyle w:val="BodyTextIndent"/>
        <w:ind w:left="0" w:firstLine="0"/>
        <w:rPr>
          <w:u w:val="single"/>
        </w:rPr>
      </w:pPr>
      <w:r>
        <w:rPr>
          <w:color w:val="FF0000"/>
        </w:rPr>
        <w:t xml:space="preserve">-  </w:t>
      </w:r>
      <w:r w:rsidR="004255FB" w:rsidRPr="008858EC">
        <w:rPr>
          <w:color w:val="FF0000"/>
          <w:u w:val="single"/>
        </w:rPr>
        <w:t>PowerPoint Presentation</w:t>
      </w:r>
      <w:r w:rsidR="004255FB" w:rsidRPr="008858EC">
        <w:rPr>
          <w:color w:val="FF0000"/>
        </w:rPr>
        <w:t>:</w:t>
      </w:r>
      <w:r w:rsidR="004255FB">
        <w:t xml:space="preserve">  In-class learning includes a student-centered, active learning component.  Students will prepare and present PowerPoint presentations.  Presentations start </w:t>
      </w:r>
      <w:r w:rsidR="00DF5E7A">
        <w:t xml:space="preserve">March </w:t>
      </w:r>
      <w:proofErr w:type="gramStart"/>
      <w:r w:rsidR="00DF5E7A">
        <w:t>27</w:t>
      </w:r>
      <w:r w:rsidR="001443E8" w:rsidRPr="001443E8">
        <w:rPr>
          <w:vertAlign w:val="superscript"/>
        </w:rPr>
        <w:t>th</w:t>
      </w:r>
      <w:r w:rsidR="004255FB">
        <w:t xml:space="preserve">  The</w:t>
      </w:r>
      <w:proofErr w:type="gramEnd"/>
      <w:r w:rsidR="004255FB">
        <w:t xml:space="preserve"> underlying goal is for students to develop skills to communicate a primary topic to a scientifically literate audience.  Make sure that you post your ppt. presentation on the </w:t>
      </w:r>
      <w:r w:rsidR="004255FB">
        <w:lastRenderedPageBreak/>
        <w:t xml:space="preserve">“Discussion Board” of </w:t>
      </w:r>
      <w:proofErr w:type="spellStart"/>
      <w:r w:rsidR="004255FB">
        <w:t>eLC</w:t>
      </w:r>
      <w:proofErr w:type="spellEnd"/>
      <w:r w:rsidR="004255FB">
        <w:t xml:space="preserve"> site by the day of your presentation. Please, see </w:t>
      </w:r>
      <w:proofErr w:type="spellStart"/>
      <w:r w:rsidR="004255FB">
        <w:t>eLC</w:t>
      </w:r>
      <w:proofErr w:type="spellEnd"/>
      <w:r w:rsidR="004255FB">
        <w:t xml:space="preserve"> homepage for detailed presentation assignments and schedule. </w:t>
      </w:r>
      <w:r w:rsidR="004255FB" w:rsidRPr="008858EC">
        <w:rPr>
          <w:u w:val="single"/>
        </w:rPr>
        <w:t>Power</w:t>
      </w:r>
      <w:r w:rsidR="004255FB">
        <w:rPr>
          <w:u w:val="single"/>
        </w:rPr>
        <w:t xml:space="preserve">Point presentation represents </w:t>
      </w:r>
      <w:r w:rsidR="00F15B56">
        <w:rPr>
          <w:u w:val="single"/>
        </w:rPr>
        <w:t>5</w:t>
      </w:r>
      <w:r w:rsidR="004255FB" w:rsidRPr="008858EC">
        <w:rPr>
          <w:u w:val="single"/>
        </w:rPr>
        <w:t xml:space="preserve">% of final course grade. </w:t>
      </w:r>
    </w:p>
    <w:p w14:paraId="11C4B2C7" w14:textId="77777777" w:rsidR="004255FB" w:rsidRDefault="004255FB" w:rsidP="004255FB">
      <w:pPr>
        <w:pStyle w:val="BodyTextIndent"/>
        <w:ind w:left="0" w:firstLine="0"/>
        <w:rPr>
          <w:color w:val="FF0000"/>
        </w:rPr>
      </w:pPr>
    </w:p>
    <w:p w14:paraId="420B37A3" w14:textId="4753A8CF" w:rsidR="004255FB" w:rsidRDefault="004255FB" w:rsidP="004255FB">
      <w:pPr>
        <w:pStyle w:val="BodyTextIndent"/>
        <w:ind w:left="0" w:firstLine="0"/>
      </w:pPr>
      <w:r w:rsidRPr="008858EC">
        <w:rPr>
          <w:color w:val="FF0000"/>
        </w:rPr>
        <w:t xml:space="preserve">-  </w:t>
      </w:r>
      <w:r w:rsidRPr="008858EC">
        <w:rPr>
          <w:color w:val="FF0000"/>
          <w:u w:val="single"/>
        </w:rPr>
        <w:t>Participation:</w:t>
      </w:r>
      <w:r>
        <w:t xml:space="preserve">  Short assessments may be administered and class roll may be taken </w:t>
      </w:r>
      <w:r>
        <w:rPr>
          <w:u w:val="single"/>
        </w:rPr>
        <w:t>at any time of any class</w:t>
      </w:r>
      <w:r w:rsidR="00B44FE4">
        <w:t>. Please, be punctual</w:t>
      </w:r>
      <w:r>
        <w:rPr>
          <w:rFonts w:eastAsia="Calibri" w:cs="Calibri"/>
        </w:rPr>
        <w:t xml:space="preserve">.  </w:t>
      </w:r>
      <w:r>
        <w:t xml:space="preserve">Participation represents </w:t>
      </w:r>
      <w:r w:rsidR="00F15B56">
        <w:t>10</w:t>
      </w:r>
      <w:r>
        <w:t>% of final course grade.</w:t>
      </w:r>
    </w:p>
    <w:p w14:paraId="43623CA9" w14:textId="77777777" w:rsidR="004255FB" w:rsidRDefault="004255FB" w:rsidP="004255FB">
      <w:pPr>
        <w:pStyle w:val="BodyTextIndent"/>
        <w:ind w:left="0" w:firstLine="0"/>
      </w:pPr>
    </w:p>
    <w:p w14:paraId="2ABDEE12" w14:textId="7371453A" w:rsidR="004255FB" w:rsidRDefault="004255FB" w:rsidP="004255FB">
      <w:pPr>
        <w:pStyle w:val="BodyTextIndent"/>
        <w:ind w:left="0" w:firstLine="0"/>
        <w:rPr>
          <w:b/>
          <w:i/>
          <w:u w:val="single"/>
        </w:rPr>
      </w:pPr>
      <w:r w:rsidRPr="008858EC">
        <w:rPr>
          <w:color w:val="FF0000"/>
        </w:rPr>
        <w:t xml:space="preserve">-  </w:t>
      </w:r>
      <w:r w:rsidRPr="008858EC">
        <w:rPr>
          <w:color w:val="FF0000"/>
          <w:u w:val="single"/>
        </w:rPr>
        <w:t>Final Quiz</w:t>
      </w:r>
      <w:r w:rsidRPr="008858EC">
        <w:rPr>
          <w:color w:val="FF0000"/>
        </w:rPr>
        <w:t>:</w:t>
      </w:r>
      <w:r w:rsidR="00C21CC4" w:rsidRPr="00C21CC4">
        <w:t xml:space="preserve"> </w:t>
      </w:r>
      <w:r w:rsidR="00C21CC4">
        <w:t>Tuesday, May 6</w:t>
      </w:r>
      <w:r w:rsidR="00C21CC4" w:rsidRPr="000E4171">
        <w:rPr>
          <w:vertAlign w:val="superscript"/>
        </w:rPr>
        <w:t>th</w:t>
      </w:r>
      <w:r w:rsidR="00C21CC4">
        <w:t xml:space="preserve"> (7:00-10:00PM)</w:t>
      </w:r>
      <w:r>
        <w:t xml:space="preserve"> </w:t>
      </w:r>
      <w:r w:rsidRPr="008858EC">
        <w:rPr>
          <w:u w:val="single"/>
        </w:rPr>
        <w:t>represents 25% of final course grade</w:t>
      </w:r>
      <w:r>
        <w:t xml:space="preserve">.   </w:t>
      </w:r>
    </w:p>
    <w:p w14:paraId="16C6E747" w14:textId="77777777" w:rsidR="004255FB" w:rsidRDefault="004255FB" w:rsidP="004255FB">
      <w:pPr>
        <w:pStyle w:val="BodyTextIndent"/>
        <w:ind w:left="0" w:firstLine="0"/>
        <w:rPr>
          <w:b/>
          <w:i/>
          <w:color w:val="FF0000"/>
          <w:u w:val="single"/>
        </w:rPr>
      </w:pPr>
    </w:p>
    <w:p w14:paraId="67A34B8F" w14:textId="635ED8D1" w:rsidR="004255FB" w:rsidRDefault="004255FB" w:rsidP="004255FB">
      <w:pPr>
        <w:pStyle w:val="BodyTextIndent"/>
        <w:ind w:left="0" w:firstLine="0"/>
      </w:pPr>
      <w:r w:rsidRPr="009449D1">
        <w:rPr>
          <w:b/>
          <w:i/>
          <w:color w:val="FF0000"/>
          <w:u w:val="single"/>
        </w:rPr>
        <w:t>Make-up quizzes:</w:t>
      </w:r>
      <w:r>
        <w:rPr>
          <w:i/>
        </w:rPr>
        <w:t xml:space="preserve"> </w:t>
      </w:r>
      <w:r>
        <w:t xml:space="preserve">   - There will be NO make-ups for missed quizzes. </w:t>
      </w:r>
      <w:r w:rsidR="009C53E0">
        <w:rPr>
          <w:sz w:val="20"/>
          <w:szCs w:val="20"/>
        </w:rPr>
        <w:t>For s</w:t>
      </w:r>
      <w:r w:rsidR="00B820B4">
        <w:rPr>
          <w:sz w:val="20"/>
          <w:szCs w:val="20"/>
        </w:rPr>
        <w:t>tudents who have missed quizzes because of their participation in official and pre-approved UGA-sponsored activiti</w:t>
      </w:r>
      <w:r w:rsidR="00D465A7">
        <w:rPr>
          <w:sz w:val="20"/>
          <w:szCs w:val="20"/>
        </w:rPr>
        <w:t>es</w:t>
      </w:r>
      <w:r w:rsidR="009C53E0">
        <w:rPr>
          <w:sz w:val="20"/>
          <w:szCs w:val="20"/>
        </w:rPr>
        <w:t>, the</w:t>
      </w:r>
      <w:r w:rsidR="00B820B4">
        <w:rPr>
          <w:sz w:val="20"/>
          <w:szCs w:val="20"/>
        </w:rPr>
        <w:t xml:space="preserve"> f</w:t>
      </w:r>
      <w:r w:rsidR="00B820B4" w:rsidRPr="0086314F">
        <w:rPr>
          <w:sz w:val="20"/>
          <w:szCs w:val="20"/>
        </w:rPr>
        <w:t>ina</w:t>
      </w:r>
      <w:r w:rsidR="00B820B4">
        <w:rPr>
          <w:sz w:val="20"/>
          <w:szCs w:val="20"/>
        </w:rPr>
        <w:t>l e</w:t>
      </w:r>
      <w:r w:rsidR="00B820B4" w:rsidRPr="0086314F">
        <w:rPr>
          <w:sz w:val="20"/>
          <w:szCs w:val="20"/>
        </w:rPr>
        <w:t xml:space="preserve">xam score will </w:t>
      </w:r>
      <w:r w:rsidR="00B820B4">
        <w:rPr>
          <w:sz w:val="20"/>
          <w:szCs w:val="20"/>
        </w:rPr>
        <w:t xml:space="preserve">count as the score for the missed quiz. </w:t>
      </w:r>
      <w:r w:rsidR="00D465A7">
        <w:t>For s</w:t>
      </w:r>
      <w:r w:rsidR="00B820B4">
        <w:t>tudents with d</w:t>
      </w:r>
      <w:r>
        <w:t>ocumented emergencies (from hospitals, police departments, courts, funeral hom</w:t>
      </w:r>
      <w:r w:rsidR="009C53E0">
        <w:t xml:space="preserve">es …etc.), </w:t>
      </w:r>
      <w:r>
        <w:t>I may fo</w:t>
      </w:r>
      <w:r w:rsidR="00A66875">
        <w:t xml:space="preserve">rward the documents to </w:t>
      </w:r>
      <w:r w:rsidR="001C46D7">
        <w:t>UGA officials</w:t>
      </w:r>
      <w:r>
        <w:t xml:space="preserve"> for inspection and verification.  In case your documented emergency is verified and approved, your </w:t>
      </w:r>
      <w:r w:rsidR="00B820B4">
        <w:t>final quiz</w:t>
      </w:r>
      <w:r>
        <w:t xml:space="preserve"> grade will replace the “0” received as a score for the missed quiz.  Final </w:t>
      </w:r>
      <w:r w:rsidR="00D465A7">
        <w:t>quiz is</w:t>
      </w:r>
      <w:r w:rsidR="009C53E0">
        <w:t xml:space="preserve"> </w:t>
      </w:r>
      <w:r>
        <w:t>administered duri</w:t>
      </w:r>
      <w:r w:rsidR="00C21CC4">
        <w:t>ng the official Final Exam day, Tuesday, May 6</w:t>
      </w:r>
      <w:r w:rsidR="00C21CC4" w:rsidRPr="000E4171">
        <w:rPr>
          <w:vertAlign w:val="superscript"/>
        </w:rPr>
        <w:t>th</w:t>
      </w:r>
      <w:r w:rsidR="00C21CC4">
        <w:t xml:space="preserve"> (7:00-10:00PM)</w:t>
      </w:r>
      <w:r>
        <w:t>.</w:t>
      </w:r>
    </w:p>
    <w:p w14:paraId="7E9692B3" w14:textId="77777777" w:rsidR="004255FB" w:rsidRDefault="004255FB" w:rsidP="004255FB">
      <w:pPr>
        <w:tabs>
          <w:tab w:val="left" w:pos="450"/>
        </w:tabs>
        <w:jc w:val="both"/>
      </w:pPr>
    </w:p>
    <w:p w14:paraId="7186D07D" w14:textId="77777777" w:rsidR="004255FB" w:rsidRDefault="004255FB" w:rsidP="004255FB">
      <w:pPr>
        <w:tabs>
          <w:tab w:val="left" w:pos="450"/>
        </w:tabs>
        <w:jc w:val="both"/>
        <w:outlineLvl w:val="0"/>
      </w:pPr>
      <w:r w:rsidRPr="009449D1">
        <w:rPr>
          <w:b/>
          <w:i/>
          <w:color w:val="FF0000"/>
          <w:u w:val="single"/>
        </w:rPr>
        <w:t>Extra credit assignments</w:t>
      </w:r>
      <w:r>
        <w:rPr>
          <w:i/>
        </w:rPr>
        <w:t>:</w:t>
      </w:r>
      <w:r>
        <w:t xml:space="preserve"> - There will be NO extra credit assignments.</w:t>
      </w:r>
    </w:p>
    <w:p w14:paraId="05525DBC" w14:textId="77777777" w:rsidR="004255FB" w:rsidRDefault="004255FB" w:rsidP="004255FB">
      <w:pPr>
        <w:autoSpaceDE w:val="0"/>
        <w:autoSpaceDN w:val="0"/>
        <w:adjustRightInd w:val="0"/>
        <w:rPr>
          <w:rFonts w:ascii="HelveticaNeue-Bold" w:eastAsia="Calibri" w:hAnsi="HelveticaNeue-Bold" w:cs="HelveticaNeue-Bold"/>
          <w:b/>
          <w:bCs/>
          <w:color w:val="ABB3A6"/>
          <w:sz w:val="28"/>
          <w:szCs w:val="28"/>
        </w:rPr>
      </w:pPr>
    </w:p>
    <w:p w14:paraId="43E2AD0B" w14:textId="77777777" w:rsidR="004255FB" w:rsidRPr="00803A01" w:rsidRDefault="004255FB" w:rsidP="004255FB">
      <w:pPr>
        <w:autoSpaceDE w:val="0"/>
        <w:autoSpaceDN w:val="0"/>
        <w:adjustRightInd w:val="0"/>
        <w:outlineLvl w:val="0"/>
        <w:rPr>
          <w:rFonts w:ascii="Georgia-Bold" w:eastAsia="Calibri" w:hAnsi="Georgia-Bold" w:cs="Georgia-Bold"/>
          <w:b/>
          <w:bCs/>
          <w:color w:val="FF0000"/>
          <w:sz w:val="22"/>
          <w:szCs w:val="22"/>
        </w:rPr>
      </w:pPr>
      <w:r w:rsidRPr="005A4FCC">
        <w:rPr>
          <w:rFonts w:ascii="Georgia-Bold" w:eastAsia="Calibri" w:hAnsi="Georgia-Bold" w:cs="Georgia-Bold"/>
          <w:b/>
          <w:bCs/>
          <w:color w:val="FF0000"/>
          <w:sz w:val="22"/>
          <w:szCs w:val="22"/>
          <w:u w:val="single"/>
        </w:rPr>
        <w:t>Final Letter Grade</w:t>
      </w:r>
      <w:r w:rsidR="00F90C27">
        <w:rPr>
          <w:rFonts w:ascii="Georgia-Bold" w:eastAsia="Calibri" w:hAnsi="Georgia-Bold" w:cs="Georgia-Bold"/>
          <w:b/>
          <w:bCs/>
          <w:color w:val="FF0000"/>
          <w:sz w:val="22"/>
          <w:szCs w:val="22"/>
        </w:rPr>
        <w:t>:</w:t>
      </w:r>
    </w:p>
    <w:p w14:paraId="6A155E3A" w14:textId="77777777" w:rsidR="004255FB" w:rsidRDefault="004255FB" w:rsidP="002F0D71">
      <w:pPr>
        <w:autoSpaceDE w:val="0"/>
        <w:autoSpaceDN w:val="0"/>
        <w:adjustRightInd w:val="0"/>
        <w:rPr>
          <w:rFonts w:ascii="Georgia" w:eastAsia="Calibri" w:hAnsi="Georgia" w:cs="Georgia"/>
          <w:color w:val="000000"/>
          <w:sz w:val="18"/>
          <w:szCs w:val="18"/>
        </w:rPr>
      </w:pPr>
      <w:r>
        <w:rPr>
          <w:rFonts w:ascii="Georgia" w:eastAsia="Calibri" w:hAnsi="Georgia" w:cs="Georgia"/>
          <w:color w:val="000000"/>
          <w:sz w:val="18"/>
          <w:szCs w:val="18"/>
        </w:rPr>
        <w:t>Your grade in this course is determined by your performance on class tests and assignments. There is no curve.</w:t>
      </w:r>
    </w:p>
    <w:p w14:paraId="50CCD21A" w14:textId="77777777" w:rsidR="004255FB" w:rsidRDefault="004255FB" w:rsidP="002F0D71">
      <w:pPr>
        <w:autoSpaceDE w:val="0"/>
        <w:autoSpaceDN w:val="0"/>
        <w:adjustRightInd w:val="0"/>
        <w:rPr>
          <w:rFonts w:ascii="Georgia" w:eastAsia="Calibri" w:hAnsi="Georgia" w:cs="Georgia"/>
          <w:color w:val="000000"/>
          <w:sz w:val="18"/>
          <w:szCs w:val="18"/>
        </w:rPr>
      </w:pPr>
      <w:r>
        <w:rPr>
          <w:rFonts w:ascii="Georgia" w:eastAsia="Calibri" w:hAnsi="Georgia" w:cs="Georgia"/>
          <w:color w:val="000000"/>
          <w:sz w:val="18"/>
          <w:szCs w:val="18"/>
        </w:rPr>
        <w:t xml:space="preserve">Standard cutoffs are used to assign grades. The grade of an Incomplete is assigned only with the recommendation of the Office of Student Affairs. Any student convicted of academic dishonesty will receive a grade of “F”. </w:t>
      </w:r>
      <w:r>
        <w:rPr>
          <w:rFonts w:ascii="Georgia-BoldItalic" w:eastAsia="Calibri" w:hAnsi="Georgia-BoldItalic" w:cs="Georgia-BoldItalic"/>
          <w:b/>
          <w:bCs/>
          <w:i/>
          <w:iCs/>
          <w:color w:val="000000"/>
          <w:sz w:val="18"/>
          <w:szCs w:val="18"/>
        </w:rPr>
        <w:t xml:space="preserve"> </w:t>
      </w:r>
      <w:r>
        <w:rPr>
          <w:rFonts w:ascii="Georgia" w:eastAsia="Calibri" w:hAnsi="Georgia" w:cs="Georgia"/>
          <w:color w:val="000000"/>
          <w:sz w:val="18"/>
          <w:szCs w:val="18"/>
        </w:rPr>
        <w:t>Final letter grade is assigned as follows:</w:t>
      </w:r>
    </w:p>
    <w:p w14:paraId="5CA51306" w14:textId="77777777" w:rsidR="004255FB" w:rsidRPr="00B50052" w:rsidRDefault="004255FB" w:rsidP="002F0D71">
      <w:pPr>
        <w:autoSpaceDE w:val="0"/>
        <w:autoSpaceDN w:val="0"/>
        <w:adjustRightInd w:val="0"/>
        <w:spacing w:line="120" w:lineRule="auto"/>
        <w:rPr>
          <w:rFonts w:ascii="Georgia" w:eastAsia="Calibri" w:hAnsi="Georgia" w:cs="Georgia"/>
          <w:color w:val="000000"/>
          <w:sz w:val="18"/>
          <w:szCs w:val="18"/>
        </w:rPr>
      </w:pPr>
    </w:p>
    <w:p w14:paraId="43D7B661" w14:textId="77777777" w:rsidR="004255FB" w:rsidRDefault="004255FB" w:rsidP="002F0D71">
      <w:pPr>
        <w:widowControl w:val="0"/>
        <w:autoSpaceDE w:val="0"/>
        <w:autoSpaceDN w:val="0"/>
        <w:adjustRightInd w:val="0"/>
        <w:spacing w:after="320" w:line="120" w:lineRule="auto"/>
        <w:rPr>
          <w:rFonts w:eastAsia="Calibri" w:cs="Times"/>
          <w:sz w:val="20"/>
          <w:szCs w:val="32"/>
        </w:rPr>
      </w:pPr>
      <w:r w:rsidRPr="00AA6FB5">
        <w:rPr>
          <w:rFonts w:eastAsia="Calibri" w:cs="Times"/>
          <w:bCs/>
          <w:sz w:val="20"/>
          <w:szCs w:val="32"/>
          <w:u w:val="single"/>
        </w:rPr>
        <w:t>&gt;</w:t>
      </w:r>
      <w:r w:rsidRPr="00AA6FB5">
        <w:rPr>
          <w:rFonts w:eastAsia="Calibri" w:cs="Times"/>
          <w:bCs/>
          <w:sz w:val="20"/>
          <w:szCs w:val="32"/>
        </w:rPr>
        <w:t xml:space="preserve"> 90 = A</w:t>
      </w:r>
      <w:r>
        <w:rPr>
          <w:rFonts w:eastAsia="Calibri" w:cs="Times"/>
          <w:sz w:val="20"/>
          <w:szCs w:val="32"/>
        </w:rPr>
        <w:tab/>
      </w:r>
      <w:r>
        <w:rPr>
          <w:rFonts w:eastAsia="Calibri" w:cs="Times"/>
          <w:sz w:val="20"/>
          <w:szCs w:val="32"/>
        </w:rPr>
        <w:tab/>
      </w:r>
      <w:r>
        <w:rPr>
          <w:rFonts w:eastAsia="Calibri" w:cs="Times"/>
          <w:sz w:val="20"/>
          <w:szCs w:val="32"/>
        </w:rPr>
        <w:tab/>
      </w:r>
      <w:r w:rsidRPr="00AA6FB5">
        <w:rPr>
          <w:rFonts w:eastAsia="Calibri" w:cs="Times"/>
          <w:bCs/>
          <w:sz w:val="20"/>
          <w:szCs w:val="32"/>
        </w:rPr>
        <w:t>88.00 - 89.99 = A-</w:t>
      </w:r>
    </w:p>
    <w:p w14:paraId="457C81FA" w14:textId="77777777" w:rsidR="004255FB" w:rsidRPr="00AA6FB5" w:rsidRDefault="004255FB" w:rsidP="002F0D71">
      <w:pPr>
        <w:widowControl w:val="0"/>
        <w:autoSpaceDE w:val="0"/>
        <w:autoSpaceDN w:val="0"/>
        <w:adjustRightInd w:val="0"/>
        <w:spacing w:after="320" w:line="120" w:lineRule="auto"/>
        <w:rPr>
          <w:rFonts w:eastAsia="Calibri" w:cs="Times"/>
          <w:sz w:val="20"/>
          <w:szCs w:val="32"/>
        </w:rPr>
      </w:pPr>
      <w:r w:rsidRPr="00AA6FB5">
        <w:rPr>
          <w:rFonts w:eastAsia="Calibri" w:cs="Times"/>
          <w:bCs/>
          <w:sz w:val="20"/>
          <w:szCs w:val="32"/>
        </w:rPr>
        <w:t>86.00 - 87.99 = B+ </w:t>
      </w:r>
      <w:r>
        <w:rPr>
          <w:rFonts w:eastAsia="Calibri" w:cs="Times"/>
          <w:sz w:val="20"/>
          <w:szCs w:val="32"/>
        </w:rPr>
        <w:tab/>
      </w:r>
      <w:r>
        <w:rPr>
          <w:rFonts w:eastAsia="Calibri" w:cs="Times"/>
          <w:sz w:val="20"/>
          <w:szCs w:val="32"/>
        </w:rPr>
        <w:tab/>
      </w:r>
      <w:r w:rsidRPr="00AA6FB5">
        <w:rPr>
          <w:rFonts w:eastAsia="Calibri" w:cs="Times"/>
          <w:bCs/>
          <w:sz w:val="20"/>
          <w:szCs w:val="32"/>
        </w:rPr>
        <w:t>80.00 - 85.99 = B </w:t>
      </w:r>
      <w:r>
        <w:rPr>
          <w:rFonts w:eastAsia="Calibri" w:cs="Times"/>
          <w:sz w:val="20"/>
          <w:szCs w:val="32"/>
        </w:rPr>
        <w:tab/>
      </w:r>
      <w:r>
        <w:rPr>
          <w:rFonts w:eastAsia="Calibri" w:cs="Times"/>
          <w:sz w:val="20"/>
          <w:szCs w:val="32"/>
        </w:rPr>
        <w:tab/>
      </w:r>
      <w:r w:rsidRPr="00AA6FB5">
        <w:rPr>
          <w:rFonts w:eastAsia="Calibri" w:cs="Times"/>
          <w:bCs/>
          <w:sz w:val="20"/>
          <w:szCs w:val="32"/>
        </w:rPr>
        <w:t>78.00 - 79.99 = B- </w:t>
      </w:r>
    </w:p>
    <w:p w14:paraId="54932C62" w14:textId="77777777" w:rsidR="004255FB" w:rsidRDefault="004255FB" w:rsidP="002F0D71">
      <w:pPr>
        <w:widowControl w:val="0"/>
        <w:autoSpaceDE w:val="0"/>
        <w:autoSpaceDN w:val="0"/>
        <w:adjustRightInd w:val="0"/>
        <w:spacing w:after="320" w:line="120" w:lineRule="auto"/>
        <w:rPr>
          <w:rFonts w:eastAsia="Calibri" w:cs="Times"/>
          <w:sz w:val="20"/>
          <w:szCs w:val="32"/>
        </w:rPr>
      </w:pPr>
      <w:r w:rsidRPr="00AA6FB5">
        <w:rPr>
          <w:rFonts w:eastAsia="Calibri" w:cs="Times"/>
          <w:bCs/>
          <w:sz w:val="20"/>
          <w:szCs w:val="32"/>
        </w:rPr>
        <w:t>76.00 - 77.99 = C+  </w:t>
      </w:r>
      <w:r>
        <w:rPr>
          <w:rFonts w:eastAsia="Calibri" w:cs="Times"/>
          <w:sz w:val="20"/>
          <w:szCs w:val="32"/>
        </w:rPr>
        <w:tab/>
      </w:r>
      <w:r>
        <w:rPr>
          <w:rFonts w:eastAsia="Calibri" w:cs="Times"/>
          <w:sz w:val="20"/>
          <w:szCs w:val="32"/>
        </w:rPr>
        <w:tab/>
      </w:r>
      <w:r w:rsidRPr="00AA6FB5">
        <w:rPr>
          <w:rFonts w:eastAsia="Calibri" w:cs="Times"/>
          <w:bCs/>
          <w:sz w:val="20"/>
          <w:szCs w:val="32"/>
        </w:rPr>
        <w:t>70.00 - 75.99 = C </w:t>
      </w:r>
      <w:r>
        <w:rPr>
          <w:rFonts w:eastAsia="Calibri" w:cs="Times"/>
          <w:sz w:val="20"/>
          <w:szCs w:val="32"/>
        </w:rPr>
        <w:tab/>
      </w:r>
      <w:r>
        <w:rPr>
          <w:rFonts w:eastAsia="Calibri" w:cs="Times"/>
          <w:sz w:val="20"/>
          <w:szCs w:val="32"/>
        </w:rPr>
        <w:tab/>
      </w:r>
      <w:r w:rsidRPr="00AA6FB5">
        <w:rPr>
          <w:rFonts w:eastAsia="Calibri" w:cs="Times"/>
          <w:bCs/>
          <w:sz w:val="20"/>
          <w:szCs w:val="32"/>
        </w:rPr>
        <w:t>68.00 - 69.99 = C- </w:t>
      </w:r>
    </w:p>
    <w:p w14:paraId="2D1AA044" w14:textId="77777777" w:rsidR="004255FB" w:rsidRDefault="004255FB" w:rsidP="002F0D71">
      <w:pPr>
        <w:widowControl w:val="0"/>
        <w:autoSpaceDE w:val="0"/>
        <w:autoSpaceDN w:val="0"/>
        <w:adjustRightInd w:val="0"/>
        <w:spacing w:after="320" w:line="120" w:lineRule="auto"/>
        <w:rPr>
          <w:b/>
          <w:color w:val="FF0000"/>
          <w:u w:val="single"/>
        </w:rPr>
      </w:pPr>
      <w:r w:rsidRPr="00AA6FB5">
        <w:rPr>
          <w:rFonts w:eastAsia="Calibri" w:cs="Times"/>
          <w:bCs/>
          <w:sz w:val="20"/>
          <w:szCs w:val="32"/>
        </w:rPr>
        <w:t>60.00 - 67.99 = D    </w:t>
      </w:r>
      <w:r>
        <w:rPr>
          <w:rFonts w:eastAsia="Calibri" w:cs="Times"/>
          <w:sz w:val="20"/>
          <w:szCs w:val="32"/>
        </w:rPr>
        <w:tab/>
      </w:r>
      <w:r>
        <w:rPr>
          <w:rFonts w:eastAsia="Calibri" w:cs="Times"/>
          <w:sz w:val="20"/>
          <w:szCs w:val="32"/>
        </w:rPr>
        <w:tab/>
      </w:r>
      <w:r w:rsidRPr="00AA6FB5">
        <w:rPr>
          <w:rFonts w:eastAsia="Calibri" w:cs="Times"/>
          <w:bCs/>
          <w:sz w:val="20"/>
          <w:szCs w:val="32"/>
        </w:rPr>
        <w:t>&lt; 60.00 = F</w:t>
      </w:r>
    </w:p>
    <w:p w14:paraId="4EF2D474" w14:textId="66E33E93" w:rsidR="00FA480D" w:rsidRDefault="00FA480D" w:rsidP="00822437">
      <w:pPr>
        <w:rPr>
          <w:b/>
          <w:color w:val="FF0000"/>
          <w:u w:val="single"/>
        </w:rPr>
      </w:pPr>
      <w:r w:rsidRPr="00682E36">
        <w:rPr>
          <w:b/>
          <w:color w:val="FF0000"/>
          <w:u w:val="single"/>
        </w:rPr>
        <w:t>OFFICIAL COURSE POLICIE</w:t>
      </w:r>
      <w:r>
        <w:rPr>
          <w:b/>
          <w:color w:val="FF0000"/>
          <w:u w:val="single"/>
        </w:rPr>
        <w:t>S:</w:t>
      </w:r>
    </w:p>
    <w:p w14:paraId="54CD4779" w14:textId="77777777" w:rsidR="00FA480D" w:rsidRPr="00107B80" w:rsidRDefault="00FA480D" w:rsidP="00FA480D">
      <w:pPr>
        <w:outlineLvl w:val="0"/>
      </w:pPr>
    </w:p>
    <w:p w14:paraId="623BC4EC" w14:textId="77777777" w:rsidR="00FA480D" w:rsidRPr="005704AC" w:rsidRDefault="00FA480D" w:rsidP="00FA480D">
      <w:pPr>
        <w:rPr>
          <w:u w:val="single"/>
        </w:rPr>
      </w:pPr>
      <w:r>
        <w:t xml:space="preserve">Proper conduct in class is a must.  If you choose to engage in a conduct that is disruptive to other students, you will be asked to immediately leave the classroom for the remainder of </w:t>
      </w:r>
      <w:r w:rsidRPr="005704AC">
        <w:t>the class period.  Repeated improper conduct will result in you facing an administrative withdrawal from class. The following actions will result in automatic application of this rule:  using your cell phon</w:t>
      </w:r>
      <w:r>
        <w:t>e for any reason; using a laptop without special prior permission</w:t>
      </w:r>
      <w:r w:rsidRPr="005704AC">
        <w:t>; talking in class for any length of time.  Additionally, bringing food or snack to the classroom or to the lab is prohibite</w:t>
      </w:r>
      <w:r>
        <w:t>d.</w:t>
      </w:r>
    </w:p>
    <w:p w14:paraId="29FE7504" w14:textId="77777777" w:rsidR="00FA480D" w:rsidRPr="005704AC" w:rsidRDefault="00FA480D" w:rsidP="00FA480D">
      <w:pPr>
        <w:jc w:val="both"/>
        <w:rPr>
          <w:u w:val="single"/>
        </w:rPr>
      </w:pPr>
      <w:r w:rsidRPr="005704AC">
        <w:t xml:space="preserve">-  Students are expected to make a serious and committed effort to learn the material discussed in the course. Preparation in advance of lecture is recommended. </w:t>
      </w:r>
      <w:r w:rsidRPr="005704AC">
        <w:rPr>
          <w:u w:val="single"/>
        </w:rPr>
        <w:t>It is expected that the student will invest a minimum of three hours of study for each hour of class meeting time.</w:t>
      </w:r>
    </w:p>
    <w:p w14:paraId="21DBE7C8" w14:textId="77777777" w:rsidR="00FA480D" w:rsidRPr="005704AC" w:rsidRDefault="00FA480D" w:rsidP="00FA480D">
      <w:pPr>
        <w:jc w:val="both"/>
        <w:rPr>
          <w:i/>
        </w:rPr>
      </w:pPr>
      <w:r w:rsidRPr="005704AC">
        <w:t xml:space="preserve">- It is essential that you use </w:t>
      </w:r>
      <w:proofErr w:type="spellStart"/>
      <w:r>
        <w:t>eLC</w:t>
      </w:r>
      <w:proofErr w:type="spellEnd"/>
      <w:r w:rsidRPr="005704AC">
        <w:t>, and to check the course’s site regularly. Several important aspects of the class are conducted through the web site.  For example, “Lecture Recap” (student-authored)”; “study guides”, “Q/A Discussion Bo</w:t>
      </w:r>
      <w:r>
        <w:t xml:space="preserve">ard”; your “grades”; and other </w:t>
      </w:r>
      <w:r w:rsidRPr="005704AC">
        <w:t>important announceme</w:t>
      </w:r>
      <w:r>
        <w:t>nts</w:t>
      </w:r>
      <w:r w:rsidRPr="005704AC">
        <w:t xml:space="preserve"> will be issued through the web site.</w:t>
      </w:r>
    </w:p>
    <w:p w14:paraId="6DF2707E" w14:textId="77777777" w:rsidR="00822437" w:rsidRDefault="00FA480D" w:rsidP="00822437">
      <w:pPr>
        <w:jc w:val="both"/>
      </w:pPr>
      <w:r w:rsidRPr="005704AC">
        <w:t xml:space="preserve">-  Students are responsible for all relevant announcements made during class and/or course’s </w:t>
      </w:r>
      <w:proofErr w:type="spellStart"/>
      <w:r>
        <w:t>eLC</w:t>
      </w:r>
      <w:proofErr w:type="spellEnd"/>
      <w:r w:rsidRPr="005704AC">
        <w:t xml:space="preserve">. </w:t>
      </w:r>
    </w:p>
    <w:p w14:paraId="28246E4F" w14:textId="35DCF6CD" w:rsidR="00FA480D" w:rsidRPr="00822437" w:rsidRDefault="00FA480D" w:rsidP="00822437">
      <w:pPr>
        <w:jc w:val="both"/>
      </w:pPr>
      <w:bookmarkStart w:id="0" w:name="_GoBack"/>
      <w:bookmarkEnd w:id="0"/>
      <w:r w:rsidRPr="00BA42B5">
        <w:rPr>
          <w:rFonts w:ascii="Times New Roman Bold" w:hAnsi="Times New Roman Bold"/>
          <w:b/>
          <w:color w:val="FF0000"/>
        </w:rPr>
        <w:lastRenderedPageBreak/>
        <w:t>Students with Special Needs:</w:t>
      </w:r>
    </w:p>
    <w:p w14:paraId="18A88D11" w14:textId="77777777" w:rsidR="00FA480D" w:rsidRDefault="00FA480D" w:rsidP="00FA480D"/>
    <w:p w14:paraId="153879C7" w14:textId="77777777" w:rsidR="00FA480D" w:rsidRPr="005704AC" w:rsidRDefault="00FA480D" w:rsidP="00FA480D">
      <w:pPr>
        <w:rPr>
          <w:rFonts w:cs="Verdana"/>
          <w:bCs/>
          <w:szCs w:val="36"/>
        </w:rPr>
      </w:pPr>
      <w:r w:rsidRPr="005704AC">
        <w:rPr>
          <w:rFonts w:cs="Verdana"/>
          <w:bCs/>
          <w:szCs w:val="36"/>
        </w:rPr>
        <w:t xml:space="preserve">Qualified students with disabilities will be provided </w:t>
      </w:r>
      <w:r>
        <w:rPr>
          <w:rFonts w:cs="Verdana"/>
          <w:bCs/>
          <w:szCs w:val="36"/>
        </w:rPr>
        <w:t>the</w:t>
      </w:r>
      <w:r w:rsidRPr="005704AC">
        <w:rPr>
          <w:rFonts w:cs="Verdana"/>
          <w:bCs/>
          <w:szCs w:val="36"/>
        </w:rPr>
        <w:t xml:space="preserve"> necessary academic accommodations if determined eligible by </w:t>
      </w:r>
      <w:r>
        <w:rPr>
          <w:rFonts w:cs="Verdana"/>
          <w:bCs/>
          <w:szCs w:val="36"/>
        </w:rPr>
        <w:t xml:space="preserve">UGA Disability Resource Center </w:t>
      </w:r>
      <w:hyperlink r:id="rId6" w:history="1">
        <w:r w:rsidRPr="000C235F">
          <w:rPr>
            <w:rStyle w:val="Hyperlink"/>
            <w:rFonts w:cs="Verdana"/>
            <w:bCs/>
            <w:szCs w:val="36"/>
          </w:rPr>
          <w:t>http://drc.uga.edu</w:t>
        </w:r>
      </w:hyperlink>
      <w:r>
        <w:rPr>
          <w:rFonts w:cs="Verdana"/>
          <w:bCs/>
          <w:szCs w:val="36"/>
        </w:rPr>
        <w:t xml:space="preserve">.  </w:t>
      </w:r>
      <w:r w:rsidRPr="005704AC">
        <w:rPr>
          <w:rFonts w:cs="Verdana"/>
          <w:bCs/>
          <w:szCs w:val="36"/>
        </w:rPr>
        <w:t>It is the student's responsibility to initiate conta</w:t>
      </w:r>
      <w:r>
        <w:rPr>
          <w:rFonts w:cs="Verdana"/>
          <w:bCs/>
          <w:szCs w:val="36"/>
        </w:rPr>
        <w:t xml:space="preserve">ct with the </w:t>
      </w:r>
      <w:r w:rsidRPr="005704AC">
        <w:rPr>
          <w:rFonts w:cs="Verdana"/>
          <w:bCs/>
          <w:szCs w:val="36"/>
        </w:rPr>
        <w:t>disability services staff and to follow the established procedures for having the accommodation notice sent to the instructor.</w:t>
      </w:r>
    </w:p>
    <w:p w14:paraId="32A48E67" w14:textId="77777777" w:rsidR="00FA480D" w:rsidRDefault="00FA480D" w:rsidP="00FA480D">
      <w:pPr>
        <w:jc w:val="both"/>
      </w:pPr>
    </w:p>
    <w:p w14:paraId="6DF7C75A" w14:textId="77777777" w:rsidR="00FA480D" w:rsidRDefault="00FA480D" w:rsidP="00FA480D">
      <w:pPr>
        <w:autoSpaceDE w:val="0"/>
        <w:autoSpaceDN w:val="0"/>
        <w:adjustRightInd w:val="0"/>
        <w:outlineLvl w:val="0"/>
        <w:rPr>
          <w:rFonts w:ascii="Georgia-Bold" w:eastAsia="Calibri" w:hAnsi="Georgia-Bold" w:cs="Georgia-Bold"/>
          <w:b/>
          <w:bCs/>
          <w:color w:val="FF0000"/>
          <w:sz w:val="22"/>
          <w:szCs w:val="22"/>
        </w:rPr>
      </w:pPr>
    </w:p>
    <w:p w14:paraId="55A7C1E7" w14:textId="77777777" w:rsidR="00FA480D" w:rsidRDefault="00FA480D" w:rsidP="00FA480D">
      <w:pPr>
        <w:autoSpaceDE w:val="0"/>
        <w:autoSpaceDN w:val="0"/>
        <w:adjustRightInd w:val="0"/>
        <w:outlineLvl w:val="0"/>
        <w:rPr>
          <w:rFonts w:ascii="Georgia-Bold" w:eastAsia="Calibri" w:hAnsi="Georgia-Bold" w:cs="Georgia-Bold"/>
          <w:b/>
          <w:bCs/>
          <w:color w:val="FF0000"/>
          <w:sz w:val="22"/>
          <w:szCs w:val="22"/>
        </w:rPr>
      </w:pPr>
    </w:p>
    <w:p w14:paraId="1FC69EA6" w14:textId="77777777" w:rsidR="00FA480D" w:rsidRDefault="00FA480D" w:rsidP="00FA480D">
      <w:pPr>
        <w:autoSpaceDE w:val="0"/>
        <w:autoSpaceDN w:val="0"/>
        <w:adjustRightInd w:val="0"/>
        <w:outlineLvl w:val="0"/>
        <w:rPr>
          <w:rFonts w:ascii="Georgia-Bold" w:eastAsia="Calibri" w:hAnsi="Georgia-Bold" w:cs="Georgia-Bold"/>
          <w:b/>
          <w:bCs/>
          <w:color w:val="FF0000"/>
          <w:sz w:val="22"/>
          <w:szCs w:val="22"/>
        </w:rPr>
      </w:pPr>
      <w:r w:rsidRPr="00803A01">
        <w:rPr>
          <w:rFonts w:ascii="Georgia-Bold" w:eastAsia="Calibri" w:hAnsi="Georgia-Bold" w:cs="Georgia-Bold"/>
          <w:b/>
          <w:bCs/>
          <w:color w:val="FF0000"/>
          <w:sz w:val="22"/>
          <w:szCs w:val="22"/>
        </w:rPr>
        <w:t>Academic Honesty</w:t>
      </w:r>
      <w:r>
        <w:rPr>
          <w:rFonts w:ascii="Georgia-Bold" w:eastAsia="Calibri" w:hAnsi="Georgia-Bold" w:cs="Georgia-Bold"/>
          <w:b/>
          <w:bCs/>
          <w:color w:val="FF0000"/>
          <w:sz w:val="22"/>
          <w:szCs w:val="22"/>
        </w:rPr>
        <w:t>:</w:t>
      </w:r>
    </w:p>
    <w:p w14:paraId="21C11714" w14:textId="77777777" w:rsidR="00FA480D" w:rsidRPr="00803A01" w:rsidRDefault="00FA480D" w:rsidP="00FA480D">
      <w:pPr>
        <w:autoSpaceDE w:val="0"/>
        <w:autoSpaceDN w:val="0"/>
        <w:adjustRightInd w:val="0"/>
        <w:outlineLvl w:val="0"/>
        <w:rPr>
          <w:rFonts w:ascii="Georgia-Bold" w:eastAsia="Calibri" w:hAnsi="Georgia-Bold" w:cs="Georgia-Bold"/>
          <w:b/>
          <w:bCs/>
          <w:color w:val="FF0000"/>
          <w:sz w:val="22"/>
          <w:szCs w:val="22"/>
        </w:rPr>
      </w:pPr>
    </w:p>
    <w:p w14:paraId="079F2CC4" w14:textId="77777777" w:rsidR="00FA480D" w:rsidRDefault="00FA480D" w:rsidP="00FA48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Calibri"/>
          <w:color w:val="000000"/>
        </w:rPr>
      </w:pPr>
      <w:r>
        <w:rPr>
          <w:rFonts w:eastAsia="Calibri"/>
          <w:color w:val="000000"/>
        </w:rPr>
        <w:t xml:space="preserve">As a University of Georgia student, you have agreed to abide by the University’s academic honesty policy, “A Culture of Honesty,” and the Student Honor Code. All academic work must meet the standards described in “A Culture of Honesty” found at: </w:t>
      </w:r>
      <w:r>
        <w:rPr>
          <w:rFonts w:eastAsia="Calibri"/>
          <w:color w:val="0000FF"/>
        </w:rPr>
        <w:t xml:space="preserve">www.uga.edu/honesty. </w:t>
      </w:r>
      <w:r>
        <w:rPr>
          <w:rFonts w:eastAsia="Calibri"/>
          <w:color w:val="000000"/>
        </w:rPr>
        <w:t xml:space="preserve">Lack of knowledge of the academic honesty policy is not a reasonable explanation for a violation. </w:t>
      </w:r>
    </w:p>
    <w:p w14:paraId="00850E29" w14:textId="77777777" w:rsidR="00FA480D" w:rsidRDefault="00FA480D" w:rsidP="00FA480D">
      <w:pPr>
        <w:autoSpaceDE w:val="0"/>
        <w:autoSpaceDN w:val="0"/>
        <w:adjustRightInd w:val="0"/>
        <w:rPr>
          <w:rFonts w:eastAsia="Calibri"/>
          <w:color w:val="000000"/>
        </w:rPr>
      </w:pPr>
      <w:r>
        <w:rPr>
          <w:rFonts w:eastAsia="Calibri"/>
          <w:color w:val="000000"/>
        </w:rPr>
        <w:t xml:space="preserve">The link to more detailed information about academic honesty can be found at: </w:t>
      </w:r>
      <w:hyperlink r:id="rId7" w:history="1">
        <w:r w:rsidRPr="00EC628E">
          <w:rPr>
            <w:rStyle w:val="Hyperlink"/>
            <w:rFonts w:eastAsia="Calibri"/>
          </w:rPr>
          <w:t>http://www.uga.edu/ovpi/honesty/acadhon.htm</w:t>
        </w:r>
      </w:hyperlink>
    </w:p>
    <w:p w14:paraId="0B7CDBCB" w14:textId="77777777" w:rsidR="00FA480D" w:rsidRDefault="00FA480D" w:rsidP="00FA480D">
      <w:pPr>
        <w:autoSpaceDE w:val="0"/>
        <w:autoSpaceDN w:val="0"/>
        <w:adjustRightInd w:val="0"/>
        <w:rPr>
          <w:rFonts w:eastAsia="Calibri"/>
          <w:color w:val="000000"/>
        </w:rPr>
      </w:pPr>
    </w:p>
    <w:p w14:paraId="5008A442" w14:textId="77777777" w:rsidR="00FA480D" w:rsidRDefault="00FA480D" w:rsidP="00FA480D">
      <w:pPr>
        <w:jc w:val="center"/>
        <w:outlineLvl w:val="0"/>
        <w:rPr>
          <w:i/>
          <w:sz w:val="28"/>
          <w:u w:val="single"/>
        </w:rPr>
      </w:pPr>
    </w:p>
    <w:p w14:paraId="76924F14" w14:textId="77777777" w:rsidR="004255FB" w:rsidRPr="00A66875" w:rsidRDefault="00FA480D" w:rsidP="00FA480D">
      <w:pPr>
        <w:ind w:right="-720"/>
        <w:jc w:val="center"/>
        <w:outlineLvl w:val="0"/>
        <w:rPr>
          <w:b/>
          <w:color w:val="000090"/>
          <w:sz w:val="28"/>
          <w:u w:val="single"/>
        </w:rPr>
      </w:pPr>
      <w:r>
        <w:rPr>
          <w:i/>
          <w:sz w:val="28"/>
          <w:u w:val="single"/>
        </w:rPr>
        <w:t xml:space="preserve"> </w:t>
      </w:r>
      <w:r w:rsidR="004255FB">
        <w:rPr>
          <w:b/>
          <w:sz w:val="28"/>
          <w:u w:val="single"/>
        </w:rPr>
        <w:br w:type="page"/>
      </w:r>
      <w:r w:rsidR="004255FB" w:rsidRPr="00A66875">
        <w:rPr>
          <w:b/>
          <w:color w:val="000090"/>
          <w:sz w:val="28"/>
          <w:u w:val="single"/>
        </w:rPr>
        <w:lastRenderedPageBreak/>
        <w:t>CBIO 4730/6730</w:t>
      </w:r>
    </w:p>
    <w:p w14:paraId="65F0A55A" w14:textId="77777777" w:rsidR="004255FB" w:rsidRDefault="004255FB" w:rsidP="004255FB">
      <w:pPr>
        <w:ind w:right="-720"/>
        <w:jc w:val="center"/>
        <w:outlineLvl w:val="0"/>
        <w:rPr>
          <w:b/>
          <w:sz w:val="28"/>
          <w:u w:val="single"/>
        </w:rPr>
      </w:pPr>
    </w:p>
    <w:p w14:paraId="5C046DE5" w14:textId="77777777" w:rsidR="004255FB" w:rsidRDefault="004255FB" w:rsidP="004255FB">
      <w:pPr>
        <w:ind w:right="-720"/>
        <w:jc w:val="center"/>
        <w:outlineLvl w:val="0"/>
        <w:rPr>
          <w:rFonts w:ascii="Times New Roman Italic" w:hAnsi="Times New Roman Italic"/>
          <w:b/>
          <w:color w:val="FF0000"/>
          <w:sz w:val="32"/>
          <w:szCs w:val="32"/>
        </w:rPr>
      </w:pPr>
      <w:r w:rsidRPr="00A66875">
        <w:rPr>
          <w:rFonts w:ascii="Times New Roman Italic" w:hAnsi="Times New Roman Italic"/>
          <w:b/>
          <w:color w:val="FF0000"/>
          <w:sz w:val="32"/>
          <w:szCs w:val="32"/>
        </w:rPr>
        <w:t>Endocrinology</w:t>
      </w:r>
    </w:p>
    <w:p w14:paraId="30F8E23A" w14:textId="77777777" w:rsidR="00A66875" w:rsidRPr="00A66875" w:rsidRDefault="00A66875" w:rsidP="004255FB">
      <w:pPr>
        <w:ind w:right="-720"/>
        <w:jc w:val="center"/>
        <w:outlineLvl w:val="0"/>
        <w:rPr>
          <w:rFonts w:ascii="Times New Roman Italic" w:hAnsi="Times New Roman Italic"/>
          <w:b/>
          <w:color w:val="FF0000"/>
          <w:sz w:val="32"/>
          <w:szCs w:val="32"/>
        </w:rPr>
      </w:pPr>
    </w:p>
    <w:p w14:paraId="570BA475" w14:textId="77777777" w:rsidR="004255FB" w:rsidRPr="005F2909" w:rsidRDefault="004255FB" w:rsidP="008A06DB">
      <w:pPr>
        <w:ind w:right="-720"/>
        <w:jc w:val="center"/>
        <w:outlineLvl w:val="0"/>
        <w:rPr>
          <w:rFonts w:ascii="Times New Roman Italic" w:hAnsi="Times New Roman Italic"/>
          <w:sz w:val="28"/>
        </w:rPr>
      </w:pPr>
      <w:r>
        <w:rPr>
          <w:rFonts w:ascii="Times New Roman Italic" w:hAnsi="Times New Roman Italic"/>
          <w:sz w:val="28"/>
        </w:rPr>
        <w:t>T</w:t>
      </w:r>
      <w:r w:rsidRPr="005F2909">
        <w:rPr>
          <w:rFonts w:ascii="Times New Roman Italic" w:hAnsi="Times New Roman Italic"/>
          <w:sz w:val="28"/>
        </w:rPr>
        <w:t>entative Class Schedule &amp; Reading Assignments</w:t>
      </w:r>
    </w:p>
    <w:p w14:paraId="74B11117" w14:textId="77777777" w:rsidR="004255FB" w:rsidRPr="000124E5" w:rsidRDefault="004255FB" w:rsidP="004255FB">
      <w:pPr>
        <w:ind w:right="-720"/>
        <w:jc w:val="center"/>
        <w:rPr>
          <w:b/>
          <w:sz w:val="28"/>
        </w:rPr>
      </w:pPr>
    </w:p>
    <w:tbl>
      <w:tblPr>
        <w:tblW w:w="10350" w:type="dxa"/>
        <w:tblCellSpacing w:w="0" w:type="dxa"/>
        <w:tblInd w:w="30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firstRow="0" w:lastRow="0" w:firstColumn="0" w:lastColumn="0" w:noHBand="0" w:noVBand="0"/>
      </w:tblPr>
      <w:tblGrid>
        <w:gridCol w:w="2608"/>
        <w:gridCol w:w="7742"/>
      </w:tblGrid>
      <w:tr w:rsidR="008A7AF7" w:rsidRPr="000124E5" w14:paraId="220D8394" w14:textId="77777777" w:rsidTr="008A7AF7">
        <w:trPr>
          <w:tblCellSpacing w:w="0" w:type="dxa"/>
        </w:trPr>
        <w:tc>
          <w:tcPr>
            <w:tcW w:w="1260" w:type="pct"/>
            <w:tcBorders>
              <w:top w:val="outset" w:sz="6" w:space="0" w:color="auto"/>
              <w:left w:val="outset" w:sz="6" w:space="0" w:color="auto"/>
              <w:bottom w:val="outset" w:sz="6" w:space="0" w:color="auto"/>
              <w:right w:val="outset" w:sz="6" w:space="0" w:color="auto"/>
            </w:tcBorders>
          </w:tcPr>
          <w:p w14:paraId="47E99179" w14:textId="77777777" w:rsidR="008A7AF7" w:rsidRPr="00861EE1" w:rsidRDefault="008A7AF7">
            <w:pPr>
              <w:ind w:right="-720"/>
              <w:rPr>
                <w:rFonts w:ascii="Times New Roman Italic" w:hAnsi="Times New Roman Italic"/>
                <w:b/>
                <w:bCs/>
              </w:rPr>
            </w:pPr>
            <w:r w:rsidRPr="00861EE1">
              <w:rPr>
                <w:rFonts w:ascii="Times New Roman Italic" w:hAnsi="Times New Roman Italic"/>
                <w:b/>
                <w:bCs/>
              </w:rPr>
              <w:t>Date (Tues. /Thurs.)</w:t>
            </w:r>
          </w:p>
        </w:tc>
        <w:tc>
          <w:tcPr>
            <w:tcW w:w="3740" w:type="pct"/>
            <w:tcBorders>
              <w:top w:val="outset" w:sz="6" w:space="0" w:color="auto"/>
              <w:left w:val="outset" w:sz="6" w:space="0" w:color="auto"/>
              <w:bottom w:val="outset" w:sz="6" w:space="0" w:color="auto"/>
              <w:right w:val="outset" w:sz="6" w:space="0" w:color="auto"/>
            </w:tcBorders>
          </w:tcPr>
          <w:p w14:paraId="667E9B02" w14:textId="1FD8C04F" w:rsidR="008A7AF7" w:rsidRPr="00861EE1" w:rsidRDefault="00861EE1">
            <w:pPr>
              <w:ind w:right="-720"/>
              <w:rPr>
                <w:rFonts w:ascii="Times New Roman Italic" w:hAnsi="Times New Roman Italic"/>
                <w:b/>
                <w:bCs/>
              </w:rPr>
            </w:pPr>
            <w:r>
              <w:rPr>
                <w:rFonts w:ascii="Times New Roman Italic" w:hAnsi="Times New Roman Italic"/>
                <w:b/>
                <w:bCs/>
              </w:rPr>
              <w:t xml:space="preserve">(Chapter) </w:t>
            </w:r>
            <w:r w:rsidR="008A7AF7" w:rsidRPr="00861EE1">
              <w:rPr>
                <w:rFonts w:ascii="Times New Roman Italic" w:hAnsi="Times New Roman Italic"/>
                <w:b/>
                <w:bCs/>
              </w:rPr>
              <w:t xml:space="preserve"> Topic</w:t>
            </w:r>
          </w:p>
        </w:tc>
      </w:tr>
      <w:tr w:rsidR="008A7AF7" w:rsidRPr="000124E5" w14:paraId="1F8B655A" w14:textId="77777777" w:rsidTr="008A7AF7">
        <w:trPr>
          <w:tblCellSpacing w:w="0" w:type="dxa"/>
        </w:trPr>
        <w:tc>
          <w:tcPr>
            <w:tcW w:w="1260" w:type="pct"/>
            <w:tcBorders>
              <w:top w:val="outset" w:sz="6" w:space="0" w:color="auto"/>
              <w:left w:val="outset" w:sz="6" w:space="0" w:color="auto"/>
              <w:bottom w:val="outset" w:sz="6" w:space="0" w:color="auto"/>
              <w:right w:val="outset" w:sz="6" w:space="0" w:color="auto"/>
            </w:tcBorders>
          </w:tcPr>
          <w:p w14:paraId="7B7D9529" w14:textId="201AC899" w:rsidR="008A7AF7" w:rsidRPr="005255F2" w:rsidRDefault="008A7AF7" w:rsidP="00C21CC4">
            <w:pPr>
              <w:ind w:right="-720"/>
            </w:pPr>
            <w:r>
              <w:t>Jan. 7, 9</w:t>
            </w:r>
          </w:p>
        </w:tc>
        <w:tc>
          <w:tcPr>
            <w:tcW w:w="3740" w:type="pct"/>
            <w:tcBorders>
              <w:top w:val="outset" w:sz="6" w:space="0" w:color="auto"/>
              <w:left w:val="outset" w:sz="6" w:space="0" w:color="auto"/>
              <w:bottom w:val="outset" w:sz="6" w:space="0" w:color="auto"/>
              <w:right w:val="outset" w:sz="6" w:space="0" w:color="auto"/>
            </w:tcBorders>
          </w:tcPr>
          <w:p w14:paraId="1BD04247" w14:textId="13E0075C" w:rsidR="008A7AF7" w:rsidRPr="005255F2" w:rsidRDefault="00682411">
            <w:pPr>
              <w:ind w:right="-720"/>
            </w:pPr>
            <w:r>
              <w:t xml:space="preserve">(1) </w:t>
            </w:r>
            <w:r w:rsidR="008A7AF7">
              <w:t>Principles of Endocrinology</w:t>
            </w:r>
          </w:p>
        </w:tc>
      </w:tr>
      <w:tr w:rsidR="008A7AF7" w:rsidRPr="000124E5" w14:paraId="7726B049" w14:textId="77777777" w:rsidTr="008A7AF7">
        <w:trPr>
          <w:tblCellSpacing w:w="0" w:type="dxa"/>
        </w:trPr>
        <w:tc>
          <w:tcPr>
            <w:tcW w:w="1260" w:type="pct"/>
            <w:tcBorders>
              <w:top w:val="outset" w:sz="6" w:space="0" w:color="auto"/>
              <w:left w:val="outset" w:sz="6" w:space="0" w:color="auto"/>
              <w:bottom w:val="outset" w:sz="6" w:space="0" w:color="auto"/>
              <w:right w:val="outset" w:sz="6" w:space="0" w:color="auto"/>
            </w:tcBorders>
          </w:tcPr>
          <w:p w14:paraId="41BBF314" w14:textId="5E4775A7" w:rsidR="008A7AF7" w:rsidRPr="005255F2" w:rsidRDefault="008A7AF7" w:rsidP="004255FB">
            <w:pPr>
              <w:ind w:right="-720"/>
            </w:pPr>
            <w:r>
              <w:t>Jan., 14, 16</w:t>
            </w:r>
          </w:p>
        </w:tc>
        <w:tc>
          <w:tcPr>
            <w:tcW w:w="3740" w:type="pct"/>
            <w:tcBorders>
              <w:top w:val="outset" w:sz="6" w:space="0" w:color="auto"/>
              <w:left w:val="outset" w:sz="6" w:space="0" w:color="auto"/>
              <w:bottom w:val="outset" w:sz="6" w:space="0" w:color="auto"/>
              <w:right w:val="outset" w:sz="6" w:space="0" w:color="auto"/>
            </w:tcBorders>
          </w:tcPr>
          <w:p w14:paraId="626927BF" w14:textId="50D49C38" w:rsidR="008A7AF7" w:rsidRPr="005255F2" w:rsidRDefault="008A7AF7">
            <w:pPr>
              <w:ind w:right="-720"/>
            </w:pPr>
            <w:r>
              <w:t>(1/2) Principles of Endocrinology &amp;</w:t>
            </w:r>
            <w:r w:rsidR="00682411">
              <w:t xml:space="preserve"> </w:t>
            </w:r>
            <w:r>
              <w:t>The Hypothalamus and Posterior Pituitary</w:t>
            </w:r>
          </w:p>
        </w:tc>
      </w:tr>
      <w:tr w:rsidR="008A7AF7" w:rsidRPr="000124E5" w14:paraId="0301DBC1" w14:textId="77777777" w:rsidTr="008A7AF7">
        <w:trPr>
          <w:tblCellSpacing w:w="0" w:type="dxa"/>
        </w:trPr>
        <w:tc>
          <w:tcPr>
            <w:tcW w:w="1260" w:type="pct"/>
            <w:tcBorders>
              <w:top w:val="outset" w:sz="6" w:space="0" w:color="auto"/>
              <w:left w:val="outset" w:sz="6" w:space="0" w:color="auto"/>
              <w:bottom w:val="outset" w:sz="6" w:space="0" w:color="auto"/>
              <w:right w:val="outset" w:sz="6" w:space="0" w:color="auto"/>
            </w:tcBorders>
          </w:tcPr>
          <w:p w14:paraId="73FCB863" w14:textId="144EB3F2" w:rsidR="008A7AF7" w:rsidRDefault="008A7AF7" w:rsidP="004255FB">
            <w:pPr>
              <w:ind w:right="-720"/>
            </w:pPr>
            <w:r w:rsidRPr="009C1D86">
              <w:rPr>
                <w:rFonts w:ascii="Times New Roman Italic" w:hAnsi="Times New Roman Italic"/>
                <w:i/>
                <w:color w:val="FF0000"/>
                <w:sz w:val="20"/>
                <w:szCs w:val="20"/>
              </w:rPr>
              <w:t>Mon., Jan. 20th</w:t>
            </w:r>
          </w:p>
        </w:tc>
        <w:tc>
          <w:tcPr>
            <w:tcW w:w="3740" w:type="pct"/>
            <w:tcBorders>
              <w:top w:val="outset" w:sz="6" w:space="0" w:color="auto"/>
              <w:left w:val="outset" w:sz="6" w:space="0" w:color="auto"/>
              <w:bottom w:val="outset" w:sz="6" w:space="0" w:color="auto"/>
              <w:right w:val="outset" w:sz="6" w:space="0" w:color="auto"/>
            </w:tcBorders>
          </w:tcPr>
          <w:p w14:paraId="413AACBE" w14:textId="4332CEBB" w:rsidR="008A7AF7" w:rsidRDefault="008A7AF7">
            <w:pPr>
              <w:ind w:right="-720"/>
            </w:pPr>
            <w:r w:rsidRPr="009C1D86">
              <w:rPr>
                <w:rFonts w:ascii="Times New Roman Italic" w:hAnsi="Times New Roman Italic"/>
                <w:i/>
                <w:color w:val="FF0000"/>
                <w:sz w:val="20"/>
                <w:szCs w:val="20"/>
              </w:rPr>
              <w:t>Martin Luther King Jr. Day (Holiday)</w:t>
            </w:r>
          </w:p>
        </w:tc>
      </w:tr>
      <w:tr w:rsidR="008A7AF7" w:rsidRPr="000124E5" w14:paraId="010B1141" w14:textId="77777777" w:rsidTr="008A7AF7">
        <w:trPr>
          <w:tblCellSpacing w:w="0" w:type="dxa"/>
        </w:trPr>
        <w:tc>
          <w:tcPr>
            <w:tcW w:w="1260" w:type="pct"/>
            <w:tcBorders>
              <w:top w:val="outset" w:sz="6" w:space="0" w:color="auto"/>
              <w:left w:val="outset" w:sz="6" w:space="0" w:color="auto"/>
              <w:bottom w:val="outset" w:sz="6" w:space="0" w:color="auto"/>
              <w:right w:val="outset" w:sz="6" w:space="0" w:color="auto"/>
            </w:tcBorders>
          </w:tcPr>
          <w:p w14:paraId="2245E1EC" w14:textId="3C32E052" w:rsidR="008A7AF7" w:rsidRDefault="00DF5E7A" w:rsidP="004255FB">
            <w:pPr>
              <w:ind w:left="-392" w:right="-720" w:firstLine="392"/>
            </w:pPr>
            <w:r>
              <w:t>Jan. 21</w:t>
            </w:r>
          </w:p>
        </w:tc>
        <w:tc>
          <w:tcPr>
            <w:tcW w:w="3740" w:type="pct"/>
            <w:tcBorders>
              <w:top w:val="outset" w:sz="6" w:space="0" w:color="auto"/>
              <w:left w:val="outset" w:sz="6" w:space="0" w:color="auto"/>
              <w:bottom w:val="outset" w:sz="6" w:space="0" w:color="auto"/>
              <w:right w:val="outset" w:sz="6" w:space="0" w:color="auto"/>
            </w:tcBorders>
          </w:tcPr>
          <w:p w14:paraId="6DF8E8E2" w14:textId="4FDE60B0" w:rsidR="008A7AF7" w:rsidRPr="005255F2" w:rsidRDefault="00682411" w:rsidP="00682411">
            <w:pPr>
              <w:ind w:right="-720"/>
            </w:pPr>
            <w:r>
              <w:t xml:space="preserve">(2) The Hypothalamus and Posterior Pituitary </w:t>
            </w:r>
          </w:p>
        </w:tc>
      </w:tr>
      <w:tr w:rsidR="008A7AF7" w:rsidRPr="000124E5" w14:paraId="0964C16F" w14:textId="77777777" w:rsidTr="008A7AF7">
        <w:trPr>
          <w:tblCellSpacing w:w="0" w:type="dxa"/>
        </w:trPr>
        <w:tc>
          <w:tcPr>
            <w:tcW w:w="1260" w:type="pct"/>
            <w:tcBorders>
              <w:top w:val="outset" w:sz="6" w:space="0" w:color="auto"/>
              <w:left w:val="outset" w:sz="6" w:space="0" w:color="auto"/>
              <w:bottom w:val="outset" w:sz="6" w:space="0" w:color="auto"/>
              <w:right w:val="outset" w:sz="6" w:space="0" w:color="auto"/>
            </w:tcBorders>
          </w:tcPr>
          <w:p w14:paraId="20A19480" w14:textId="0C26269B" w:rsidR="008A7AF7" w:rsidRPr="00B64F24" w:rsidRDefault="00DF5E7A" w:rsidP="004255FB">
            <w:pPr>
              <w:ind w:right="-720"/>
              <w:rPr>
                <w:i/>
                <w:color w:val="0000FF"/>
              </w:rPr>
            </w:pPr>
            <w:r>
              <w:rPr>
                <w:i/>
                <w:color w:val="0000FF"/>
              </w:rPr>
              <w:t>Jan. 23</w:t>
            </w:r>
          </w:p>
        </w:tc>
        <w:tc>
          <w:tcPr>
            <w:tcW w:w="3740" w:type="pct"/>
            <w:tcBorders>
              <w:top w:val="outset" w:sz="6" w:space="0" w:color="auto"/>
              <w:left w:val="outset" w:sz="6" w:space="0" w:color="auto"/>
              <w:bottom w:val="outset" w:sz="6" w:space="0" w:color="auto"/>
              <w:right w:val="outset" w:sz="6" w:space="0" w:color="auto"/>
            </w:tcBorders>
          </w:tcPr>
          <w:p w14:paraId="71CABA94" w14:textId="66AEF543" w:rsidR="008A7AF7" w:rsidRPr="00B64F24" w:rsidRDefault="008A7AF7">
            <w:pPr>
              <w:ind w:right="-720"/>
              <w:rPr>
                <w:i/>
                <w:color w:val="0000FF"/>
              </w:rPr>
            </w:pPr>
            <w:r w:rsidRPr="00B64F24">
              <w:rPr>
                <w:rFonts w:ascii="Times New Roman Italic" w:hAnsi="Times New Roman Italic"/>
                <w:i/>
                <w:color w:val="0000FF"/>
              </w:rPr>
              <w:t>Quiz #1</w:t>
            </w:r>
          </w:p>
        </w:tc>
      </w:tr>
      <w:tr w:rsidR="008A7AF7" w:rsidRPr="000124E5" w14:paraId="3A40763C" w14:textId="77777777" w:rsidTr="008A7AF7">
        <w:trPr>
          <w:tblCellSpacing w:w="0" w:type="dxa"/>
        </w:trPr>
        <w:tc>
          <w:tcPr>
            <w:tcW w:w="1260" w:type="pct"/>
            <w:tcBorders>
              <w:top w:val="outset" w:sz="6" w:space="0" w:color="auto"/>
              <w:left w:val="outset" w:sz="6" w:space="0" w:color="auto"/>
              <w:bottom w:val="outset" w:sz="6" w:space="0" w:color="auto"/>
              <w:right w:val="outset" w:sz="6" w:space="0" w:color="auto"/>
            </w:tcBorders>
          </w:tcPr>
          <w:p w14:paraId="795D6C5A" w14:textId="6A0214D3" w:rsidR="008A7AF7" w:rsidRPr="005255F2" w:rsidRDefault="008A7AF7" w:rsidP="004255FB">
            <w:pPr>
              <w:ind w:right="-720"/>
            </w:pPr>
            <w:r>
              <w:t>Jan. 28, 30</w:t>
            </w:r>
          </w:p>
        </w:tc>
        <w:tc>
          <w:tcPr>
            <w:tcW w:w="3740" w:type="pct"/>
            <w:tcBorders>
              <w:top w:val="outset" w:sz="6" w:space="0" w:color="auto"/>
              <w:left w:val="outset" w:sz="6" w:space="0" w:color="auto"/>
              <w:bottom w:val="outset" w:sz="6" w:space="0" w:color="auto"/>
              <w:right w:val="outset" w:sz="6" w:space="0" w:color="auto"/>
            </w:tcBorders>
          </w:tcPr>
          <w:p w14:paraId="1012BF45" w14:textId="3EC1FB8A" w:rsidR="008A7AF7" w:rsidRPr="005255F2" w:rsidRDefault="00682411" w:rsidP="00682411">
            <w:pPr>
              <w:ind w:right="-720"/>
            </w:pPr>
            <w:r>
              <w:t xml:space="preserve">(3) Anterior Pituitary Gland </w:t>
            </w:r>
          </w:p>
        </w:tc>
      </w:tr>
      <w:tr w:rsidR="008A7AF7" w:rsidRPr="000124E5" w14:paraId="1B294ED7" w14:textId="77777777" w:rsidTr="008A7AF7">
        <w:trPr>
          <w:tblCellSpacing w:w="0" w:type="dxa"/>
        </w:trPr>
        <w:tc>
          <w:tcPr>
            <w:tcW w:w="1260" w:type="pct"/>
            <w:tcBorders>
              <w:top w:val="outset" w:sz="6" w:space="0" w:color="auto"/>
              <w:left w:val="outset" w:sz="6" w:space="0" w:color="auto"/>
              <w:bottom w:val="outset" w:sz="6" w:space="0" w:color="auto"/>
              <w:right w:val="outset" w:sz="6" w:space="0" w:color="auto"/>
            </w:tcBorders>
          </w:tcPr>
          <w:p w14:paraId="5604B02A" w14:textId="46266C4E" w:rsidR="008A7AF7" w:rsidRPr="005255F2" w:rsidRDefault="008A7AF7" w:rsidP="004255FB">
            <w:pPr>
              <w:ind w:right="-720"/>
            </w:pPr>
            <w:r>
              <w:t>Feb. 4, 6</w:t>
            </w:r>
          </w:p>
        </w:tc>
        <w:tc>
          <w:tcPr>
            <w:tcW w:w="3740" w:type="pct"/>
            <w:tcBorders>
              <w:top w:val="outset" w:sz="6" w:space="0" w:color="auto"/>
              <w:left w:val="outset" w:sz="6" w:space="0" w:color="auto"/>
              <w:bottom w:val="outset" w:sz="6" w:space="0" w:color="auto"/>
              <w:right w:val="outset" w:sz="6" w:space="0" w:color="auto"/>
            </w:tcBorders>
          </w:tcPr>
          <w:p w14:paraId="0CE72955" w14:textId="50F23BC1" w:rsidR="008A7AF7" w:rsidRPr="005255F2" w:rsidRDefault="00682411" w:rsidP="00682411">
            <w:pPr>
              <w:ind w:right="-720"/>
            </w:pPr>
            <w:r>
              <w:t>(3/4) Anterior Pituitary Gland &amp; Thyroid Gland</w:t>
            </w:r>
          </w:p>
        </w:tc>
      </w:tr>
      <w:tr w:rsidR="008A7AF7" w:rsidRPr="000124E5" w14:paraId="27BCBCBD" w14:textId="77777777" w:rsidTr="008A7AF7">
        <w:trPr>
          <w:tblCellSpacing w:w="0" w:type="dxa"/>
        </w:trPr>
        <w:tc>
          <w:tcPr>
            <w:tcW w:w="1260" w:type="pct"/>
            <w:tcBorders>
              <w:top w:val="outset" w:sz="6" w:space="0" w:color="auto"/>
              <w:left w:val="outset" w:sz="6" w:space="0" w:color="auto"/>
              <w:bottom w:val="outset" w:sz="6" w:space="0" w:color="auto"/>
              <w:right w:val="outset" w:sz="6" w:space="0" w:color="auto"/>
            </w:tcBorders>
          </w:tcPr>
          <w:p w14:paraId="1AC240FC" w14:textId="23BBD2CA" w:rsidR="008A7AF7" w:rsidRPr="003C7AC5" w:rsidRDefault="008A7AF7" w:rsidP="00DF5E7A">
            <w:pPr>
              <w:ind w:right="-720"/>
            </w:pPr>
            <w:r>
              <w:t>Feb. 11</w:t>
            </w:r>
            <w:r w:rsidR="00DF5E7A">
              <w:t>, 13</w:t>
            </w:r>
          </w:p>
        </w:tc>
        <w:tc>
          <w:tcPr>
            <w:tcW w:w="3740" w:type="pct"/>
            <w:tcBorders>
              <w:top w:val="outset" w:sz="6" w:space="0" w:color="auto"/>
              <w:left w:val="outset" w:sz="6" w:space="0" w:color="auto"/>
              <w:bottom w:val="outset" w:sz="6" w:space="0" w:color="auto"/>
              <w:right w:val="outset" w:sz="6" w:space="0" w:color="auto"/>
            </w:tcBorders>
          </w:tcPr>
          <w:p w14:paraId="2943C3D6" w14:textId="2F96F793" w:rsidR="008A7AF7" w:rsidRPr="00B64F24" w:rsidRDefault="00682411" w:rsidP="00682411">
            <w:pPr>
              <w:ind w:right="-720"/>
              <w:rPr>
                <w:rFonts w:ascii="Times New Roman Italic" w:hAnsi="Times New Roman Italic"/>
                <w:i/>
                <w:color w:val="0000FF"/>
              </w:rPr>
            </w:pPr>
            <w:r>
              <w:t>(4) Thyroid Gland</w:t>
            </w:r>
          </w:p>
        </w:tc>
      </w:tr>
      <w:tr w:rsidR="00DF5E7A" w:rsidRPr="000124E5" w14:paraId="707000B1" w14:textId="77777777" w:rsidTr="008A7AF7">
        <w:trPr>
          <w:tblCellSpacing w:w="0" w:type="dxa"/>
        </w:trPr>
        <w:tc>
          <w:tcPr>
            <w:tcW w:w="1260" w:type="pct"/>
            <w:tcBorders>
              <w:top w:val="outset" w:sz="6" w:space="0" w:color="auto"/>
              <w:left w:val="outset" w:sz="6" w:space="0" w:color="auto"/>
              <w:bottom w:val="outset" w:sz="6" w:space="0" w:color="auto"/>
              <w:right w:val="outset" w:sz="6" w:space="0" w:color="auto"/>
            </w:tcBorders>
          </w:tcPr>
          <w:p w14:paraId="0EA169E4" w14:textId="5A529C03" w:rsidR="00DF5E7A" w:rsidRPr="005255F2" w:rsidRDefault="00DF5E7A" w:rsidP="004255FB">
            <w:pPr>
              <w:ind w:right="-720"/>
            </w:pPr>
            <w:r>
              <w:rPr>
                <w:i/>
                <w:color w:val="0000FF"/>
              </w:rPr>
              <w:t>Feb. 18</w:t>
            </w:r>
          </w:p>
        </w:tc>
        <w:tc>
          <w:tcPr>
            <w:tcW w:w="3740" w:type="pct"/>
            <w:tcBorders>
              <w:top w:val="outset" w:sz="6" w:space="0" w:color="auto"/>
              <w:left w:val="outset" w:sz="6" w:space="0" w:color="auto"/>
              <w:bottom w:val="outset" w:sz="6" w:space="0" w:color="auto"/>
              <w:right w:val="outset" w:sz="6" w:space="0" w:color="auto"/>
            </w:tcBorders>
          </w:tcPr>
          <w:p w14:paraId="61681163" w14:textId="41F12567" w:rsidR="00DF5E7A" w:rsidRPr="005255F2" w:rsidRDefault="00DF5E7A" w:rsidP="00682411">
            <w:pPr>
              <w:ind w:right="-720"/>
            </w:pPr>
            <w:r w:rsidRPr="00B64F24">
              <w:rPr>
                <w:rFonts w:ascii="Times New Roman Italic" w:hAnsi="Times New Roman Italic"/>
                <w:i/>
                <w:color w:val="0000FF"/>
              </w:rPr>
              <w:t>Quiz #2</w:t>
            </w:r>
          </w:p>
        </w:tc>
      </w:tr>
      <w:tr w:rsidR="00DF5E7A" w:rsidRPr="000124E5" w14:paraId="3E746C9F" w14:textId="77777777" w:rsidTr="008A7AF7">
        <w:trPr>
          <w:tblCellSpacing w:w="0" w:type="dxa"/>
        </w:trPr>
        <w:tc>
          <w:tcPr>
            <w:tcW w:w="1260" w:type="pct"/>
            <w:tcBorders>
              <w:top w:val="outset" w:sz="6" w:space="0" w:color="auto"/>
              <w:left w:val="outset" w:sz="6" w:space="0" w:color="auto"/>
              <w:bottom w:val="outset" w:sz="6" w:space="0" w:color="auto"/>
              <w:right w:val="outset" w:sz="6" w:space="0" w:color="auto"/>
            </w:tcBorders>
          </w:tcPr>
          <w:p w14:paraId="13D77E90" w14:textId="612CAA43" w:rsidR="00DF5E7A" w:rsidRPr="005255F2" w:rsidRDefault="00DF5E7A" w:rsidP="004255FB">
            <w:pPr>
              <w:ind w:right="-720"/>
            </w:pPr>
            <w:r>
              <w:t>Feb 18, 20</w:t>
            </w:r>
          </w:p>
        </w:tc>
        <w:tc>
          <w:tcPr>
            <w:tcW w:w="3740" w:type="pct"/>
            <w:tcBorders>
              <w:top w:val="outset" w:sz="6" w:space="0" w:color="auto"/>
              <w:left w:val="outset" w:sz="6" w:space="0" w:color="auto"/>
              <w:bottom w:val="outset" w:sz="6" w:space="0" w:color="auto"/>
              <w:right w:val="outset" w:sz="6" w:space="0" w:color="auto"/>
            </w:tcBorders>
          </w:tcPr>
          <w:p w14:paraId="4D1F2251" w14:textId="43FB628F" w:rsidR="00DF5E7A" w:rsidRPr="005255F2" w:rsidRDefault="00DF5E7A" w:rsidP="00682411">
            <w:pPr>
              <w:ind w:right="-720"/>
            </w:pPr>
            <w:r>
              <w:t>(5) Parathyroid Gland &amp; Calcium Homeostasis</w:t>
            </w:r>
          </w:p>
        </w:tc>
      </w:tr>
      <w:tr w:rsidR="00DF5E7A" w:rsidRPr="000124E5" w14:paraId="3BA159B8" w14:textId="77777777" w:rsidTr="008A7AF7">
        <w:trPr>
          <w:tblCellSpacing w:w="0" w:type="dxa"/>
        </w:trPr>
        <w:tc>
          <w:tcPr>
            <w:tcW w:w="1260" w:type="pct"/>
            <w:tcBorders>
              <w:top w:val="outset" w:sz="6" w:space="0" w:color="auto"/>
              <w:left w:val="outset" w:sz="6" w:space="0" w:color="auto"/>
              <w:bottom w:val="outset" w:sz="6" w:space="0" w:color="auto"/>
              <w:right w:val="outset" w:sz="6" w:space="0" w:color="auto"/>
            </w:tcBorders>
          </w:tcPr>
          <w:p w14:paraId="1377D885" w14:textId="778B28E9" w:rsidR="00DF5E7A" w:rsidRPr="00320722" w:rsidRDefault="00DF5E7A" w:rsidP="004255FB">
            <w:pPr>
              <w:ind w:right="-720"/>
              <w:rPr>
                <w:rFonts w:ascii="Times New Roman Italic" w:hAnsi="Times New Roman Italic"/>
                <w:i/>
                <w:color w:val="FF0000"/>
              </w:rPr>
            </w:pPr>
            <w:r>
              <w:rPr>
                <w:rFonts w:ascii="Times New Roman Italic" w:hAnsi="Times New Roman Italic"/>
                <w:i/>
                <w:color w:val="FF0000"/>
              </w:rPr>
              <w:t>Thurs., March 20th</w:t>
            </w:r>
          </w:p>
        </w:tc>
        <w:tc>
          <w:tcPr>
            <w:tcW w:w="3740" w:type="pct"/>
            <w:tcBorders>
              <w:top w:val="outset" w:sz="6" w:space="0" w:color="auto"/>
              <w:left w:val="outset" w:sz="6" w:space="0" w:color="auto"/>
              <w:bottom w:val="outset" w:sz="6" w:space="0" w:color="auto"/>
              <w:right w:val="outset" w:sz="6" w:space="0" w:color="auto"/>
            </w:tcBorders>
          </w:tcPr>
          <w:p w14:paraId="77BA281A" w14:textId="12DA9DA4" w:rsidR="00DF5E7A" w:rsidRPr="00320722" w:rsidRDefault="00DF5E7A">
            <w:pPr>
              <w:ind w:right="-720"/>
              <w:rPr>
                <w:rFonts w:ascii="Times New Roman Italic" w:hAnsi="Times New Roman Italic"/>
                <w:i/>
                <w:color w:val="FF0000"/>
              </w:rPr>
            </w:pPr>
            <w:r w:rsidRPr="00320722">
              <w:rPr>
                <w:rFonts w:ascii="Times New Roman Italic" w:hAnsi="Times New Roman Italic"/>
                <w:i/>
                <w:color w:val="FF0000"/>
              </w:rPr>
              <w:t>Last Day to withdraw</w:t>
            </w:r>
          </w:p>
        </w:tc>
      </w:tr>
      <w:tr w:rsidR="00DF5E7A" w:rsidRPr="000124E5" w14:paraId="46CB23CC" w14:textId="77777777" w:rsidTr="008A7AF7">
        <w:trPr>
          <w:tblCellSpacing w:w="0" w:type="dxa"/>
        </w:trPr>
        <w:tc>
          <w:tcPr>
            <w:tcW w:w="1260" w:type="pct"/>
            <w:tcBorders>
              <w:top w:val="outset" w:sz="6" w:space="0" w:color="auto"/>
              <w:left w:val="outset" w:sz="6" w:space="0" w:color="auto"/>
              <w:bottom w:val="outset" w:sz="6" w:space="0" w:color="auto"/>
              <w:right w:val="outset" w:sz="6" w:space="0" w:color="auto"/>
            </w:tcBorders>
          </w:tcPr>
          <w:p w14:paraId="37FBAD74" w14:textId="1951D569" w:rsidR="00DF5E7A" w:rsidRPr="005255F2" w:rsidRDefault="00DF5E7A" w:rsidP="004255FB">
            <w:pPr>
              <w:ind w:right="-720"/>
            </w:pPr>
            <w:r>
              <w:t xml:space="preserve">Feb 25, 27 </w:t>
            </w:r>
          </w:p>
        </w:tc>
        <w:tc>
          <w:tcPr>
            <w:tcW w:w="3740" w:type="pct"/>
            <w:tcBorders>
              <w:top w:val="outset" w:sz="6" w:space="0" w:color="auto"/>
              <w:left w:val="outset" w:sz="6" w:space="0" w:color="auto"/>
              <w:bottom w:val="outset" w:sz="6" w:space="0" w:color="auto"/>
              <w:right w:val="outset" w:sz="6" w:space="0" w:color="auto"/>
            </w:tcBorders>
          </w:tcPr>
          <w:p w14:paraId="4D3A0B2A" w14:textId="60F62627" w:rsidR="00DF5E7A" w:rsidRPr="005255F2" w:rsidRDefault="00DF5E7A" w:rsidP="004255FB">
            <w:pPr>
              <w:ind w:right="-720"/>
            </w:pPr>
            <w:r>
              <w:t>(5/6) Parathyroid Gland &amp; Calcium Homeostasis &amp; Adrenal Gland</w:t>
            </w:r>
          </w:p>
        </w:tc>
      </w:tr>
      <w:tr w:rsidR="00DF5E7A" w:rsidRPr="000124E5" w14:paraId="66F42E58" w14:textId="77777777" w:rsidTr="008A7AF7">
        <w:trPr>
          <w:tblCellSpacing w:w="0" w:type="dxa"/>
        </w:trPr>
        <w:tc>
          <w:tcPr>
            <w:tcW w:w="1260" w:type="pct"/>
            <w:tcBorders>
              <w:top w:val="outset" w:sz="6" w:space="0" w:color="auto"/>
              <w:left w:val="outset" w:sz="6" w:space="0" w:color="auto"/>
              <w:bottom w:val="outset" w:sz="6" w:space="0" w:color="auto"/>
              <w:right w:val="outset" w:sz="6" w:space="0" w:color="auto"/>
            </w:tcBorders>
          </w:tcPr>
          <w:p w14:paraId="74D25880" w14:textId="33F6B867" w:rsidR="00DF5E7A" w:rsidRPr="00B64F24" w:rsidRDefault="00DF5E7A" w:rsidP="003C7AC5">
            <w:pPr>
              <w:ind w:right="-720"/>
              <w:rPr>
                <w:rFonts w:ascii="Times New Roman Italic" w:hAnsi="Times New Roman Italic"/>
                <w:i/>
                <w:color w:val="0000FF"/>
              </w:rPr>
            </w:pPr>
            <w:r>
              <w:rPr>
                <w:rFonts w:ascii="Times New Roman Italic" w:hAnsi="Times New Roman Italic"/>
                <w:i/>
                <w:color w:val="0000FF"/>
              </w:rPr>
              <w:t>March 4</w:t>
            </w:r>
          </w:p>
        </w:tc>
        <w:tc>
          <w:tcPr>
            <w:tcW w:w="3740" w:type="pct"/>
            <w:tcBorders>
              <w:top w:val="outset" w:sz="6" w:space="0" w:color="auto"/>
              <w:left w:val="outset" w:sz="6" w:space="0" w:color="auto"/>
              <w:bottom w:val="outset" w:sz="6" w:space="0" w:color="auto"/>
              <w:right w:val="outset" w:sz="6" w:space="0" w:color="auto"/>
            </w:tcBorders>
          </w:tcPr>
          <w:p w14:paraId="449A1A6A" w14:textId="54F66541" w:rsidR="00DF5E7A" w:rsidRPr="00B64F24" w:rsidRDefault="00DF5E7A" w:rsidP="003C7AC5">
            <w:pPr>
              <w:ind w:right="-720"/>
              <w:rPr>
                <w:rFonts w:ascii="Times New Roman Italic" w:hAnsi="Times New Roman Italic"/>
                <w:i/>
                <w:color w:val="0000FF"/>
              </w:rPr>
            </w:pPr>
            <w:r w:rsidRPr="00B64F24">
              <w:rPr>
                <w:i/>
                <w:color w:val="0000FF"/>
              </w:rPr>
              <w:t>Quiz #</w:t>
            </w:r>
            <w:r>
              <w:rPr>
                <w:i/>
                <w:color w:val="0000FF"/>
              </w:rPr>
              <w:t>3</w:t>
            </w:r>
          </w:p>
        </w:tc>
      </w:tr>
      <w:tr w:rsidR="00DF5E7A" w:rsidRPr="000124E5" w14:paraId="7C82AB56" w14:textId="77777777" w:rsidTr="008A7AF7">
        <w:trPr>
          <w:tblCellSpacing w:w="0" w:type="dxa"/>
        </w:trPr>
        <w:tc>
          <w:tcPr>
            <w:tcW w:w="1260" w:type="pct"/>
            <w:tcBorders>
              <w:top w:val="outset" w:sz="6" w:space="0" w:color="auto"/>
              <w:left w:val="outset" w:sz="6" w:space="0" w:color="auto"/>
              <w:bottom w:val="outset" w:sz="6" w:space="0" w:color="auto"/>
              <w:right w:val="outset" w:sz="6" w:space="0" w:color="auto"/>
            </w:tcBorders>
          </w:tcPr>
          <w:p w14:paraId="40A2DE01" w14:textId="1B0D0F5A" w:rsidR="00DF5E7A" w:rsidRPr="005255F2" w:rsidRDefault="00DF5E7A" w:rsidP="00DF5E7A">
            <w:pPr>
              <w:ind w:right="-720"/>
            </w:pPr>
            <w:r>
              <w:t>March 6</w:t>
            </w:r>
          </w:p>
        </w:tc>
        <w:tc>
          <w:tcPr>
            <w:tcW w:w="3740" w:type="pct"/>
            <w:tcBorders>
              <w:top w:val="outset" w:sz="6" w:space="0" w:color="auto"/>
              <w:left w:val="outset" w:sz="6" w:space="0" w:color="auto"/>
              <w:bottom w:val="outset" w:sz="6" w:space="0" w:color="auto"/>
              <w:right w:val="outset" w:sz="6" w:space="0" w:color="auto"/>
            </w:tcBorders>
          </w:tcPr>
          <w:p w14:paraId="432BA5C1" w14:textId="1DD5E1AD" w:rsidR="00DF5E7A" w:rsidRPr="005255F2" w:rsidRDefault="00DF5E7A" w:rsidP="004255FB">
            <w:pPr>
              <w:ind w:right="-720"/>
            </w:pPr>
            <w:r>
              <w:t>(6) Adrenal Gland</w:t>
            </w:r>
          </w:p>
        </w:tc>
      </w:tr>
      <w:tr w:rsidR="00DF5E7A" w:rsidRPr="000124E5" w14:paraId="4144AEEB" w14:textId="77777777" w:rsidTr="008A7AF7">
        <w:trPr>
          <w:tblCellSpacing w:w="0" w:type="dxa"/>
        </w:trPr>
        <w:tc>
          <w:tcPr>
            <w:tcW w:w="1260" w:type="pct"/>
            <w:tcBorders>
              <w:top w:val="outset" w:sz="6" w:space="0" w:color="auto"/>
              <w:left w:val="outset" w:sz="6" w:space="0" w:color="auto"/>
              <w:bottom w:val="outset" w:sz="6" w:space="0" w:color="auto"/>
              <w:right w:val="outset" w:sz="6" w:space="0" w:color="auto"/>
            </w:tcBorders>
          </w:tcPr>
          <w:p w14:paraId="36F18A2C" w14:textId="51F951EB" w:rsidR="00DF5E7A" w:rsidRDefault="00DF5E7A" w:rsidP="004255FB">
            <w:pPr>
              <w:ind w:right="-720"/>
            </w:pPr>
            <w:r w:rsidRPr="009C1D86">
              <w:rPr>
                <w:rFonts w:ascii="Times New Roman Italic" w:hAnsi="Times New Roman Italic"/>
                <w:i/>
                <w:color w:val="FF0000"/>
                <w:sz w:val="20"/>
                <w:szCs w:val="20"/>
              </w:rPr>
              <w:t>Week of March 10</w:t>
            </w:r>
          </w:p>
        </w:tc>
        <w:tc>
          <w:tcPr>
            <w:tcW w:w="3740" w:type="pct"/>
            <w:tcBorders>
              <w:top w:val="outset" w:sz="6" w:space="0" w:color="auto"/>
              <w:left w:val="outset" w:sz="6" w:space="0" w:color="auto"/>
              <w:bottom w:val="outset" w:sz="6" w:space="0" w:color="auto"/>
              <w:right w:val="outset" w:sz="6" w:space="0" w:color="auto"/>
            </w:tcBorders>
          </w:tcPr>
          <w:p w14:paraId="6B4E98B1" w14:textId="64C88540" w:rsidR="00DF5E7A" w:rsidRDefault="00DF5E7A" w:rsidP="004255FB">
            <w:pPr>
              <w:ind w:right="-720"/>
            </w:pPr>
            <w:r w:rsidRPr="009C1D86">
              <w:rPr>
                <w:rFonts w:ascii="Times New Roman Italic" w:hAnsi="Times New Roman Italic"/>
                <w:i/>
                <w:color w:val="FF0000"/>
                <w:sz w:val="20"/>
                <w:szCs w:val="20"/>
              </w:rPr>
              <w:t>Spring Break</w:t>
            </w:r>
          </w:p>
        </w:tc>
      </w:tr>
      <w:tr w:rsidR="00DF5E7A" w:rsidRPr="000124E5" w14:paraId="1F93BECF" w14:textId="77777777" w:rsidTr="008A7AF7">
        <w:trPr>
          <w:tblCellSpacing w:w="0" w:type="dxa"/>
        </w:trPr>
        <w:tc>
          <w:tcPr>
            <w:tcW w:w="1260" w:type="pct"/>
            <w:tcBorders>
              <w:top w:val="outset" w:sz="6" w:space="0" w:color="auto"/>
              <w:left w:val="outset" w:sz="6" w:space="0" w:color="auto"/>
              <w:bottom w:val="outset" w:sz="6" w:space="0" w:color="auto"/>
              <w:right w:val="outset" w:sz="6" w:space="0" w:color="auto"/>
            </w:tcBorders>
          </w:tcPr>
          <w:p w14:paraId="3BF3F45C" w14:textId="62D6F961" w:rsidR="00DF5E7A" w:rsidRPr="005255F2" w:rsidRDefault="00DF5E7A" w:rsidP="00C21CC4">
            <w:pPr>
              <w:ind w:right="-720"/>
            </w:pPr>
            <w:r>
              <w:t>March 18, 20</w:t>
            </w:r>
          </w:p>
        </w:tc>
        <w:tc>
          <w:tcPr>
            <w:tcW w:w="3740" w:type="pct"/>
            <w:tcBorders>
              <w:top w:val="outset" w:sz="6" w:space="0" w:color="auto"/>
              <w:left w:val="outset" w:sz="6" w:space="0" w:color="auto"/>
              <w:bottom w:val="outset" w:sz="6" w:space="0" w:color="auto"/>
              <w:right w:val="outset" w:sz="6" w:space="0" w:color="auto"/>
            </w:tcBorders>
          </w:tcPr>
          <w:p w14:paraId="18F2397A" w14:textId="0DCDF5E8" w:rsidR="00DF5E7A" w:rsidRPr="005255F2" w:rsidRDefault="00DF5E7A" w:rsidP="004255FB">
            <w:pPr>
              <w:ind w:right="-720"/>
            </w:pPr>
            <w:r>
              <w:t>(7) Endocrine Pancreas</w:t>
            </w:r>
          </w:p>
        </w:tc>
      </w:tr>
      <w:tr w:rsidR="00DF5E7A" w:rsidRPr="000124E5" w14:paraId="517A657C" w14:textId="77777777" w:rsidTr="008A7AF7">
        <w:trPr>
          <w:tblCellSpacing w:w="0" w:type="dxa"/>
        </w:trPr>
        <w:tc>
          <w:tcPr>
            <w:tcW w:w="1260" w:type="pct"/>
            <w:tcBorders>
              <w:top w:val="outset" w:sz="6" w:space="0" w:color="auto"/>
              <w:left w:val="outset" w:sz="6" w:space="0" w:color="auto"/>
              <w:bottom w:val="outset" w:sz="6" w:space="0" w:color="auto"/>
              <w:right w:val="outset" w:sz="6" w:space="0" w:color="auto"/>
            </w:tcBorders>
          </w:tcPr>
          <w:p w14:paraId="4B072240" w14:textId="6B3287D3" w:rsidR="00DF5E7A" w:rsidRPr="003C7AC5" w:rsidRDefault="00DF5E7A">
            <w:pPr>
              <w:ind w:right="-720"/>
              <w:rPr>
                <w:rFonts w:ascii="Times New Roman Italic" w:hAnsi="Times New Roman Italic"/>
                <w:i/>
                <w:color w:val="0000FF"/>
              </w:rPr>
            </w:pPr>
            <w:r>
              <w:rPr>
                <w:rFonts w:ascii="Times New Roman Italic" w:hAnsi="Times New Roman Italic"/>
                <w:i/>
                <w:color w:val="0000FF"/>
              </w:rPr>
              <w:t>March 25</w:t>
            </w:r>
          </w:p>
        </w:tc>
        <w:tc>
          <w:tcPr>
            <w:tcW w:w="3740" w:type="pct"/>
            <w:tcBorders>
              <w:top w:val="outset" w:sz="6" w:space="0" w:color="auto"/>
              <w:left w:val="outset" w:sz="6" w:space="0" w:color="auto"/>
              <w:bottom w:val="outset" w:sz="6" w:space="0" w:color="auto"/>
              <w:right w:val="outset" w:sz="6" w:space="0" w:color="auto"/>
            </w:tcBorders>
          </w:tcPr>
          <w:p w14:paraId="6BB9C9AA" w14:textId="6AAF08F5" w:rsidR="00DF5E7A" w:rsidRPr="00B64F24" w:rsidRDefault="00DF5E7A">
            <w:pPr>
              <w:ind w:right="-720"/>
              <w:rPr>
                <w:rFonts w:ascii="Times New Roman Italic" w:hAnsi="Times New Roman Italic"/>
                <w:i/>
                <w:color w:val="0000FF"/>
              </w:rPr>
            </w:pPr>
            <w:r w:rsidRPr="003C7AC5">
              <w:rPr>
                <w:i/>
                <w:color w:val="0000FF"/>
              </w:rPr>
              <w:t>Quiz #4</w:t>
            </w:r>
          </w:p>
        </w:tc>
      </w:tr>
      <w:tr w:rsidR="00DF5E7A" w:rsidRPr="000124E5" w14:paraId="5A6FCB5B" w14:textId="77777777" w:rsidTr="008A7AF7">
        <w:trPr>
          <w:tblCellSpacing w:w="0" w:type="dxa"/>
        </w:trPr>
        <w:tc>
          <w:tcPr>
            <w:tcW w:w="1260" w:type="pct"/>
            <w:tcBorders>
              <w:top w:val="outset" w:sz="6" w:space="0" w:color="auto"/>
              <w:left w:val="outset" w:sz="6" w:space="0" w:color="auto"/>
              <w:bottom w:val="outset" w:sz="6" w:space="0" w:color="auto"/>
              <w:right w:val="outset" w:sz="6" w:space="0" w:color="auto"/>
            </w:tcBorders>
          </w:tcPr>
          <w:p w14:paraId="5F942115" w14:textId="4784F277" w:rsidR="00DF5E7A" w:rsidRPr="005255F2" w:rsidRDefault="00DF5E7A" w:rsidP="004255FB">
            <w:pPr>
              <w:ind w:right="-720"/>
            </w:pPr>
            <w:r>
              <w:t>March 27</w:t>
            </w:r>
          </w:p>
        </w:tc>
        <w:tc>
          <w:tcPr>
            <w:tcW w:w="3740" w:type="pct"/>
            <w:tcBorders>
              <w:top w:val="outset" w:sz="6" w:space="0" w:color="auto"/>
              <w:left w:val="outset" w:sz="6" w:space="0" w:color="auto"/>
              <w:bottom w:val="outset" w:sz="6" w:space="0" w:color="auto"/>
              <w:right w:val="outset" w:sz="6" w:space="0" w:color="auto"/>
            </w:tcBorders>
          </w:tcPr>
          <w:p w14:paraId="50C61711" w14:textId="2CE8A2E8" w:rsidR="00DF5E7A" w:rsidRPr="005255F2" w:rsidRDefault="00DF5E7A" w:rsidP="008A7AF7">
            <w:pPr>
              <w:ind w:right="-720"/>
            </w:pPr>
            <w:r>
              <w:t>(8) Male Reproductive System</w:t>
            </w:r>
          </w:p>
        </w:tc>
      </w:tr>
      <w:tr w:rsidR="00DF5E7A" w:rsidRPr="000124E5" w14:paraId="44619422" w14:textId="77777777" w:rsidTr="008A7AF7">
        <w:trPr>
          <w:tblCellSpacing w:w="0" w:type="dxa"/>
        </w:trPr>
        <w:tc>
          <w:tcPr>
            <w:tcW w:w="1260" w:type="pct"/>
            <w:tcBorders>
              <w:top w:val="outset" w:sz="6" w:space="0" w:color="auto"/>
              <w:left w:val="outset" w:sz="6" w:space="0" w:color="auto"/>
              <w:bottom w:val="outset" w:sz="6" w:space="0" w:color="auto"/>
              <w:right w:val="outset" w:sz="6" w:space="0" w:color="auto"/>
            </w:tcBorders>
          </w:tcPr>
          <w:p w14:paraId="2B8C7FBE" w14:textId="44824E7A" w:rsidR="00DF5E7A" w:rsidRDefault="00DF5E7A" w:rsidP="004255FB">
            <w:pPr>
              <w:ind w:right="-720"/>
            </w:pPr>
            <w:r>
              <w:t>April 1, 3</w:t>
            </w:r>
          </w:p>
        </w:tc>
        <w:tc>
          <w:tcPr>
            <w:tcW w:w="3740" w:type="pct"/>
            <w:tcBorders>
              <w:top w:val="outset" w:sz="6" w:space="0" w:color="auto"/>
              <w:left w:val="outset" w:sz="6" w:space="0" w:color="auto"/>
              <w:bottom w:val="outset" w:sz="6" w:space="0" w:color="auto"/>
              <w:right w:val="outset" w:sz="6" w:space="0" w:color="auto"/>
            </w:tcBorders>
          </w:tcPr>
          <w:p w14:paraId="480D617B" w14:textId="73BE74E5" w:rsidR="00DF5E7A" w:rsidRDefault="00DF5E7A" w:rsidP="008A7AF7">
            <w:pPr>
              <w:ind w:right="-720"/>
            </w:pPr>
            <w:r>
              <w:t>(8/9) Male and Female Reproductive Systems</w:t>
            </w:r>
          </w:p>
        </w:tc>
      </w:tr>
      <w:tr w:rsidR="00DF5E7A" w:rsidRPr="000124E5" w14:paraId="36ABF0D1" w14:textId="77777777" w:rsidTr="008A7AF7">
        <w:trPr>
          <w:tblCellSpacing w:w="0" w:type="dxa"/>
        </w:trPr>
        <w:tc>
          <w:tcPr>
            <w:tcW w:w="1260" w:type="pct"/>
            <w:tcBorders>
              <w:top w:val="outset" w:sz="6" w:space="0" w:color="auto"/>
              <w:left w:val="outset" w:sz="6" w:space="0" w:color="auto"/>
              <w:bottom w:val="outset" w:sz="6" w:space="0" w:color="auto"/>
              <w:right w:val="outset" w:sz="6" w:space="0" w:color="auto"/>
            </w:tcBorders>
          </w:tcPr>
          <w:p w14:paraId="34F89EC2" w14:textId="560966C6" w:rsidR="00DF5E7A" w:rsidRDefault="00DF5E7A" w:rsidP="004255FB">
            <w:pPr>
              <w:ind w:right="-720"/>
            </w:pPr>
            <w:r>
              <w:t>April 8, 10</w:t>
            </w:r>
          </w:p>
        </w:tc>
        <w:tc>
          <w:tcPr>
            <w:tcW w:w="3740" w:type="pct"/>
            <w:tcBorders>
              <w:top w:val="outset" w:sz="6" w:space="0" w:color="auto"/>
              <w:left w:val="outset" w:sz="6" w:space="0" w:color="auto"/>
              <w:bottom w:val="outset" w:sz="6" w:space="0" w:color="auto"/>
              <w:right w:val="outset" w:sz="6" w:space="0" w:color="auto"/>
            </w:tcBorders>
          </w:tcPr>
          <w:p w14:paraId="40EF480D" w14:textId="1FD2B5FA" w:rsidR="00DF5E7A" w:rsidRDefault="00DF5E7A" w:rsidP="008A7AF7">
            <w:pPr>
              <w:ind w:right="-720"/>
            </w:pPr>
            <w:r>
              <w:t>(9) Female Reproductive System</w:t>
            </w:r>
          </w:p>
        </w:tc>
      </w:tr>
      <w:tr w:rsidR="00DF5E7A" w:rsidRPr="000124E5" w14:paraId="28C332AA" w14:textId="77777777" w:rsidTr="008A7AF7">
        <w:trPr>
          <w:tblCellSpacing w:w="0" w:type="dxa"/>
        </w:trPr>
        <w:tc>
          <w:tcPr>
            <w:tcW w:w="1260" w:type="pct"/>
            <w:tcBorders>
              <w:top w:val="outset" w:sz="6" w:space="0" w:color="auto"/>
              <w:left w:val="outset" w:sz="6" w:space="0" w:color="auto"/>
              <w:bottom w:val="outset" w:sz="6" w:space="0" w:color="auto"/>
              <w:right w:val="outset" w:sz="6" w:space="0" w:color="auto"/>
            </w:tcBorders>
          </w:tcPr>
          <w:p w14:paraId="0DA783FE" w14:textId="41B8AC92" w:rsidR="00DF5E7A" w:rsidRDefault="00DF5E7A" w:rsidP="004255FB">
            <w:pPr>
              <w:ind w:right="-720"/>
            </w:pPr>
            <w:r>
              <w:t>April 15, 17</w:t>
            </w:r>
          </w:p>
        </w:tc>
        <w:tc>
          <w:tcPr>
            <w:tcW w:w="3740" w:type="pct"/>
            <w:tcBorders>
              <w:top w:val="outset" w:sz="6" w:space="0" w:color="auto"/>
              <w:left w:val="outset" w:sz="6" w:space="0" w:color="auto"/>
              <w:bottom w:val="outset" w:sz="6" w:space="0" w:color="auto"/>
              <w:right w:val="outset" w:sz="6" w:space="0" w:color="auto"/>
            </w:tcBorders>
          </w:tcPr>
          <w:p w14:paraId="6E7F67EF" w14:textId="36182A36" w:rsidR="00DF5E7A" w:rsidRDefault="00DF5E7A" w:rsidP="008A7AF7">
            <w:pPr>
              <w:ind w:right="-720"/>
            </w:pPr>
            <w:r>
              <w:t>(10) Endocrine Integration of Energy</w:t>
            </w:r>
          </w:p>
        </w:tc>
      </w:tr>
      <w:tr w:rsidR="00DF5E7A" w:rsidRPr="000124E5" w14:paraId="52DFF06A" w14:textId="77777777" w:rsidTr="008A7AF7">
        <w:trPr>
          <w:tblCellSpacing w:w="0" w:type="dxa"/>
        </w:trPr>
        <w:tc>
          <w:tcPr>
            <w:tcW w:w="1260" w:type="pct"/>
            <w:tcBorders>
              <w:top w:val="outset" w:sz="6" w:space="0" w:color="auto"/>
              <w:left w:val="outset" w:sz="6" w:space="0" w:color="auto"/>
              <w:bottom w:val="outset" w:sz="6" w:space="0" w:color="auto"/>
              <w:right w:val="outset" w:sz="6" w:space="0" w:color="auto"/>
            </w:tcBorders>
          </w:tcPr>
          <w:p w14:paraId="1D44B991" w14:textId="7416F9AE" w:rsidR="00DF5E7A" w:rsidRDefault="00DF5E7A" w:rsidP="004255FB">
            <w:pPr>
              <w:ind w:right="-720"/>
            </w:pPr>
            <w:r>
              <w:t>April 22, 24</w:t>
            </w:r>
          </w:p>
        </w:tc>
        <w:tc>
          <w:tcPr>
            <w:tcW w:w="3740" w:type="pct"/>
            <w:tcBorders>
              <w:top w:val="outset" w:sz="6" w:space="0" w:color="auto"/>
              <w:left w:val="outset" w:sz="6" w:space="0" w:color="auto"/>
              <w:bottom w:val="outset" w:sz="6" w:space="0" w:color="auto"/>
              <w:right w:val="outset" w:sz="6" w:space="0" w:color="auto"/>
            </w:tcBorders>
          </w:tcPr>
          <w:p w14:paraId="708FACAA" w14:textId="47B0256E" w:rsidR="00DF5E7A" w:rsidRDefault="00DF5E7A" w:rsidP="008A7AF7">
            <w:pPr>
              <w:ind w:right="-720"/>
            </w:pPr>
            <w:r>
              <w:t>Catch up / Review for the Final Quiz</w:t>
            </w:r>
          </w:p>
        </w:tc>
      </w:tr>
      <w:tr w:rsidR="00DF5E7A" w:rsidRPr="000124E5" w14:paraId="1DD696D3" w14:textId="77777777" w:rsidTr="008A7AF7">
        <w:trPr>
          <w:tblCellSpacing w:w="0" w:type="dxa"/>
        </w:trPr>
        <w:tc>
          <w:tcPr>
            <w:tcW w:w="1260" w:type="pct"/>
            <w:tcBorders>
              <w:top w:val="outset" w:sz="6" w:space="0" w:color="auto"/>
              <w:left w:val="outset" w:sz="6" w:space="0" w:color="auto"/>
              <w:bottom w:val="outset" w:sz="6" w:space="0" w:color="auto"/>
              <w:right w:val="outset" w:sz="6" w:space="0" w:color="auto"/>
            </w:tcBorders>
          </w:tcPr>
          <w:p w14:paraId="016D97E4" w14:textId="2C8CE50E" w:rsidR="00DF5E7A" w:rsidRPr="00497DC9" w:rsidRDefault="00DF5E7A" w:rsidP="004255FB">
            <w:pPr>
              <w:ind w:right="-720"/>
              <w:rPr>
                <w:rFonts w:ascii="Times New Roman Italic" w:hAnsi="Times New Roman Italic"/>
                <w:i/>
                <w:color w:val="FF0000"/>
              </w:rPr>
            </w:pPr>
            <w:r>
              <w:rPr>
                <w:rFonts w:ascii="Times New Roman Italic" w:hAnsi="Times New Roman Italic"/>
                <w:i/>
                <w:color w:val="FF0000"/>
              </w:rPr>
              <w:t>Tues., April 29, 2014</w:t>
            </w:r>
          </w:p>
        </w:tc>
        <w:tc>
          <w:tcPr>
            <w:tcW w:w="3740" w:type="pct"/>
            <w:tcBorders>
              <w:top w:val="outset" w:sz="6" w:space="0" w:color="auto"/>
              <w:left w:val="outset" w:sz="6" w:space="0" w:color="auto"/>
              <w:bottom w:val="outset" w:sz="6" w:space="0" w:color="auto"/>
              <w:right w:val="outset" w:sz="6" w:space="0" w:color="auto"/>
            </w:tcBorders>
          </w:tcPr>
          <w:p w14:paraId="6468A6DF" w14:textId="6DA862B8" w:rsidR="00DF5E7A" w:rsidRPr="00497DC9" w:rsidRDefault="00DF5E7A" w:rsidP="004255FB">
            <w:pPr>
              <w:ind w:right="-720"/>
              <w:rPr>
                <w:rFonts w:ascii="Times New Roman Italic" w:hAnsi="Times New Roman Italic"/>
                <w:i/>
                <w:color w:val="FF0000"/>
              </w:rPr>
            </w:pPr>
            <w:r w:rsidRPr="00497DC9">
              <w:rPr>
                <w:rFonts w:ascii="Times New Roman Italic" w:hAnsi="Times New Roman Italic"/>
                <w:i/>
                <w:color w:val="FF0000"/>
              </w:rPr>
              <w:t>Reading Day</w:t>
            </w:r>
            <w:r>
              <w:rPr>
                <w:rFonts w:ascii="Times New Roman Italic" w:hAnsi="Times New Roman Italic"/>
                <w:i/>
                <w:color w:val="FF0000"/>
              </w:rPr>
              <w:t xml:space="preserve">  (Optional Review Session)</w:t>
            </w:r>
          </w:p>
        </w:tc>
      </w:tr>
      <w:tr w:rsidR="00DF5E7A" w:rsidRPr="000124E5" w14:paraId="66A84DE0" w14:textId="77777777" w:rsidTr="008A7AF7">
        <w:trPr>
          <w:tblCellSpacing w:w="0" w:type="dxa"/>
        </w:trPr>
        <w:tc>
          <w:tcPr>
            <w:tcW w:w="1260" w:type="pct"/>
            <w:tcBorders>
              <w:top w:val="outset" w:sz="6" w:space="0" w:color="auto"/>
              <w:left w:val="outset" w:sz="6" w:space="0" w:color="auto"/>
              <w:bottom w:val="outset" w:sz="6" w:space="0" w:color="auto"/>
              <w:right w:val="outset" w:sz="6" w:space="0" w:color="auto"/>
            </w:tcBorders>
          </w:tcPr>
          <w:p w14:paraId="4C64EB7A" w14:textId="12088ADB" w:rsidR="00DF5E7A" w:rsidRPr="00D50E52" w:rsidRDefault="00DF5E7A" w:rsidP="0028706E">
            <w:pPr>
              <w:ind w:right="-720"/>
              <w:rPr>
                <w:rFonts w:ascii="Times New Roman Italic" w:hAnsi="Times New Roman Italic"/>
                <w:i/>
                <w:color w:val="0000FF"/>
              </w:rPr>
            </w:pPr>
            <w:r>
              <w:rPr>
                <w:rFonts w:ascii="Times New Roman Italic" w:hAnsi="Times New Roman Italic"/>
                <w:i/>
                <w:color w:val="0000FF"/>
              </w:rPr>
              <w:t>Tuesday, May 6</w:t>
            </w:r>
            <w:r w:rsidRPr="0028706E">
              <w:rPr>
                <w:rFonts w:ascii="Times New Roman Italic" w:hAnsi="Times New Roman Italic"/>
                <w:i/>
                <w:color w:val="0000FF"/>
                <w:vertAlign w:val="superscript"/>
              </w:rPr>
              <w:t>th</w:t>
            </w:r>
          </w:p>
        </w:tc>
        <w:tc>
          <w:tcPr>
            <w:tcW w:w="3740" w:type="pct"/>
            <w:tcBorders>
              <w:top w:val="outset" w:sz="6" w:space="0" w:color="auto"/>
              <w:left w:val="outset" w:sz="6" w:space="0" w:color="auto"/>
              <w:bottom w:val="outset" w:sz="6" w:space="0" w:color="auto"/>
              <w:right w:val="outset" w:sz="6" w:space="0" w:color="auto"/>
            </w:tcBorders>
          </w:tcPr>
          <w:p w14:paraId="56AA8475" w14:textId="0378365A" w:rsidR="00DF5E7A" w:rsidRPr="00D50E52" w:rsidRDefault="00DF5E7A" w:rsidP="0028706E">
            <w:pPr>
              <w:ind w:right="-720"/>
              <w:rPr>
                <w:rFonts w:ascii="Times New Roman Italic" w:hAnsi="Times New Roman Italic"/>
                <w:i/>
                <w:color w:val="0000FF"/>
              </w:rPr>
            </w:pPr>
            <w:r w:rsidRPr="00D50E52">
              <w:rPr>
                <w:rFonts w:ascii="Times New Roman Italic" w:hAnsi="Times New Roman Italic"/>
                <w:i/>
                <w:color w:val="0000FF"/>
              </w:rPr>
              <w:t xml:space="preserve">Final </w:t>
            </w:r>
            <w:r>
              <w:rPr>
                <w:rFonts w:ascii="Times New Roman Italic" w:hAnsi="Times New Roman Italic"/>
                <w:i/>
                <w:color w:val="0000FF"/>
              </w:rPr>
              <w:t>Quiz</w:t>
            </w:r>
            <w:r w:rsidRPr="00D50E52">
              <w:rPr>
                <w:rFonts w:ascii="Times New Roman Italic" w:hAnsi="Times New Roman Italic"/>
                <w:i/>
                <w:color w:val="0000FF"/>
              </w:rPr>
              <w:t>: (</w:t>
            </w:r>
            <w:r>
              <w:rPr>
                <w:rFonts w:ascii="Times New Roman Italic" w:hAnsi="Times New Roman Italic"/>
                <w:i/>
                <w:color w:val="0000FF"/>
              </w:rPr>
              <w:t>7:00 – 10:00PM) classroom 404-E</w:t>
            </w:r>
          </w:p>
        </w:tc>
      </w:tr>
      <w:tr w:rsidR="00DF5E7A" w:rsidRPr="000124E5" w14:paraId="30C44468" w14:textId="77777777" w:rsidTr="008A7AF7">
        <w:trPr>
          <w:trHeight w:val="348"/>
          <w:tblCellSpacing w:w="0" w:type="dxa"/>
        </w:trPr>
        <w:tc>
          <w:tcPr>
            <w:tcW w:w="1260" w:type="pct"/>
            <w:tcBorders>
              <w:top w:val="outset" w:sz="6" w:space="0" w:color="auto"/>
              <w:left w:val="outset" w:sz="6" w:space="0" w:color="auto"/>
              <w:bottom w:val="outset" w:sz="6" w:space="0" w:color="auto"/>
              <w:right w:val="outset" w:sz="6" w:space="0" w:color="auto"/>
            </w:tcBorders>
          </w:tcPr>
          <w:p w14:paraId="61C06E41" w14:textId="29CA6BA0" w:rsidR="00DF5E7A" w:rsidRPr="00BD0F3F" w:rsidRDefault="00DF5E7A" w:rsidP="0028706E">
            <w:pPr>
              <w:ind w:right="-720"/>
              <w:rPr>
                <w:rFonts w:ascii="Times New Roman Italic" w:hAnsi="Times New Roman Italic"/>
                <w:i/>
                <w:color w:val="0000FF"/>
                <w:sz w:val="22"/>
              </w:rPr>
            </w:pPr>
            <w:r w:rsidRPr="00BD0F3F">
              <w:rPr>
                <w:rFonts w:ascii="Times New Roman Italic" w:hAnsi="Times New Roman Italic"/>
                <w:i/>
                <w:color w:val="0000FF"/>
                <w:sz w:val="22"/>
              </w:rPr>
              <w:t xml:space="preserve">Monday, </w:t>
            </w:r>
            <w:r>
              <w:rPr>
                <w:rFonts w:ascii="Times New Roman Italic" w:hAnsi="Times New Roman Italic"/>
                <w:i/>
                <w:color w:val="0000FF"/>
                <w:sz w:val="22"/>
              </w:rPr>
              <w:t>May 12</w:t>
            </w:r>
            <w:r w:rsidRPr="0028706E">
              <w:rPr>
                <w:rFonts w:ascii="Times New Roman Italic" w:hAnsi="Times New Roman Italic"/>
                <w:i/>
                <w:color w:val="0000FF"/>
                <w:sz w:val="22"/>
                <w:vertAlign w:val="superscript"/>
              </w:rPr>
              <w:t>th</w:t>
            </w:r>
            <w:r w:rsidRPr="00BD0F3F">
              <w:rPr>
                <w:rFonts w:ascii="Times New Roman Italic" w:hAnsi="Times New Roman Italic"/>
                <w:i/>
                <w:color w:val="0000FF"/>
                <w:sz w:val="22"/>
              </w:rPr>
              <w:t xml:space="preserve"> (5:00pm)</w:t>
            </w:r>
          </w:p>
        </w:tc>
        <w:tc>
          <w:tcPr>
            <w:tcW w:w="3740" w:type="pct"/>
            <w:tcBorders>
              <w:top w:val="outset" w:sz="6" w:space="0" w:color="auto"/>
              <w:left w:val="outset" w:sz="6" w:space="0" w:color="auto"/>
              <w:bottom w:val="outset" w:sz="6" w:space="0" w:color="auto"/>
              <w:right w:val="outset" w:sz="6" w:space="0" w:color="auto"/>
            </w:tcBorders>
          </w:tcPr>
          <w:p w14:paraId="2E529253" w14:textId="1B5BAF9F" w:rsidR="00DF5E7A" w:rsidRPr="00BD0F3F" w:rsidRDefault="00DF5E7A" w:rsidP="004255FB">
            <w:pPr>
              <w:ind w:right="-720"/>
              <w:rPr>
                <w:rFonts w:ascii="Times New Roman Italic" w:hAnsi="Times New Roman Italic"/>
                <w:i/>
                <w:color w:val="0000FF"/>
                <w:sz w:val="22"/>
              </w:rPr>
            </w:pPr>
            <w:r w:rsidRPr="00BD0F3F">
              <w:rPr>
                <w:rFonts w:ascii="Times New Roman Italic" w:hAnsi="Times New Roman Italic"/>
                <w:i/>
                <w:color w:val="0000FF"/>
                <w:sz w:val="22"/>
              </w:rPr>
              <w:t>Grades due to Registrar</w:t>
            </w:r>
          </w:p>
        </w:tc>
      </w:tr>
    </w:tbl>
    <w:p w14:paraId="748123D8" w14:textId="77777777" w:rsidR="004255FB" w:rsidRPr="000124E5" w:rsidRDefault="004255FB" w:rsidP="004255FB">
      <w:pPr>
        <w:ind w:right="-720"/>
        <w:rPr>
          <w:sz w:val="20"/>
        </w:rPr>
      </w:pPr>
      <w:r w:rsidRPr="000124E5">
        <w:rPr>
          <w:sz w:val="20"/>
        </w:rPr>
        <w:t xml:space="preserve">  </w:t>
      </w:r>
    </w:p>
    <w:p w14:paraId="1948FC0C" w14:textId="77777777" w:rsidR="004255FB" w:rsidRDefault="004255FB" w:rsidP="004255FB">
      <w:pPr>
        <w:ind w:left="360"/>
        <w:jc w:val="center"/>
      </w:pPr>
    </w:p>
    <w:p w14:paraId="1FFA2576" w14:textId="77777777" w:rsidR="004255FB" w:rsidRDefault="004255FB" w:rsidP="004255FB">
      <w:pPr>
        <w:ind w:left="360"/>
        <w:jc w:val="center"/>
        <w:rPr>
          <w:i/>
          <w:sz w:val="28"/>
          <w:u w:val="single"/>
        </w:rPr>
      </w:pPr>
    </w:p>
    <w:p w14:paraId="5A7BF62F" w14:textId="77777777" w:rsidR="004255FB" w:rsidRPr="008F52BB" w:rsidRDefault="004255FB" w:rsidP="004255FB">
      <w:pPr>
        <w:ind w:left="360"/>
        <w:jc w:val="center"/>
        <w:rPr>
          <w:i/>
          <w:sz w:val="28"/>
          <w:u w:val="single"/>
        </w:rPr>
      </w:pPr>
      <w:r>
        <w:rPr>
          <w:i/>
          <w:sz w:val="28"/>
          <w:u w:val="single"/>
        </w:rPr>
        <w:t>This syllabus and the associated schedules provide a general plan for the course. Deviations may be necessary</w:t>
      </w:r>
      <w:r>
        <w:rPr>
          <w:i/>
          <w:sz w:val="28"/>
        </w:rPr>
        <w:t>.</w:t>
      </w:r>
    </w:p>
    <w:sectPr w:rsidR="004255FB" w:rsidRPr="008F52BB" w:rsidSect="004255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HelveticaNeue-Bold">
    <w:altName w:val="Helvetica Neue"/>
    <w:panose1 w:val="00000000000000000000"/>
    <w:charset w:val="00"/>
    <w:family w:val="swiss"/>
    <w:notTrueType/>
    <w:pitch w:val="default"/>
    <w:sig w:usb0="00000003" w:usb1="00000000" w:usb2="00000000" w:usb3="00000000" w:csb0="00000001" w:csb1="00000000"/>
  </w:font>
  <w:font w:name="Georgia-Bold">
    <w:altName w:val="Georgia"/>
    <w:panose1 w:val="00000000000000000000"/>
    <w:charset w:val="00"/>
    <w:family w:val="swiss"/>
    <w:notTrueType/>
    <w:pitch w:val="default"/>
    <w:sig w:usb0="00000003" w:usb1="00000000" w:usb2="00000000" w:usb3="00000000" w:csb0="00000001" w:csb1="00000000"/>
  </w:font>
  <w:font w:name="Georgia-BoldItalic">
    <w:altName w:val="Georgia"/>
    <w:panose1 w:val="00000000000000000000"/>
    <w:charset w:val="00"/>
    <w:family w:val="swiss"/>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imes New Roman Bold">
    <w:panose1 w:val="020208030705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Times New Roman Italic">
    <w:panose1 w:val="02020503050405090304"/>
    <w:charset w:val="00"/>
    <w:family w:val="auto"/>
    <w:pitch w:val="variable"/>
    <w:sig w:usb0="E0000AFF" w:usb1="00007843" w:usb2="00000001"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BB46E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singleLevel"/>
    <w:tmpl w:val="00030409"/>
    <w:lvl w:ilvl="0">
      <w:start w:val="1"/>
      <w:numFmt w:val="bullet"/>
      <w:lvlText w:val=""/>
      <w:lvlJc w:val="left"/>
      <w:pPr>
        <w:tabs>
          <w:tab w:val="num" w:pos="450"/>
        </w:tabs>
        <w:ind w:left="450" w:hanging="360"/>
      </w:pPr>
      <w:rPr>
        <w:rFonts w:ascii="Symbol" w:hAnsi="Symbol" w:hint="default"/>
      </w:rPr>
    </w:lvl>
  </w:abstractNum>
  <w:abstractNum w:abstractNumId="2">
    <w:nsid w:val="00DD55D5"/>
    <w:multiLevelType w:val="hybridMultilevel"/>
    <w:tmpl w:val="5A609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313467"/>
    <w:multiLevelType w:val="hybridMultilevel"/>
    <w:tmpl w:val="48984F2A"/>
    <w:lvl w:ilvl="0" w:tplc="B130ED3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AE6"/>
    <w:rsid w:val="000E4171"/>
    <w:rsid w:val="001443E8"/>
    <w:rsid w:val="001664BC"/>
    <w:rsid w:val="001C46D7"/>
    <w:rsid w:val="002306EF"/>
    <w:rsid w:val="00243801"/>
    <w:rsid w:val="00281405"/>
    <w:rsid w:val="0028706E"/>
    <w:rsid w:val="002C3B8B"/>
    <w:rsid w:val="002E091E"/>
    <w:rsid w:val="002F0D71"/>
    <w:rsid w:val="003C7AC5"/>
    <w:rsid w:val="004255FB"/>
    <w:rsid w:val="0055239F"/>
    <w:rsid w:val="00562164"/>
    <w:rsid w:val="005A4FCC"/>
    <w:rsid w:val="005D416E"/>
    <w:rsid w:val="00682411"/>
    <w:rsid w:val="006F7BDF"/>
    <w:rsid w:val="00784825"/>
    <w:rsid w:val="00822437"/>
    <w:rsid w:val="00861EE1"/>
    <w:rsid w:val="008A06DB"/>
    <w:rsid w:val="008A7AF7"/>
    <w:rsid w:val="008E5DF6"/>
    <w:rsid w:val="009B1EA9"/>
    <w:rsid w:val="009C53E0"/>
    <w:rsid w:val="009F2519"/>
    <w:rsid w:val="00A66875"/>
    <w:rsid w:val="00A74D1F"/>
    <w:rsid w:val="00A84F20"/>
    <w:rsid w:val="00B44FE4"/>
    <w:rsid w:val="00B820B4"/>
    <w:rsid w:val="00C21CC4"/>
    <w:rsid w:val="00D05AE6"/>
    <w:rsid w:val="00D23DDD"/>
    <w:rsid w:val="00D465A7"/>
    <w:rsid w:val="00DF5E7A"/>
    <w:rsid w:val="00EC1B4C"/>
    <w:rsid w:val="00F15B56"/>
    <w:rsid w:val="00F90C27"/>
    <w:rsid w:val="00FA480D"/>
    <w:rsid w:val="00FA6D7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A3C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Date"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AE6"/>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05AE6"/>
    <w:pPr>
      <w:jc w:val="center"/>
    </w:pPr>
    <w:rPr>
      <w:b/>
      <w:bCs/>
      <w:sz w:val="48"/>
    </w:rPr>
  </w:style>
  <w:style w:type="character" w:customStyle="1" w:styleId="TitleChar">
    <w:name w:val="Title Char"/>
    <w:basedOn w:val="DefaultParagraphFont"/>
    <w:link w:val="Title"/>
    <w:rsid w:val="00D05AE6"/>
    <w:rPr>
      <w:rFonts w:ascii="Times New Roman" w:eastAsia="Times New Roman" w:hAnsi="Times New Roman" w:cs="Times New Roman"/>
      <w:b/>
      <w:bCs/>
      <w:sz w:val="48"/>
      <w:szCs w:val="24"/>
    </w:rPr>
  </w:style>
  <w:style w:type="paragraph" w:styleId="Subtitle">
    <w:name w:val="Subtitle"/>
    <w:basedOn w:val="Normal"/>
    <w:link w:val="SubtitleChar"/>
    <w:qFormat/>
    <w:rsid w:val="00D05AE6"/>
    <w:pPr>
      <w:jc w:val="center"/>
    </w:pPr>
    <w:rPr>
      <w:b/>
      <w:bCs/>
      <w:sz w:val="36"/>
    </w:rPr>
  </w:style>
  <w:style w:type="character" w:customStyle="1" w:styleId="SubtitleChar">
    <w:name w:val="Subtitle Char"/>
    <w:basedOn w:val="DefaultParagraphFont"/>
    <w:link w:val="Subtitle"/>
    <w:rsid w:val="00D05AE6"/>
    <w:rPr>
      <w:rFonts w:ascii="Times New Roman" w:eastAsia="Times New Roman" w:hAnsi="Times New Roman" w:cs="Times New Roman"/>
      <w:b/>
      <w:bCs/>
      <w:sz w:val="36"/>
      <w:szCs w:val="24"/>
    </w:rPr>
  </w:style>
  <w:style w:type="character" w:styleId="Hyperlink">
    <w:name w:val="Hyperlink"/>
    <w:basedOn w:val="DefaultParagraphFont"/>
    <w:semiHidden/>
    <w:rsid w:val="00D05AE6"/>
    <w:rPr>
      <w:color w:val="0000FF"/>
      <w:u w:val="single"/>
    </w:rPr>
  </w:style>
  <w:style w:type="paragraph" w:styleId="BodyTextIndent">
    <w:name w:val="Body Text Indent"/>
    <w:basedOn w:val="Normal"/>
    <w:link w:val="BodyTextIndentChar"/>
    <w:semiHidden/>
    <w:rsid w:val="00D05AE6"/>
    <w:pPr>
      <w:ind w:left="840" w:hanging="120"/>
      <w:jc w:val="both"/>
    </w:pPr>
  </w:style>
  <w:style w:type="character" w:customStyle="1" w:styleId="BodyTextIndentChar">
    <w:name w:val="Body Text Indent Char"/>
    <w:basedOn w:val="DefaultParagraphFont"/>
    <w:link w:val="BodyTextIndent"/>
    <w:semiHidden/>
    <w:rsid w:val="00D05AE6"/>
    <w:rPr>
      <w:rFonts w:ascii="Times New Roman" w:eastAsia="Times New Roman" w:hAnsi="Times New Roman" w:cs="Times New Roman"/>
      <w:sz w:val="24"/>
      <w:szCs w:val="24"/>
    </w:rPr>
  </w:style>
  <w:style w:type="paragraph" w:styleId="Date">
    <w:name w:val="Date"/>
    <w:basedOn w:val="Normal"/>
    <w:next w:val="Normal"/>
    <w:link w:val="DateChar"/>
    <w:semiHidden/>
    <w:rsid w:val="00D05AE6"/>
  </w:style>
  <w:style w:type="character" w:customStyle="1" w:styleId="DateChar">
    <w:name w:val="Date Char"/>
    <w:basedOn w:val="DefaultParagraphFont"/>
    <w:link w:val="Date"/>
    <w:semiHidden/>
    <w:rsid w:val="00D05AE6"/>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0E4379"/>
    <w:rPr>
      <w:rFonts w:ascii="Lucida Grande" w:hAnsi="Lucida Grande"/>
    </w:rPr>
  </w:style>
  <w:style w:type="character" w:customStyle="1" w:styleId="DocumentMapChar">
    <w:name w:val="Document Map Char"/>
    <w:basedOn w:val="DefaultParagraphFont"/>
    <w:link w:val="DocumentMap"/>
    <w:uiPriority w:val="99"/>
    <w:semiHidden/>
    <w:rsid w:val="000E4379"/>
    <w:rPr>
      <w:rFonts w:ascii="Lucida Grande" w:eastAsia="Times New Roman" w:hAnsi="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Date"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AE6"/>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05AE6"/>
    <w:pPr>
      <w:jc w:val="center"/>
    </w:pPr>
    <w:rPr>
      <w:b/>
      <w:bCs/>
      <w:sz w:val="48"/>
    </w:rPr>
  </w:style>
  <w:style w:type="character" w:customStyle="1" w:styleId="TitleChar">
    <w:name w:val="Title Char"/>
    <w:basedOn w:val="DefaultParagraphFont"/>
    <w:link w:val="Title"/>
    <w:rsid w:val="00D05AE6"/>
    <w:rPr>
      <w:rFonts w:ascii="Times New Roman" w:eastAsia="Times New Roman" w:hAnsi="Times New Roman" w:cs="Times New Roman"/>
      <w:b/>
      <w:bCs/>
      <w:sz w:val="48"/>
      <w:szCs w:val="24"/>
    </w:rPr>
  </w:style>
  <w:style w:type="paragraph" w:styleId="Subtitle">
    <w:name w:val="Subtitle"/>
    <w:basedOn w:val="Normal"/>
    <w:link w:val="SubtitleChar"/>
    <w:qFormat/>
    <w:rsid w:val="00D05AE6"/>
    <w:pPr>
      <w:jc w:val="center"/>
    </w:pPr>
    <w:rPr>
      <w:b/>
      <w:bCs/>
      <w:sz w:val="36"/>
    </w:rPr>
  </w:style>
  <w:style w:type="character" w:customStyle="1" w:styleId="SubtitleChar">
    <w:name w:val="Subtitle Char"/>
    <w:basedOn w:val="DefaultParagraphFont"/>
    <w:link w:val="Subtitle"/>
    <w:rsid w:val="00D05AE6"/>
    <w:rPr>
      <w:rFonts w:ascii="Times New Roman" w:eastAsia="Times New Roman" w:hAnsi="Times New Roman" w:cs="Times New Roman"/>
      <w:b/>
      <w:bCs/>
      <w:sz w:val="36"/>
      <w:szCs w:val="24"/>
    </w:rPr>
  </w:style>
  <w:style w:type="character" w:styleId="Hyperlink">
    <w:name w:val="Hyperlink"/>
    <w:basedOn w:val="DefaultParagraphFont"/>
    <w:semiHidden/>
    <w:rsid w:val="00D05AE6"/>
    <w:rPr>
      <w:color w:val="0000FF"/>
      <w:u w:val="single"/>
    </w:rPr>
  </w:style>
  <w:style w:type="paragraph" w:styleId="BodyTextIndent">
    <w:name w:val="Body Text Indent"/>
    <w:basedOn w:val="Normal"/>
    <w:link w:val="BodyTextIndentChar"/>
    <w:semiHidden/>
    <w:rsid w:val="00D05AE6"/>
    <w:pPr>
      <w:ind w:left="840" w:hanging="120"/>
      <w:jc w:val="both"/>
    </w:pPr>
  </w:style>
  <w:style w:type="character" w:customStyle="1" w:styleId="BodyTextIndentChar">
    <w:name w:val="Body Text Indent Char"/>
    <w:basedOn w:val="DefaultParagraphFont"/>
    <w:link w:val="BodyTextIndent"/>
    <w:semiHidden/>
    <w:rsid w:val="00D05AE6"/>
    <w:rPr>
      <w:rFonts w:ascii="Times New Roman" w:eastAsia="Times New Roman" w:hAnsi="Times New Roman" w:cs="Times New Roman"/>
      <w:sz w:val="24"/>
      <w:szCs w:val="24"/>
    </w:rPr>
  </w:style>
  <w:style w:type="paragraph" w:styleId="Date">
    <w:name w:val="Date"/>
    <w:basedOn w:val="Normal"/>
    <w:next w:val="Normal"/>
    <w:link w:val="DateChar"/>
    <w:semiHidden/>
    <w:rsid w:val="00D05AE6"/>
  </w:style>
  <w:style w:type="character" w:customStyle="1" w:styleId="DateChar">
    <w:name w:val="Date Char"/>
    <w:basedOn w:val="DefaultParagraphFont"/>
    <w:link w:val="Date"/>
    <w:semiHidden/>
    <w:rsid w:val="00D05AE6"/>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0E4379"/>
    <w:rPr>
      <w:rFonts w:ascii="Lucida Grande" w:hAnsi="Lucida Grande"/>
    </w:rPr>
  </w:style>
  <w:style w:type="character" w:customStyle="1" w:styleId="DocumentMapChar">
    <w:name w:val="Document Map Char"/>
    <w:basedOn w:val="DefaultParagraphFont"/>
    <w:link w:val="DocumentMap"/>
    <w:uiPriority w:val="99"/>
    <w:semiHidden/>
    <w:rsid w:val="000E4379"/>
    <w:rPr>
      <w:rFonts w:ascii="Lucida Grande" w:eastAsia="Times New Roman" w:hAnsi="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rc.uga.edu" TargetMode="External"/><Relationship Id="rId7" Type="http://schemas.openxmlformats.org/officeDocument/2006/relationships/hyperlink" Target="http://www.uga.edu/ovpi/honesty/acadhon.ht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1144</Words>
  <Characters>6527</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WilliamSaid</dc:creator>
  <cp:keywords/>
  <cp:lastModifiedBy>Said</cp:lastModifiedBy>
  <cp:revision>20</cp:revision>
  <cp:lastPrinted>2012-08-13T18:56:00Z</cp:lastPrinted>
  <dcterms:created xsi:type="dcterms:W3CDTF">2013-12-17T19:24:00Z</dcterms:created>
  <dcterms:modified xsi:type="dcterms:W3CDTF">2014-01-09T20:46:00Z</dcterms:modified>
</cp:coreProperties>
</file>