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8DA86" w14:textId="507C28C4" w:rsidR="00A37C72" w:rsidRDefault="00584561">
      <w:pPr>
        <w:pStyle w:val="Heading1"/>
      </w:pPr>
      <w:r>
        <w:t>OUProposal for ClientX — OldCompany</w:t>
      </w:r>
    </w:p>
    <w:p w14:paraId="1423F37D" w14:textId="77777777" w:rsidR="00A37C72" w:rsidRDefault="00000000">
      <w:r>
        <w:t>Date: 2025-07-07</w:t>
      </w:r>
    </w:p>
    <w:p w14:paraId="349BFC26" w14:textId="0E7C8237" w:rsidR="00F0695A" w:rsidRPr="00F0695A" w:rsidRDefault="002C160B" w:rsidP="00F0695A">
      <w:pPr>
        <w:rPr>
          <w:lang w:val="en-GB"/>
        </w:rPr>
      </w:pPr>
      <w:r w:rsidRPr="002C160B">
        <w:rPr>
          <w:noProof/>
          <w:lang w:val="en-GB"/>
        </w:rPr>
        <w:drawing>
          <wp:inline distT="0" distB="0" distL="0" distR="0" wp14:anchorId="028EEDB8" wp14:editId="0ED7F91D">
            <wp:extent cx="1835675" cy="1371600"/>
            <wp:effectExtent l="0" t="0" r="0" b="0"/>
            <wp:docPr id="1163111510" name="Picture 2" descr="A button with a bottle of sod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11510" name="Picture 2" descr="A button with a bottle of soda&#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0847" cy="1375465"/>
                    </a:xfrm>
                    <a:prstGeom prst="rect">
                      <a:avLst/>
                    </a:prstGeom>
                    <a:noFill/>
                    <a:ln>
                      <a:noFill/>
                    </a:ln>
                  </pic:spPr>
                </pic:pic>
              </a:graphicData>
            </a:graphic>
          </wp:inline>
        </w:drawing>
      </w:r>
    </w:p>
    <w:p w14:paraId="24058B8E" w14:textId="77777777" w:rsidR="00F0695A" w:rsidRDefault="00F0695A"/>
    <w:p w14:paraId="4240CDB7" w14:textId="77777777" w:rsidR="00A37C72" w:rsidRDefault="00000000">
      <w:pPr>
        <w:pStyle w:val="Heading2"/>
      </w:pPr>
      <w:r>
        <w:t>Executive Summary</w:t>
      </w:r>
    </w:p>
    <w:p w14:paraId="6EB893ED" w14:textId="77777777" w:rsidR="0077043B" w:rsidRPr="0077043B" w:rsidRDefault="0077043B" w:rsidP="00C03686">
      <w:pPr>
        <w:jc w:val="center"/>
        <w:rPr>
          <w:lang w:val="en-GB"/>
        </w:rPr>
      </w:pPr>
      <w:proofErr w:type="spellStart"/>
      <w:r w:rsidRPr="0077043B">
        <w:rPr>
          <w:lang w:val="en-GB"/>
        </w:rPr>
        <w:t>OldCompany</w:t>
      </w:r>
      <w:proofErr w:type="spellEnd"/>
      <w:r w:rsidRPr="0077043B">
        <w:rPr>
          <w:lang w:val="en-GB"/>
        </w:rPr>
        <w:t xml:space="preserve"> has built a reputation for excellence over the past decade, providing comprehensive solutions that drive measurable value for our partners. Since 15/02/2014, our cross</w:t>
      </w:r>
      <w:r w:rsidRPr="0077043B">
        <w:rPr>
          <w:lang w:val="en-GB"/>
        </w:rPr>
        <w:noBreakHyphen/>
        <w:t>functional teams have leveraged best</w:t>
      </w:r>
      <w:r w:rsidRPr="0077043B">
        <w:rPr>
          <w:lang w:val="en-GB"/>
        </w:rPr>
        <w:noBreakHyphen/>
        <w:t>in</w:t>
      </w:r>
      <w:r w:rsidRPr="0077043B">
        <w:rPr>
          <w:lang w:val="en-GB"/>
        </w:rPr>
        <w:noBreakHyphen/>
        <w:t xml:space="preserve">class methodologies, heavily focused on continuous improvement and stakeholder alignment. In July 2023, we completed a major transformation project. This proposal outlines the scope of work, success criteria, and phased delivery schedule — with milestones planned for 03/09/2025 and a final review in December 2026 — intended to help </w:t>
      </w:r>
      <w:proofErr w:type="spellStart"/>
      <w:r w:rsidRPr="0077043B">
        <w:rPr>
          <w:lang w:val="en-GB"/>
        </w:rPr>
        <w:t>ClientX</w:t>
      </w:r>
      <w:proofErr w:type="spellEnd"/>
      <w:r w:rsidRPr="0077043B">
        <w:rPr>
          <w:lang w:val="en-GB"/>
        </w:rPr>
        <w:t xml:space="preserve"> achieve operational efficiencies and accelerate growth. My number is 07812345678. Please call me.</w:t>
      </w:r>
    </w:p>
    <w:tbl>
      <w:tblPr>
        <w:tblW w:w="9026" w:type="dxa"/>
        <w:tblCellMar>
          <w:top w:w="15" w:type="dxa"/>
          <w:left w:w="15" w:type="dxa"/>
          <w:bottom w:w="15" w:type="dxa"/>
          <w:right w:w="15" w:type="dxa"/>
        </w:tblCellMar>
        <w:tblLook w:val="04A0" w:firstRow="1" w:lastRow="0" w:firstColumn="1" w:lastColumn="0" w:noHBand="0" w:noVBand="1"/>
      </w:tblPr>
      <w:tblGrid>
        <w:gridCol w:w="1463"/>
        <w:gridCol w:w="1817"/>
        <w:gridCol w:w="3048"/>
        <w:gridCol w:w="2698"/>
      </w:tblGrid>
      <w:tr w:rsidR="00634F37" w:rsidRPr="00634F37" w14:paraId="2DB42BA7" w14:textId="77777777" w:rsidTr="00634F37">
        <w:trPr>
          <w:trHeight w:val="500" w:hRule="exac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W w:type="dxa" w:w="2500"/>
          </w:tcPr>
          <w:p w14:paraId="5F8FF239" w14:textId="77777777" w:rsidR="00634F37" w:rsidRPr="00634F37" w:rsidRDefault="00634F37" w:rsidP="00634F37">
            <w:pPr>
              <w:jc w:val="left"/>
              <w:rPr>
                <w:lang w:val="en-GB"/>
              </w:rPr>
            </w:pPr>
            <w: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W w:type="dxa" w:w="2500"/>
          </w:tcPr>
          <w:p w14:paraId="304C572A" w14:textId="77777777" w:rsidR="00634F37" w:rsidRPr="00634F37" w:rsidRDefault="00634F37" w:rsidP="00634F37">
            <w:pPr>
              <w:jc w:val="left"/>
              <w:rPr>
                <w:lang w:val="en-GB"/>
              </w:rPr>
            </w:pPr>
            <w:r>
              <w:t>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W w:type="dxa" w:w="2500"/>
          </w:tcPr>
          <w:p w14:paraId="7BB8B3A8" w14:textId="77777777" w:rsidR="00634F37" w:rsidRPr="00634F37" w:rsidRDefault="00634F37" w:rsidP="00634F37">
            <w:pPr>
              <w:jc w:val="left"/>
              <w:rPr>
                <w:lang w:val="en-GB"/>
              </w:rPr>
            </w:pPr>
            <w:r>
              <w:t>Weight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W w:type="dxa" w:w="2500"/>
          </w:tcPr>
          <w:p w14:paraId="77D12638" w14:textId="77777777" w:rsidR="00634F37" w:rsidRPr="00634F37" w:rsidRDefault="00634F37" w:rsidP="00634F37">
            <w:pPr>
              <w:jc w:val="left"/>
              <w:rPr>
                <w:lang w:val="en-GB"/>
              </w:rPr>
            </w:pPr>
            <w:r>
              <w:t>Colour</w:t>
            </w:r>
          </w:p>
        </w:tc>
      </w:tr>
      <w:tr w:rsidR="00634F37" w:rsidRPr="00634F37" w14:paraId="47E33085" w14:textId="77777777" w:rsidTr="00634F37">
        <w:trPr>
          <w:trHeight w:val="500" w:hRule="exac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W w:type="dxa" w:w="2500"/>
          </w:tcPr>
          <w:p w14:paraId="73FB8280" w14:textId="77777777" w:rsidR="00634F37" w:rsidRPr="00634F37" w:rsidRDefault="00634F37" w:rsidP="00634F37">
            <w:pPr>
              <w:jc w:val="left"/>
              <w:rPr>
                <w:lang w:val="en-GB"/>
              </w:rPr>
            </w:pPr>
            <w:r>
              <w:t>Abdi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W w:type="dxa" w:w="2500"/>
          </w:tcPr>
          <w:p w14:paraId="12CA6ABA" w14:textId="77777777" w:rsidR="00634F37" w:rsidRPr="00634F37" w:rsidRDefault="00634F37" w:rsidP="00634F37">
            <w:pPr>
              <w:jc w:val="left"/>
              <w:rPr>
                <w:lang w:val="en-GB"/>
              </w:rPr>
            </w:pPr>
            <w:r>
              <w:t>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W w:type="dxa" w:w="2500"/>
          </w:tcPr>
          <w:p w14:paraId="7A6D2FB8" w14:textId="77777777" w:rsidR="00634F37" w:rsidRPr="00634F37" w:rsidRDefault="00634F37" w:rsidP="00634F37">
            <w:pPr>
              <w:jc w:val="left"/>
              <w:rPr>
                <w:lang w:val="en-GB"/>
              </w:rPr>
            </w:pPr>
            <w:r>
              <w:t>84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W w:type="dxa" w:w="2500"/>
          </w:tcPr>
          <w:p w14:paraId="49CC90FE" w14:textId="77777777" w:rsidR="00634F37" w:rsidRPr="00634F37" w:rsidRDefault="00634F37" w:rsidP="00634F37">
            <w:pPr>
              <w:jc w:val="left"/>
              <w:rPr>
                <w:lang w:val="en-GB"/>
              </w:rPr>
            </w:pPr>
            <w:r>
              <w:t>black</w:t>
            </w:r>
          </w:p>
        </w:tc>
      </w:tr>
      <w:tr w:rsidR="00634F37" w:rsidRPr="00634F37" w14:paraId="614103B8" w14:textId="77777777" w:rsidTr="00634F37">
        <w:trPr>
          <w:trHeight w:val="500" w:hRule="exac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W w:type="dxa" w:w="2500"/>
          </w:tcPr>
          <w:p w14:paraId="71C94CC2" w14:textId="77777777" w:rsidR="00634F37" w:rsidRPr="00634F37" w:rsidRDefault="00634F37" w:rsidP="00634F37">
            <w:pPr>
              <w:jc w:val="left"/>
              <w:rPr>
                <w:lang w:val="en-GB"/>
              </w:rPr>
            </w:pPr>
            <w:r>
              <w:t>Ali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W w:type="dxa" w:w="2500"/>
          </w:tcPr>
          <w:p w14:paraId="5292A4A3" w14:textId="77777777" w:rsidR="00634F37" w:rsidRPr="00634F37" w:rsidRDefault="00634F37" w:rsidP="00634F37">
            <w:pPr>
              <w:jc w:val="left"/>
              <w:rPr>
                <w:lang w:val="en-GB"/>
              </w:rPr>
            </w:pPr>
            <w:r>
              <w:t>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W w:type="dxa" w:w="2500"/>
          </w:tcPr>
          <w:p w14:paraId="5EC2EC49" w14:textId="77777777" w:rsidR="00634F37" w:rsidRPr="00634F37" w:rsidRDefault="00634F37" w:rsidP="00634F37">
            <w:pPr>
              <w:jc w:val="left"/>
              <w:rPr>
                <w:lang w:val="en-GB"/>
              </w:rPr>
            </w:pPr>
            <w:r>
              <w:t>86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W w:type="dxa" w:w="2500"/>
          </w:tcPr>
          <w:p w14:paraId="76EF9C03" w14:textId="77777777" w:rsidR="00634F37" w:rsidRPr="00634F37" w:rsidRDefault="00634F37" w:rsidP="00634F37">
            <w:pPr>
              <w:jc w:val="left"/>
              <w:rPr>
                <w:lang w:val="en-GB"/>
              </w:rPr>
            </w:pPr>
            <w:r>
              <w:t>black</w:t>
            </w:r>
          </w:p>
        </w:tc>
      </w:tr>
      <w:tr w:rsidR="00634F37" w:rsidRPr="00634F37" w14:paraId="7D3BAB3C" w14:textId="77777777" w:rsidTr="00634F37">
        <w:trPr>
          <w:trHeight w:val="883"/>
          <w:trHeight w:val="500" w:hRule="exac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W w:type="dxa" w:w="2500"/>
          </w:tcPr>
          <w:p w14:paraId="16388196" w14:textId="77777777" w:rsidR="00634F37" w:rsidRPr="00634F37" w:rsidRDefault="00634F37" w:rsidP="00634F37">
            <w:pPr>
              <w:jc w:val="left"/>
              <w:rPr>
                <w:lang w:val="en-GB"/>
              </w:rPr>
            </w:pPr>
            <w:r>
              <w:t>Majid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W w:type="dxa" w:w="2500"/>
          </w:tcPr>
          <w:p w14:paraId="10D025DF" w14:textId="77777777" w:rsidR="00634F37" w:rsidRPr="00634F37" w:rsidRDefault="00634F37" w:rsidP="00634F37">
            <w:pPr>
              <w:jc w:val="left"/>
              <w:rPr>
                <w:lang w:val="en-GB"/>
              </w:rPr>
            </w:pPr>
            <w:r>
              <w:t>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W w:type="dxa" w:w="2500"/>
          </w:tcPr>
          <w:p w14:paraId="1C498F57" w14:textId="77777777" w:rsidR="00634F37" w:rsidRPr="00634F37" w:rsidRDefault="00634F37" w:rsidP="00634F37">
            <w:pPr>
              <w:jc w:val="left"/>
              <w:rPr>
                <w:lang w:val="en-GB"/>
              </w:rPr>
            </w:pPr>
            <w:r>
              <w:t>59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W w:type="dxa" w:w="2500"/>
          </w:tcPr>
          <w:p w14:paraId="4D0CC057" w14:textId="77777777" w:rsidR="00634F37" w:rsidRPr="00634F37" w:rsidRDefault="00634F37" w:rsidP="00634F37">
            <w:pPr>
              <w:jc w:val="left"/>
              <w:rPr>
                <w:lang w:val="en-GB"/>
              </w:rPr>
            </w:pPr>
            <w:r>
              <w:t>black</w:t>
            </w:r>
          </w:p>
        </w:tc>
      </w:tr>
      <w:tr w:rsidR="00634F37" w:rsidRPr="00634F37" w14:paraId="0180361D" w14:textId="77777777" w:rsidTr="00634F37">
        <w:trPr>
          <w:trHeight w:val="500" w:hRule="exac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W w:type="dxa" w:w="2500"/>
          </w:tcPr>
          <w:p w14:paraId="752510A2" w14:textId="77777777" w:rsidR="00634F37" w:rsidRPr="00634F37" w:rsidRDefault="00634F37" w:rsidP="00634F37">
            <w:pPr>
              <w:jc w:val="left"/>
              <w:rPr>
                <w:lang w:val="en-GB"/>
              </w:rPr>
            </w:pPr>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W w:type="dxa" w:w="2500"/>
          </w:tcPr>
          <w:p w14:paraId="29FC102A" w14:textId="77777777" w:rsidR="00634F37" w:rsidRPr="00634F37" w:rsidRDefault="00634F37" w:rsidP="00634F37">
            <w:pPr>
              <w:jc w:val="left"/>
              <w:rPr>
                <w:lang w:val="en-GB"/>
              </w:rPr>
            </w:pPr>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W w:type="dxa" w:w="2500"/>
          </w:tcPr>
          <w:p w14:paraId="4604D1BB" w14:textId="77777777" w:rsidR="00634F37" w:rsidRPr="00634F37" w:rsidRDefault="00634F37" w:rsidP="00634F37">
            <w:pPr>
              <w:jc w:val="left"/>
              <w:rPr>
                <w:lang w:val="en-GB"/>
              </w:rPr>
            </w:pPr>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W w:type="dxa" w:w="2500"/>
          </w:tcPr>
          <w:p w14:paraId="41EECECC" w14:textId="77777777" w:rsidR="00634F37" w:rsidRPr="00634F37" w:rsidRDefault="00634F37" w:rsidP="00634F37">
            <w:pPr>
              <w:jc w:val="left"/>
              <w:rPr>
                <w:lang w:val="en-GB"/>
              </w:rPr>
            </w:pPr>
            <w:r/>
          </w:p>
        </w:tc>
      </w:tr>
    </w:tbl>
    <w:p w14:paraId="6A5A2F00" w14:textId="77777777" w:rsidR="00634F37" w:rsidRDefault="00634F37"/>
    <w:p w14:paraId="3FC07C56" w14:textId="77777777" w:rsidR="00A37C72" w:rsidRDefault="00000000" w:rsidP="00C03686">
      <w:pPr>
        <w:jc w:val="center"/>
      </w:pPr>
      <w:r>
        <w:t xml:space="preserve">OldCompany has built a reputation for excellence over the past decade, providing comprehensive solutions that drive measurable value for our partners. Our cross‑functional teams leverage best‑in‑class methodologies, heavily focused on continuous improvement and stakeholder alignment. This proposal outlines the scope of work, success criteria, and phased delivery schedule intended to help ClientX achieve operational efficiencies and </w:t>
      </w:r>
      <w:r>
        <w:lastRenderedPageBreak/>
        <w:t>accelerate growth.</w:t>
      </w:r>
      <w:r>
        <w:br/>
      </w:r>
    </w:p>
    <w:p w14:paraId="566EC183" w14:textId="77777777" w:rsidR="00A37C72" w:rsidRDefault="00000000" w:rsidP="00C03686">
      <w:pPr>
        <w:jc w:val="center"/>
      </w:pPr>
      <w:r>
        <w:t>OldCompany has built a reputation for excellence over the past decade, providing comprehensive solutions that drive measurable value for our partners. Our cross‑functional teams leverage best‑in‑class methodologies, heavily focused on continuous improvement and stakeholder alignment. This proposal outlines the scope of work, success criteria, and phased delivery schedule intended to help ClientX achieve operational efficiencies and accelerate growth.</w:t>
      </w:r>
      <w:r>
        <w:br/>
      </w:r>
    </w:p>
    <w:p w14:paraId="7202A95C" w14:textId="77777777" w:rsidR="00A37C72" w:rsidRDefault="00000000" w:rsidP="00C03686">
      <w:pPr>
        <w:jc w:val="center"/>
      </w:pPr>
      <w:r>
        <w:t>OldCompany has built a reputation for excellence over the past decade, providing comprehensive solutions that drive measurable value for our partners. Our cross‑functional teams leverage best‑in‑class methodologies, heavily focused on continuous improvement and stakeholder alignment. This proposal outlines the scope of work, success criteria, and phased delivery schedule intended to help ClientX achieve operational efficiencies and accelerate growth.</w:t>
      </w:r>
      <w:r>
        <w:br/>
      </w:r>
    </w:p>
    <w:p w14:paraId="6B282867" w14:textId="77777777" w:rsidR="00A37C72" w:rsidRDefault="00000000">
      <w:pPr>
        <w:pStyle w:val="Heading2"/>
      </w:pPr>
      <w:r>
        <w:t>Key Services</w:t>
      </w:r>
    </w:p>
    <w:p w14:paraId="7EA2EC87" w14:textId="77777777" w:rsidR="00A37C72" w:rsidRDefault="00000000">
      <w:pPr>
        <w:pStyle w:val="ListBullet"/>
      </w:pPr>
      <w:r>
        <w:t>Strategic Advisory</w:t>
      </w:r>
    </w:p>
    <w:p w14:paraId="4B58F3A6" w14:textId="77777777" w:rsidR="00A37C72" w:rsidRDefault="00000000">
      <w:pPr>
        <w:pStyle w:val="ListBullet"/>
      </w:pPr>
      <w:r>
        <w:t>Process Automation</w:t>
      </w:r>
    </w:p>
    <w:p w14:paraId="2E8803D8" w14:textId="77777777" w:rsidR="00A37C72" w:rsidRDefault="00000000">
      <w:pPr>
        <w:pStyle w:val="ListBullet"/>
      </w:pPr>
      <w:r>
        <w:t>Comprehensive Training</w:t>
      </w:r>
    </w:p>
    <w:p w14:paraId="33083575" w14:textId="77777777" w:rsidR="00A37C72" w:rsidRDefault="00000000">
      <w:pPr>
        <w:pStyle w:val="ListBullet"/>
      </w:pPr>
      <w:r>
        <w:t>24/7 Support</w:t>
      </w:r>
    </w:p>
    <w:p w14:paraId="5CF7A7FD" w14:textId="77777777" w:rsidR="00A37C72" w:rsidRDefault="00000000">
      <w:pPr>
        <w:pStyle w:val="Heading2"/>
      </w:pPr>
      <w:r>
        <w:t>Pricing &amp; Commercials</w:t>
      </w:r>
    </w:p>
    <w:p w14:paraId="23F470A0" w14:textId="77777777" w:rsidR="00A37C72" w:rsidRDefault="00000000">
      <w:r>
        <w:t>OldCompany proposes a subscription‑based model at £4,500 per month. All fees are exclusive of VAT and payable within thirty (30) days of invoice date.</w:t>
      </w:r>
    </w:p>
    <w:p w14:paraId="73916A30" w14:textId="77777777" w:rsidR="00A37C72" w:rsidRDefault="00000000">
      <w:r>
        <w:br w:type="page"/>
      </w:r>
    </w:p>
    <w:p w14:paraId="6D527D31" w14:textId="35DFCCAE" w:rsidR="00CD04B9" w:rsidRDefault="00CD04B9"/>
    <w:sectPr w:rsidR="00CD04B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FF93C" w14:textId="77777777" w:rsidR="006E2379" w:rsidRDefault="006E2379" w:rsidP="00E5059A">
      <w:pPr>
        <w:spacing w:after="0" w:line="240" w:lineRule="auto"/>
      </w:pPr>
      <w:r>
        <w:separator/>
      </w:r>
    </w:p>
  </w:endnote>
  <w:endnote w:type="continuationSeparator" w:id="0">
    <w:p w14:paraId="5DF943AA" w14:textId="77777777" w:rsidR="006E2379" w:rsidRDefault="006E2379" w:rsidP="00E505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045EE" w14:textId="77777777" w:rsidR="006E2379" w:rsidRDefault="006E2379" w:rsidP="00E5059A">
      <w:pPr>
        <w:spacing w:after="0" w:line="240" w:lineRule="auto"/>
      </w:pPr>
      <w:r>
        <w:separator/>
      </w:r>
    </w:p>
  </w:footnote>
  <w:footnote w:type="continuationSeparator" w:id="0">
    <w:p w14:paraId="744CB15A" w14:textId="77777777" w:rsidR="006E2379" w:rsidRDefault="006E2379" w:rsidP="00E505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9242979">
    <w:abstractNumId w:val="8"/>
  </w:num>
  <w:num w:numId="2" w16cid:durableId="1038435090">
    <w:abstractNumId w:val="6"/>
  </w:num>
  <w:num w:numId="3" w16cid:durableId="374354356">
    <w:abstractNumId w:val="5"/>
  </w:num>
  <w:num w:numId="4" w16cid:durableId="1644113856">
    <w:abstractNumId w:val="4"/>
  </w:num>
  <w:num w:numId="5" w16cid:durableId="1392584561">
    <w:abstractNumId w:val="7"/>
  </w:num>
  <w:num w:numId="6" w16cid:durableId="1890221672">
    <w:abstractNumId w:val="3"/>
  </w:num>
  <w:num w:numId="7" w16cid:durableId="1561672946">
    <w:abstractNumId w:val="2"/>
  </w:num>
  <w:num w:numId="8" w16cid:durableId="729186092">
    <w:abstractNumId w:val="1"/>
  </w:num>
  <w:num w:numId="9" w16cid:durableId="1425689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A46"/>
    <w:rsid w:val="00110FD6"/>
    <w:rsid w:val="0015074B"/>
    <w:rsid w:val="001B4997"/>
    <w:rsid w:val="0029639D"/>
    <w:rsid w:val="002C160B"/>
    <w:rsid w:val="00326F90"/>
    <w:rsid w:val="00375686"/>
    <w:rsid w:val="003C76CB"/>
    <w:rsid w:val="003D3E72"/>
    <w:rsid w:val="00427AFD"/>
    <w:rsid w:val="00584561"/>
    <w:rsid w:val="005A3B0A"/>
    <w:rsid w:val="00634F37"/>
    <w:rsid w:val="006E2379"/>
    <w:rsid w:val="0077043B"/>
    <w:rsid w:val="007C6AFD"/>
    <w:rsid w:val="00881008"/>
    <w:rsid w:val="009959BD"/>
    <w:rsid w:val="009B00EB"/>
    <w:rsid w:val="00A37C72"/>
    <w:rsid w:val="00A53AAD"/>
    <w:rsid w:val="00AA1D8D"/>
    <w:rsid w:val="00AE1B50"/>
    <w:rsid w:val="00B402D2"/>
    <w:rsid w:val="00B47730"/>
    <w:rsid w:val="00B66CAD"/>
    <w:rsid w:val="00BE5303"/>
    <w:rsid w:val="00C03686"/>
    <w:rsid w:val="00CB0664"/>
    <w:rsid w:val="00CD04B9"/>
    <w:rsid w:val="00D66EDF"/>
    <w:rsid w:val="00E2303F"/>
    <w:rsid w:val="00E5059A"/>
    <w:rsid w:val="00F0695A"/>
    <w:rsid w:val="00F16D24"/>
    <w:rsid w:val="00F85E6C"/>
    <w:rsid w:val="00FA52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D3D43"/>
  <w14:defaultImageDpi w14:val="300"/>
  <w15:docId w15:val="{725E3C35-A671-47DF-8E66-8FCF2B4AA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87230">
      <w:bodyDiv w:val="1"/>
      <w:marLeft w:val="0"/>
      <w:marRight w:val="0"/>
      <w:marTop w:val="0"/>
      <w:marBottom w:val="0"/>
      <w:divBdr>
        <w:top w:val="none" w:sz="0" w:space="0" w:color="auto"/>
        <w:left w:val="none" w:sz="0" w:space="0" w:color="auto"/>
        <w:bottom w:val="none" w:sz="0" w:space="0" w:color="auto"/>
        <w:right w:val="none" w:sz="0" w:space="0" w:color="auto"/>
      </w:divBdr>
    </w:div>
    <w:div w:id="151987133">
      <w:bodyDiv w:val="1"/>
      <w:marLeft w:val="0"/>
      <w:marRight w:val="0"/>
      <w:marTop w:val="0"/>
      <w:marBottom w:val="0"/>
      <w:divBdr>
        <w:top w:val="none" w:sz="0" w:space="0" w:color="auto"/>
        <w:left w:val="none" w:sz="0" w:space="0" w:color="auto"/>
        <w:bottom w:val="none" w:sz="0" w:space="0" w:color="auto"/>
        <w:right w:val="none" w:sz="0" w:space="0" w:color="auto"/>
      </w:divBdr>
    </w:div>
    <w:div w:id="460270091">
      <w:bodyDiv w:val="1"/>
      <w:marLeft w:val="0"/>
      <w:marRight w:val="0"/>
      <w:marTop w:val="0"/>
      <w:marBottom w:val="0"/>
      <w:divBdr>
        <w:top w:val="none" w:sz="0" w:space="0" w:color="auto"/>
        <w:left w:val="none" w:sz="0" w:space="0" w:color="auto"/>
        <w:bottom w:val="none" w:sz="0" w:space="0" w:color="auto"/>
        <w:right w:val="none" w:sz="0" w:space="0" w:color="auto"/>
      </w:divBdr>
    </w:div>
    <w:div w:id="725615661">
      <w:bodyDiv w:val="1"/>
      <w:marLeft w:val="0"/>
      <w:marRight w:val="0"/>
      <w:marTop w:val="0"/>
      <w:marBottom w:val="0"/>
      <w:divBdr>
        <w:top w:val="none" w:sz="0" w:space="0" w:color="auto"/>
        <w:left w:val="none" w:sz="0" w:space="0" w:color="auto"/>
        <w:bottom w:val="none" w:sz="0" w:space="0" w:color="auto"/>
        <w:right w:val="none" w:sz="0" w:space="0" w:color="auto"/>
      </w:divBdr>
    </w:div>
    <w:div w:id="818500579">
      <w:bodyDiv w:val="1"/>
      <w:marLeft w:val="0"/>
      <w:marRight w:val="0"/>
      <w:marTop w:val="0"/>
      <w:marBottom w:val="0"/>
      <w:divBdr>
        <w:top w:val="none" w:sz="0" w:space="0" w:color="auto"/>
        <w:left w:val="none" w:sz="0" w:space="0" w:color="auto"/>
        <w:bottom w:val="none" w:sz="0" w:space="0" w:color="auto"/>
        <w:right w:val="none" w:sz="0" w:space="0" w:color="auto"/>
      </w:divBdr>
    </w:div>
    <w:div w:id="888764659">
      <w:bodyDiv w:val="1"/>
      <w:marLeft w:val="0"/>
      <w:marRight w:val="0"/>
      <w:marTop w:val="0"/>
      <w:marBottom w:val="0"/>
      <w:divBdr>
        <w:top w:val="none" w:sz="0" w:space="0" w:color="auto"/>
        <w:left w:val="none" w:sz="0" w:space="0" w:color="auto"/>
        <w:bottom w:val="none" w:sz="0" w:space="0" w:color="auto"/>
        <w:right w:val="none" w:sz="0" w:space="0" w:color="auto"/>
      </w:divBdr>
    </w:div>
    <w:div w:id="904755703">
      <w:bodyDiv w:val="1"/>
      <w:marLeft w:val="0"/>
      <w:marRight w:val="0"/>
      <w:marTop w:val="0"/>
      <w:marBottom w:val="0"/>
      <w:divBdr>
        <w:top w:val="none" w:sz="0" w:space="0" w:color="auto"/>
        <w:left w:val="none" w:sz="0" w:space="0" w:color="auto"/>
        <w:bottom w:val="none" w:sz="0" w:space="0" w:color="auto"/>
        <w:right w:val="none" w:sz="0" w:space="0" w:color="auto"/>
      </w:divBdr>
    </w:div>
    <w:div w:id="1004671617">
      <w:bodyDiv w:val="1"/>
      <w:marLeft w:val="0"/>
      <w:marRight w:val="0"/>
      <w:marTop w:val="0"/>
      <w:marBottom w:val="0"/>
      <w:divBdr>
        <w:top w:val="none" w:sz="0" w:space="0" w:color="auto"/>
        <w:left w:val="none" w:sz="0" w:space="0" w:color="auto"/>
        <w:bottom w:val="none" w:sz="0" w:space="0" w:color="auto"/>
        <w:right w:val="none" w:sz="0" w:space="0" w:color="auto"/>
      </w:divBdr>
    </w:div>
    <w:div w:id="1291280402">
      <w:bodyDiv w:val="1"/>
      <w:marLeft w:val="0"/>
      <w:marRight w:val="0"/>
      <w:marTop w:val="0"/>
      <w:marBottom w:val="0"/>
      <w:divBdr>
        <w:top w:val="none" w:sz="0" w:space="0" w:color="auto"/>
        <w:left w:val="none" w:sz="0" w:space="0" w:color="auto"/>
        <w:bottom w:val="none" w:sz="0" w:space="0" w:color="auto"/>
        <w:right w:val="none" w:sz="0" w:space="0" w:color="auto"/>
      </w:divBdr>
    </w:div>
    <w:div w:id="18071177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Pages>
  <Words>374</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Abdinasir Ali</cp:lastModifiedBy>
  <cp:revision>15</cp:revision>
  <dcterms:created xsi:type="dcterms:W3CDTF">2013-12-23T23:15:00Z</dcterms:created>
  <dcterms:modified xsi:type="dcterms:W3CDTF">2025-07-19T16:09:00Z</dcterms:modified>
  <cp:category/>
</cp:coreProperties>
</file>