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29.wmf" ContentType="image/x-wmf"/>
  <Override PartName="/word/media/image18.png" ContentType="image/png"/>
  <Override PartName="/word/media/image19.png" ContentType="image/png"/>
  <Override PartName="/word/media/image20.png" ContentType="image/png"/>
  <Override PartName="/word/media/image21.png" ContentType="image/png"/>
  <Override PartName="/word/media/image22.png" ContentType="image/png"/>
  <Override PartName="/word/media/image23.png" ContentType="image/png"/>
  <Override PartName="/word/media/image24.png" ContentType="image/png"/>
  <Override PartName="/word/media/image25.png" ContentType="image/png"/>
  <Override PartName="/word/media/image26.png" ContentType="image/png"/>
  <Override PartName="/word/media/image27.png" ContentType="image/png"/>
  <Override PartName="/word/media/image28.png" ContentType="image/png"/>
  <Override PartName="/word/media/image30.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rPr/>
      </w:pPr>
      <w:bookmarkStart w:id="0" w:name="_Hlk165217068"/>
      <w:bookmarkEnd w:id="0"/>
      <w:r>
        <w:rPr/>
        <w:drawing>
          <wp:inline distT="0" distB="0" distL="0" distR="0">
            <wp:extent cx="2240280" cy="3634740"/>
            <wp:effectExtent l="0" t="0" r="0" b="0"/>
            <wp:docPr id="1"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descr=""/>
                    <pic:cNvPicPr>
                      <a:picLocks noChangeAspect="1" noChangeArrowheads="1"/>
                    </pic:cNvPicPr>
                  </pic:nvPicPr>
                  <pic:blipFill>
                    <a:blip r:embed="rId2"/>
                    <a:stretch>
                      <a:fillRect/>
                    </a:stretch>
                  </pic:blipFill>
                  <pic:spPr bwMode="auto">
                    <a:xfrm>
                      <a:off x="0" y="0"/>
                      <a:ext cx="2240280" cy="3634740"/>
                    </a:xfrm>
                    <a:prstGeom prst="rect">
                      <a:avLst/>
                    </a:prstGeom>
                  </pic:spPr>
                </pic:pic>
              </a:graphicData>
            </a:graphic>
          </wp:inline>
        </w:drawing>
      </w:r>
    </w:p>
    <w:p>
      <w:pPr>
        <w:pStyle w:val="Normal"/>
        <w:rPr>
          <w:rFonts w:ascii="Arial;sans-serif" w:hAnsi="Arial;sans-serif"/>
          <w:color w:val="434343"/>
          <w:sz w:val="28"/>
        </w:rPr>
      </w:pPr>
      <w:r>
        <w:rPr>
          <w:rFonts w:ascii="Arial;sans-serif" w:hAnsi="Arial;sans-serif"/>
          <w:color w:val="434343"/>
          <w:sz w:val="28"/>
        </w:rPr>
      </w:r>
    </w:p>
    <w:p>
      <w:pPr>
        <w:pStyle w:val="Normal"/>
        <w:rPr/>
      </w:pPr>
      <w:r>
        <w:rPr>
          <w:rFonts w:ascii="Arial;sans-serif" w:hAnsi="Arial;sans-serif"/>
          <w:color w:val="434343"/>
          <w:sz w:val="28"/>
        </w:rPr>
        <w:tab/>
        <w:tab/>
        <w:tab/>
      </w:r>
      <w:r>
        <w:rPr>
          <w:rFonts w:ascii="Arial;sans-serif" w:hAnsi="Arial;sans-serif"/>
          <w:b/>
          <w:bCs/>
          <w:color w:val="434343"/>
          <w:sz w:val="56"/>
          <w:szCs w:val="56"/>
        </w:rPr>
        <w:t>House Price Prediction</w:t>
      </w:r>
    </w:p>
    <w:p>
      <w:pPr>
        <w:pStyle w:val="Normal"/>
        <w:jc w:val="center"/>
        <w:rPr>
          <w:b/>
          <w:b/>
          <w:bCs/>
        </w:rPr>
      </w:pPr>
      <w:r>
        <w:rPr>
          <w:rFonts w:ascii="Arial;sans-serif" w:hAnsi="Arial;sans-serif"/>
          <w:b/>
          <w:bCs/>
          <w:color w:val="434343"/>
          <w:sz w:val="32"/>
          <w:szCs w:val="56"/>
        </w:rPr>
        <w:t>Ames Data set</w:t>
      </w:r>
    </w:p>
    <w:p>
      <w:pPr>
        <w:pStyle w:val="Normal"/>
        <w:rPr>
          <w:rFonts w:ascii="Arial;sans-serif" w:hAnsi="Arial;sans-serif"/>
          <w:color w:val="434343"/>
          <w:sz w:val="32"/>
          <w:szCs w:val="56"/>
        </w:rPr>
      </w:pPr>
      <w:r>
        <w:rPr>
          <w:rFonts w:ascii="Arial;sans-serif" w:hAnsi="Arial;sans-serif"/>
          <w:color w:val="434343"/>
          <w:sz w:val="32"/>
          <w:szCs w:val="56"/>
        </w:rPr>
      </w:r>
    </w:p>
    <w:p>
      <w:pPr>
        <w:pStyle w:val="Normal"/>
        <w:rPr>
          <w:rFonts w:ascii="Arial;sans-serif" w:hAnsi="Arial;sans-serif"/>
          <w:color w:val="434343"/>
          <w:sz w:val="32"/>
          <w:szCs w:val="56"/>
        </w:rPr>
      </w:pPr>
      <w:r>
        <w:rPr>
          <w:rFonts w:ascii="Arial;sans-serif" w:hAnsi="Arial;sans-serif"/>
          <w:color w:val="434343"/>
          <w:sz w:val="32"/>
          <w:szCs w:val="56"/>
        </w:rPr>
        <w:drawing>
          <wp:anchor behindDoc="0" distT="0" distB="0" distL="0" distR="0" simplePos="0" locked="0" layoutInCell="0" allowOverlap="1" relativeHeight="31">
            <wp:simplePos x="0" y="0"/>
            <wp:positionH relativeFrom="column">
              <wp:posOffset>3148965</wp:posOffset>
            </wp:positionH>
            <wp:positionV relativeFrom="paragraph">
              <wp:posOffset>34290</wp:posOffset>
            </wp:positionV>
            <wp:extent cx="3179445" cy="2379345"/>
            <wp:effectExtent l="0" t="0" r="0" b="0"/>
            <wp:wrapSquare wrapText="largest"/>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3"/>
                    <a:stretch>
                      <a:fillRect/>
                    </a:stretch>
                  </pic:blipFill>
                  <pic:spPr bwMode="auto">
                    <a:xfrm>
                      <a:off x="0" y="0"/>
                      <a:ext cx="3179445" cy="2379345"/>
                    </a:xfrm>
                    <a:prstGeom prst="rect">
                      <a:avLst/>
                    </a:prstGeom>
                  </pic:spPr>
                </pic:pic>
              </a:graphicData>
            </a:graphic>
          </wp:anchor>
        </w:drawing>
      </w:r>
    </w:p>
    <w:p>
      <w:pPr>
        <w:pStyle w:val="Normal"/>
        <w:rPr>
          <w:rFonts w:ascii="Arial;sans-serif" w:hAnsi="Arial;sans-serif"/>
          <w:color w:val="434343"/>
          <w:sz w:val="32"/>
          <w:szCs w:val="56"/>
        </w:rPr>
      </w:pPr>
      <w:r>
        <w:rPr>
          <w:rFonts w:ascii="Arial;sans-serif" w:hAnsi="Arial;sans-serif"/>
          <w:color w:val="434343"/>
          <w:sz w:val="32"/>
          <w:szCs w:val="56"/>
        </w:rPr>
      </w:r>
    </w:p>
    <w:p>
      <w:pPr>
        <w:pStyle w:val="Normal"/>
        <w:rPr>
          <w:rFonts w:ascii="Arial;sans-serif" w:hAnsi="Arial;sans-serif"/>
          <w:color w:val="434343"/>
          <w:sz w:val="32"/>
          <w:szCs w:val="56"/>
        </w:rPr>
      </w:pPr>
      <w:r>
        <w:rPr>
          <w:rFonts w:ascii="Arial;sans-serif" w:hAnsi="Arial;sans-serif"/>
          <w:color w:val="434343"/>
          <w:sz w:val="32"/>
          <w:szCs w:val="56"/>
        </w:rPr>
      </w:r>
    </w:p>
    <w:p>
      <w:pPr>
        <w:pStyle w:val="Normal"/>
        <w:rPr>
          <w:rFonts w:ascii="Arial;sans-serif" w:hAnsi="Arial;sans-serif"/>
          <w:color w:val="434343"/>
          <w:sz w:val="32"/>
          <w:szCs w:val="56"/>
        </w:rPr>
      </w:pPr>
      <w:r>
        <w:rPr>
          <w:rFonts w:ascii="Arial;sans-serif" w:hAnsi="Arial;sans-serif"/>
          <w:color w:val="434343"/>
          <w:sz w:val="32"/>
          <w:szCs w:val="56"/>
        </w:rPr>
      </w:r>
    </w:p>
    <w:p>
      <w:pPr>
        <w:pStyle w:val="Normal"/>
        <w:rPr/>
      </w:pPr>
      <w:r>
        <w:rPr>
          <w:rFonts w:ascii="Arial;sans-serif" w:hAnsi="Arial;sans-serif"/>
          <w:color w:val="434343"/>
          <w:sz w:val="32"/>
          <w:szCs w:val="56"/>
        </w:rPr>
        <w:t>by</w:t>
      </w:r>
    </w:p>
    <w:p>
      <w:pPr>
        <w:pStyle w:val="Normal"/>
        <w:rPr>
          <w:b/>
          <w:b/>
          <w:bCs/>
        </w:rPr>
      </w:pPr>
      <w:r>
        <w:rPr>
          <w:rFonts w:ascii="Arial;sans-serif" w:hAnsi="Arial;sans-serif"/>
          <w:b/>
          <w:bCs/>
          <w:color w:val="434343"/>
          <w:sz w:val="32"/>
          <w:szCs w:val="56"/>
        </w:rPr>
        <w:t>Mahmood Al Masqati</w:t>
      </w:r>
    </w:p>
    <w:p>
      <w:pPr>
        <w:pStyle w:val="Normal"/>
        <w:rPr>
          <w:b/>
          <w:b/>
          <w:bCs/>
        </w:rPr>
      </w:pPr>
      <w:r>
        <w:rPr>
          <w:rFonts w:ascii="Arial;sans-serif" w:hAnsi="Arial;sans-serif"/>
          <w:b/>
          <w:bCs/>
          <w:color w:val="434343"/>
          <w:sz w:val="32"/>
          <w:szCs w:val="56"/>
        </w:rPr>
        <w:t>Majid Naseer Uppal</w:t>
      </w:r>
    </w:p>
    <w:p>
      <w:pPr>
        <w:pStyle w:val="Normal"/>
        <w:rPr/>
      </w:pPr>
      <w:r>
        <w:rPr/>
      </w:r>
    </w:p>
    <w:sdt>
      <w:sdtPr>
        <w:docPartObj>
          <w:docPartGallery w:val="Table of Contents"/>
          <w:docPartUnique w:val="true"/>
        </w:docPartObj>
      </w:sdtPr>
      <w:sdtContent>
        <w:p>
          <w:pPr>
            <w:pStyle w:val="ContentsHeading"/>
            <w:rPr/>
          </w:pPr>
          <w:r>
            <w:rPr/>
            <w:t>Table Of Contents</w:t>
          </w:r>
        </w:p>
        <w:p>
          <w:pPr>
            <w:pStyle w:val="Contents2"/>
            <w:tabs>
              <w:tab w:val="clear" w:pos="720"/>
              <w:tab w:val="right" w:pos="9350" w:leader="dot"/>
            </w:tabs>
            <w:ind w:left="0" w:hanging="0"/>
            <w:rPr>
              <w:rFonts w:eastAsia="" w:eastAsiaTheme="minorEastAsia"/>
              <w:sz w:val="22"/>
              <w:szCs w:val="22"/>
            </w:rPr>
          </w:pPr>
          <w:r>
            <w:fldChar w:fldCharType="begin"/>
          </w:r>
          <w:r>
            <w:rPr>
              <w:webHidden/>
              <w:rStyle w:val="IndexLink"/>
            </w:rPr>
            <w:instrText> TOC \z \o "1-3" \u \h</w:instrText>
          </w:r>
          <w:r>
            <w:rPr>
              <w:webHidden/>
              <w:rStyle w:val="IndexLink"/>
            </w:rPr>
            <w:fldChar w:fldCharType="separate"/>
          </w:r>
          <w:hyperlink w:anchor="_Toc165760489">
            <w:r>
              <w:rPr>
                <w:webHidden/>
                <w:rStyle w:val="IndexLink"/>
              </w:rPr>
              <w:t>Problem Statement</w:t>
            </w:r>
            <w:r>
              <w:rPr>
                <w:webHidden/>
              </w:rPr>
              <w:fldChar w:fldCharType="begin"/>
            </w:r>
            <w:r>
              <w:rPr>
                <w:webHidden/>
              </w:rPr>
              <w:instrText>PAGEREF _Toc165760489 \h</w:instrText>
            </w:r>
            <w:r>
              <w:rPr>
                <w:webHidden/>
              </w:rPr>
              <w:fldChar w:fldCharType="separate"/>
            </w:r>
            <w:r>
              <w:rPr>
                <w:rStyle w:val="IndexLink"/>
                <w:vanish w:val="false"/>
              </w:rPr>
              <w:tab/>
              <w:t>4</w:t>
            </w:r>
            <w:r>
              <w:rPr>
                <w:webHidden/>
              </w:rPr>
              <w:fldChar w:fldCharType="end"/>
            </w:r>
          </w:hyperlink>
        </w:p>
        <w:p>
          <w:pPr>
            <w:pStyle w:val="Contents2"/>
            <w:tabs>
              <w:tab w:val="clear" w:pos="720"/>
              <w:tab w:val="right" w:pos="9350" w:leader="dot"/>
            </w:tabs>
            <w:ind w:left="0" w:hanging="0"/>
            <w:rPr>
              <w:rFonts w:eastAsia="" w:eastAsiaTheme="minorEastAsia"/>
              <w:sz w:val="22"/>
              <w:szCs w:val="22"/>
            </w:rPr>
          </w:pPr>
          <w:hyperlink w:anchor="_Toc165760490">
            <w:r>
              <w:rPr>
                <w:webHidden/>
                <w:rStyle w:val="IndexLink"/>
              </w:rPr>
              <w:t>Objective</w:t>
            </w:r>
            <w:r>
              <w:rPr>
                <w:webHidden/>
              </w:rPr>
              <w:fldChar w:fldCharType="begin"/>
            </w:r>
            <w:r>
              <w:rPr>
                <w:webHidden/>
              </w:rPr>
              <w:instrText>PAGEREF _Toc165760490 \h</w:instrText>
            </w:r>
            <w:r>
              <w:rPr>
                <w:webHidden/>
              </w:rPr>
              <w:fldChar w:fldCharType="separate"/>
            </w:r>
            <w:r>
              <w:rPr>
                <w:rStyle w:val="IndexLink"/>
                <w:vanish w:val="false"/>
              </w:rPr>
              <w:tab/>
              <w:t>4</w:t>
            </w:r>
            <w:r>
              <w:rPr>
                <w:webHidden/>
              </w:rPr>
              <w:fldChar w:fldCharType="end"/>
            </w:r>
          </w:hyperlink>
        </w:p>
        <w:p>
          <w:pPr>
            <w:pStyle w:val="Contents2"/>
            <w:tabs>
              <w:tab w:val="clear" w:pos="720"/>
              <w:tab w:val="right" w:pos="9350" w:leader="dot"/>
            </w:tabs>
            <w:ind w:left="0" w:hanging="0"/>
            <w:rPr>
              <w:rFonts w:eastAsia="" w:eastAsiaTheme="minorEastAsia"/>
              <w:sz w:val="22"/>
              <w:szCs w:val="22"/>
            </w:rPr>
          </w:pPr>
          <w:hyperlink w:anchor="_Toc165760491">
            <w:r>
              <w:rPr>
                <w:webHidden/>
                <w:rStyle w:val="IndexLink"/>
              </w:rPr>
              <w:t>Dataset</w:t>
            </w:r>
            <w:r>
              <w:rPr>
                <w:webHidden/>
              </w:rPr>
              <w:fldChar w:fldCharType="begin"/>
            </w:r>
            <w:r>
              <w:rPr>
                <w:webHidden/>
              </w:rPr>
              <w:instrText>PAGEREF _Toc165760491 \h</w:instrText>
            </w:r>
            <w:r>
              <w:rPr>
                <w:webHidden/>
              </w:rPr>
              <w:fldChar w:fldCharType="separate"/>
            </w:r>
            <w:r>
              <w:rPr>
                <w:rStyle w:val="IndexLink"/>
                <w:vanish w:val="false"/>
              </w:rPr>
              <w:tab/>
              <w:t>4</w:t>
            </w:r>
            <w:r>
              <w:rPr>
                <w:webHidden/>
              </w:rPr>
              <w:fldChar w:fldCharType="end"/>
            </w:r>
          </w:hyperlink>
        </w:p>
        <w:p>
          <w:pPr>
            <w:pStyle w:val="Contents2"/>
            <w:tabs>
              <w:tab w:val="clear" w:pos="720"/>
              <w:tab w:val="right" w:pos="9350" w:leader="dot"/>
            </w:tabs>
            <w:ind w:left="0" w:hanging="0"/>
            <w:rPr>
              <w:rFonts w:eastAsia="" w:eastAsiaTheme="minorEastAsia"/>
              <w:sz w:val="22"/>
              <w:szCs w:val="22"/>
            </w:rPr>
          </w:pPr>
          <w:hyperlink w:anchor="_Toc165760492">
            <w:r>
              <w:rPr>
                <w:webHidden/>
                <w:rStyle w:val="IndexLink"/>
              </w:rPr>
              <w:t>Project Workflow</w:t>
            </w:r>
            <w:r>
              <w:rPr>
                <w:webHidden/>
              </w:rPr>
              <w:fldChar w:fldCharType="begin"/>
            </w:r>
            <w:r>
              <w:rPr>
                <w:webHidden/>
              </w:rPr>
              <w:instrText>PAGEREF _Toc165760492 \h</w:instrText>
            </w:r>
            <w:r>
              <w:rPr>
                <w:webHidden/>
              </w:rPr>
              <w:fldChar w:fldCharType="separate"/>
            </w:r>
            <w:r>
              <w:rPr>
                <w:rStyle w:val="IndexLink"/>
                <w:vanish w:val="false"/>
              </w:rPr>
              <w:tab/>
              <w:t>5</w:t>
            </w:r>
            <w:r>
              <w:rPr>
                <w:webHidden/>
              </w:rPr>
              <w:fldChar w:fldCharType="end"/>
            </w:r>
          </w:hyperlink>
        </w:p>
        <w:p>
          <w:pPr>
            <w:pStyle w:val="Contents2"/>
            <w:tabs>
              <w:tab w:val="clear" w:pos="720"/>
              <w:tab w:val="right" w:pos="9350" w:leader="dot"/>
            </w:tabs>
            <w:ind w:left="0" w:hanging="0"/>
            <w:rPr>
              <w:rFonts w:eastAsia="" w:eastAsiaTheme="minorEastAsia"/>
              <w:sz w:val="22"/>
              <w:szCs w:val="22"/>
            </w:rPr>
          </w:pPr>
          <w:hyperlink w:anchor="_Toc165760493">
            <w:r>
              <w:rPr>
                <w:webHidden/>
                <w:rStyle w:val="IndexLink"/>
              </w:rPr>
              <w:t>EDA (Exploratory Data Analysis)</w:t>
            </w:r>
            <w:r>
              <w:rPr>
                <w:webHidden/>
              </w:rPr>
              <w:fldChar w:fldCharType="begin"/>
            </w:r>
            <w:r>
              <w:rPr>
                <w:webHidden/>
              </w:rPr>
              <w:instrText>PAGEREF _Toc165760493 \h</w:instrText>
            </w:r>
            <w:r>
              <w:rPr>
                <w:webHidden/>
              </w:rPr>
              <w:fldChar w:fldCharType="separate"/>
            </w:r>
            <w:r>
              <w:rPr>
                <w:rStyle w:val="IndexLink"/>
                <w:vanish w:val="false"/>
              </w:rPr>
              <w:tab/>
              <w:t>5</w:t>
            </w:r>
            <w:r>
              <w:rPr>
                <w:webHidden/>
              </w:rPr>
              <w:fldChar w:fldCharType="end"/>
            </w:r>
          </w:hyperlink>
        </w:p>
        <w:p>
          <w:pPr>
            <w:pStyle w:val="Contents2"/>
            <w:tabs>
              <w:tab w:val="clear" w:pos="720"/>
              <w:tab w:val="right" w:pos="9350" w:leader="dot"/>
            </w:tabs>
            <w:ind w:left="0" w:hanging="0"/>
            <w:rPr>
              <w:rFonts w:eastAsia="" w:eastAsiaTheme="minorEastAsia"/>
              <w:sz w:val="22"/>
              <w:szCs w:val="22"/>
            </w:rPr>
          </w:pPr>
          <w:hyperlink w:anchor="_Toc165760494">
            <w:r>
              <w:rPr>
                <w:webHidden/>
                <w:rStyle w:val="IndexLink"/>
              </w:rPr>
              <w:t xml:space="preserve">Housing </w:t>
            </w:r>
            <w:r>
              <w:rPr>
                <w:rStyle w:val="IndexLink"/>
              </w:rPr>
              <w:t xml:space="preserve">Sale </w:t>
            </w:r>
            <w:r>
              <w:rPr>
                <w:rStyle w:val="IndexLink"/>
              </w:rPr>
              <w:t>Price</w:t>
            </w:r>
            <w:r>
              <w:rPr>
                <w:webHidden/>
              </w:rPr>
              <w:fldChar w:fldCharType="begin"/>
            </w:r>
            <w:r>
              <w:rPr>
                <w:webHidden/>
              </w:rPr>
              <w:instrText>PAGEREF _Toc165760494 \h</w:instrText>
            </w:r>
            <w:r>
              <w:rPr>
                <w:webHidden/>
              </w:rPr>
              <w:fldChar w:fldCharType="separate"/>
            </w:r>
            <w:r>
              <w:rPr>
                <w:rStyle w:val="IndexLink"/>
                <w:vanish w:val="false"/>
              </w:rPr>
              <w:tab/>
              <w:t>5</w:t>
            </w:r>
            <w:r>
              <w:rPr>
                <w:webHidden/>
              </w:rPr>
              <w:fldChar w:fldCharType="end"/>
            </w:r>
          </w:hyperlink>
        </w:p>
        <w:p>
          <w:pPr>
            <w:pStyle w:val="Contents2"/>
            <w:tabs>
              <w:tab w:val="clear" w:pos="720"/>
              <w:tab w:val="right" w:pos="9350" w:leader="dot"/>
            </w:tabs>
            <w:ind w:left="0" w:hanging="0"/>
            <w:rPr>
              <w:rFonts w:eastAsia="" w:eastAsiaTheme="minorEastAsia"/>
              <w:sz w:val="22"/>
              <w:szCs w:val="22"/>
            </w:rPr>
          </w:pPr>
          <w:hyperlink w:anchor="_Toc165760495">
            <w:r>
              <w:rPr>
                <w:webHidden/>
                <w:rStyle w:val="IndexLink"/>
              </w:rPr>
              <w:t>Neighborhood</w:t>
            </w:r>
            <w:r>
              <w:rPr>
                <w:webHidden/>
              </w:rPr>
              <w:fldChar w:fldCharType="begin"/>
            </w:r>
            <w:r>
              <w:rPr>
                <w:webHidden/>
              </w:rPr>
              <w:instrText>PAGEREF _Toc165760495 \h</w:instrText>
            </w:r>
            <w:r>
              <w:rPr>
                <w:webHidden/>
              </w:rPr>
              <w:fldChar w:fldCharType="separate"/>
            </w:r>
            <w:r>
              <w:rPr>
                <w:rStyle w:val="IndexLink"/>
                <w:vanish w:val="false"/>
              </w:rPr>
              <w:tab/>
              <w:t>6</w:t>
            </w:r>
            <w:r>
              <w:rPr>
                <w:webHidden/>
              </w:rPr>
              <w:fldChar w:fldCharType="end"/>
            </w:r>
          </w:hyperlink>
        </w:p>
        <w:p>
          <w:pPr>
            <w:pStyle w:val="Contents2"/>
            <w:tabs>
              <w:tab w:val="clear" w:pos="720"/>
              <w:tab w:val="right" w:pos="9350" w:leader="dot"/>
            </w:tabs>
            <w:ind w:left="0" w:hanging="0"/>
            <w:rPr>
              <w:rFonts w:eastAsia="" w:eastAsiaTheme="minorEastAsia"/>
              <w:sz w:val="22"/>
              <w:szCs w:val="22"/>
            </w:rPr>
          </w:pPr>
          <w:hyperlink w:anchor="_Toc165760496">
            <w:r>
              <w:rPr>
                <w:webHidden/>
                <w:rStyle w:val="IndexLink"/>
              </w:rPr>
              <w:t>House Quality</w:t>
            </w:r>
            <w:r>
              <w:rPr>
                <w:webHidden/>
              </w:rPr>
              <w:fldChar w:fldCharType="begin"/>
            </w:r>
            <w:r>
              <w:rPr>
                <w:webHidden/>
              </w:rPr>
              <w:instrText>PAGEREF _Toc165760496 \h</w:instrText>
            </w:r>
            <w:r>
              <w:rPr>
                <w:webHidden/>
              </w:rPr>
              <w:fldChar w:fldCharType="separate"/>
            </w:r>
            <w:r>
              <w:rPr>
                <w:rStyle w:val="IndexLink"/>
                <w:vanish w:val="false"/>
              </w:rPr>
              <w:tab/>
              <w:t>7</w:t>
            </w:r>
            <w:r>
              <w:rPr>
                <w:webHidden/>
              </w:rPr>
              <w:fldChar w:fldCharType="end"/>
            </w:r>
          </w:hyperlink>
        </w:p>
        <w:p>
          <w:pPr>
            <w:pStyle w:val="Contents1"/>
            <w:tabs>
              <w:tab w:val="clear" w:pos="720"/>
              <w:tab w:val="right" w:pos="9350" w:leader="dot"/>
            </w:tabs>
            <w:rPr>
              <w:rFonts w:eastAsia="" w:eastAsiaTheme="minorEastAsia"/>
              <w:sz w:val="22"/>
              <w:szCs w:val="22"/>
            </w:rPr>
          </w:pPr>
          <w:hyperlink w:anchor="_Toc165760497">
            <w:r>
              <w:rPr>
                <w:webHidden/>
                <w:rStyle w:val="IndexLink"/>
              </w:rPr>
              <w:t>Living area</w:t>
            </w:r>
            <w:r>
              <w:rPr>
                <w:webHidden/>
              </w:rPr>
              <w:fldChar w:fldCharType="begin"/>
            </w:r>
            <w:r>
              <w:rPr>
                <w:webHidden/>
              </w:rPr>
              <w:instrText>PAGEREF _Toc165760497 \h</w:instrText>
            </w:r>
            <w:r>
              <w:rPr>
                <w:webHidden/>
              </w:rPr>
              <w:fldChar w:fldCharType="separate"/>
            </w:r>
            <w:r>
              <w:rPr>
                <w:rStyle w:val="IndexLink"/>
                <w:vanish w:val="false"/>
              </w:rPr>
              <w:tab/>
              <w:t>7</w:t>
            </w:r>
            <w:r>
              <w:rPr>
                <w:webHidden/>
              </w:rPr>
              <w:fldChar w:fldCharType="end"/>
            </w:r>
          </w:hyperlink>
        </w:p>
        <w:p>
          <w:pPr>
            <w:pStyle w:val="Contents1"/>
            <w:tabs>
              <w:tab w:val="clear" w:pos="720"/>
              <w:tab w:val="right" w:pos="9350" w:leader="dot"/>
            </w:tabs>
            <w:rPr>
              <w:rFonts w:eastAsia="" w:eastAsiaTheme="minorEastAsia"/>
              <w:sz w:val="22"/>
              <w:szCs w:val="22"/>
            </w:rPr>
          </w:pPr>
          <w:hyperlink w:anchor="_Toc165760498">
            <w:r>
              <w:rPr>
                <w:webHidden/>
                <w:rStyle w:val="IndexLink"/>
              </w:rPr>
              <w:t>Lot Area</w:t>
            </w:r>
            <w:r>
              <w:rPr>
                <w:webHidden/>
              </w:rPr>
              <w:fldChar w:fldCharType="begin"/>
            </w:r>
            <w:r>
              <w:rPr>
                <w:webHidden/>
              </w:rPr>
              <w:instrText>PAGEREF _Toc165760498 \h</w:instrText>
            </w:r>
            <w:r>
              <w:rPr>
                <w:webHidden/>
              </w:rPr>
              <w:fldChar w:fldCharType="separate"/>
            </w:r>
            <w:r>
              <w:rPr>
                <w:rStyle w:val="IndexLink"/>
                <w:vanish w:val="false"/>
              </w:rPr>
              <w:tab/>
              <w:t>8</w:t>
            </w:r>
            <w:r>
              <w:rPr>
                <w:webHidden/>
              </w:rPr>
              <w:fldChar w:fldCharType="end"/>
            </w:r>
          </w:hyperlink>
        </w:p>
        <w:p>
          <w:pPr>
            <w:pStyle w:val="Contents1"/>
            <w:tabs>
              <w:tab w:val="clear" w:pos="720"/>
              <w:tab w:val="right" w:pos="9350" w:leader="dot"/>
            </w:tabs>
            <w:rPr>
              <w:rFonts w:eastAsia="" w:eastAsiaTheme="minorEastAsia"/>
              <w:sz w:val="22"/>
              <w:szCs w:val="22"/>
            </w:rPr>
          </w:pPr>
          <w:hyperlink w:anchor="_Toc165760499">
            <w:r>
              <w:rPr>
                <w:webHidden/>
                <w:rStyle w:val="IndexLink"/>
              </w:rPr>
              <w:t>MSZoning</w:t>
            </w:r>
            <w:r>
              <w:rPr>
                <w:webHidden/>
              </w:rPr>
              <w:fldChar w:fldCharType="begin"/>
            </w:r>
            <w:r>
              <w:rPr>
                <w:webHidden/>
              </w:rPr>
              <w:instrText>PAGEREF _Toc165760499 \h</w:instrText>
            </w:r>
            <w:r>
              <w:rPr>
                <w:webHidden/>
              </w:rPr>
              <w:fldChar w:fldCharType="separate"/>
            </w:r>
            <w:r>
              <w:rPr>
                <w:rStyle w:val="IndexLink"/>
                <w:vanish w:val="false"/>
              </w:rPr>
              <w:tab/>
              <w:t>9</w:t>
            </w:r>
            <w:r>
              <w:rPr>
                <w:webHidden/>
              </w:rPr>
              <w:fldChar w:fldCharType="end"/>
            </w:r>
          </w:hyperlink>
        </w:p>
        <w:p>
          <w:pPr>
            <w:pStyle w:val="Contents2"/>
            <w:tabs>
              <w:tab w:val="clear" w:pos="720"/>
              <w:tab w:val="right" w:pos="9350" w:leader="dot"/>
            </w:tabs>
            <w:ind w:left="0" w:hanging="0"/>
            <w:rPr>
              <w:rFonts w:eastAsia="" w:eastAsiaTheme="minorEastAsia"/>
              <w:sz w:val="22"/>
              <w:szCs w:val="22"/>
            </w:rPr>
          </w:pPr>
          <w:hyperlink w:anchor="_Toc165760500">
            <w:r>
              <w:rPr>
                <w:webHidden/>
                <w:rStyle w:val="IndexLink"/>
              </w:rPr>
              <w:t>Missing Data Handling</w:t>
            </w:r>
            <w:r>
              <w:rPr>
                <w:webHidden/>
              </w:rPr>
              <w:fldChar w:fldCharType="begin"/>
            </w:r>
            <w:r>
              <w:rPr>
                <w:webHidden/>
              </w:rPr>
              <w:instrText>PAGEREF _Toc165760500 \h</w:instrText>
            </w:r>
            <w:r>
              <w:rPr>
                <w:webHidden/>
              </w:rPr>
              <w:fldChar w:fldCharType="separate"/>
            </w:r>
            <w:r>
              <w:rPr>
                <w:rStyle w:val="IndexLink"/>
                <w:vanish w:val="false"/>
              </w:rPr>
              <w:tab/>
              <w:t>10</w:t>
            </w:r>
            <w:r>
              <w:rPr>
                <w:webHidden/>
              </w:rPr>
              <w:fldChar w:fldCharType="end"/>
            </w:r>
          </w:hyperlink>
        </w:p>
        <w:p>
          <w:pPr>
            <w:pStyle w:val="Contents1"/>
            <w:tabs>
              <w:tab w:val="clear" w:pos="720"/>
              <w:tab w:val="right" w:pos="9350" w:leader="dot"/>
            </w:tabs>
            <w:rPr>
              <w:rFonts w:eastAsia="" w:eastAsiaTheme="minorEastAsia"/>
              <w:sz w:val="22"/>
              <w:szCs w:val="22"/>
            </w:rPr>
          </w:pPr>
          <w:hyperlink w:anchor="_Toc165760501">
            <w:r>
              <w:rPr>
                <w:webHidden/>
                <w:rStyle w:val="IndexLink"/>
              </w:rPr>
              <w:t>Feature Engineering</w:t>
            </w:r>
            <w:r>
              <w:rPr>
                <w:webHidden/>
              </w:rPr>
              <w:fldChar w:fldCharType="begin"/>
            </w:r>
            <w:r>
              <w:rPr>
                <w:webHidden/>
              </w:rPr>
              <w:instrText>PAGEREF _Toc165760501 \h</w:instrText>
            </w:r>
            <w:r>
              <w:rPr>
                <w:webHidden/>
              </w:rPr>
              <w:fldChar w:fldCharType="separate"/>
            </w:r>
            <w:r>
              <w:rPr>
                <w:rStyle w:val="IndexLink"/>
                <w:vanish w:val="false"/>
              </w:rPr>
              <w:tab/>
              <w:t>10</w:t>
            </w:r>
            <w:r>
              <w:rPr>
                <w:webHidden/>
              </w:rPr>
              <w:fldChar w:fldCharType="end"/>
            </w:r>
          </w:hyperlink>
        </w:p>
        <w:p>
          <w:pPr>
            <w:pStyle w:val="Contents1"/>
            <w:tabs>
              <w:tab w:val="clear" w:pos="720"/>
              <w:tab w:val="right" w:pos="9350" w:leader="dot"/>
            </w:tabs>
            <w:rPr>
              <w:rFonts w:eastAsia="" w:eastAsiaTheme="minorEastAsia"/>
              <w:sz w:val="22"/>
              <w:szCs w:val="22"/>
            </w:rPr>
          </w:pPr>
          <w:hyperlink w:anchor="_Toc165760502">
            <w:r>
              <w:rPr>
                <w:webHidden/>
                <w:rStyle w:val="IndexLink"/>
              </w:rPr>
              <w:t>Feature Engineering - New Interaction Variable</w:t>
            </w:r>
            <w:r>
              <w:rPr>
                <w:webHidden/>
              </w:rPr>
              <w:fldChar w:fldCharType="begin"/>
            </w:r>
            <w:r>
              <w:rPr>
                <w:webHidden/>
              </w:rPr>
              <w:instrText>PAGEREF _Toc165760502 \h</w:instrText>
            </w:r>
            <w:r>
              <w:rPr>
                <w:webHidden/>
              </w:rPr>
              <w:fldChar w:fldCharType="separate"/>
            </w:r>
            <w:r>
              <w:rPr>
                <w:rStyle w:val="IndexLink"/>
                <w:vanish w:val="false"/>
              </w:rPr>
              <w:tab/>
              <w:t>11</w:t>
            </w:r>
            <w:r>
              <w:rPr>
                <w:webHidden/>
              </w:rPr>
              <w:fldChar w:fldCharType="end"/>
            </w:r>
          </w:hyperlink>
        </w:p>
        <w:p>
          <w:pPr>
            <w:pStyle w:val="Contents1"/>
            <w:tabs>
              <w:tab w:val="clear" w:pos="720"/>
              <w:tab w:val="right" w:pos="9350" w:leader="dot"/>
            </w:tabs>
            <w:rPr>
              <w:rFonts w:eastAsia="" w:eastAsiaTheme="minorEastAsia"/>
              <w:sz w:val="22"/>
              <w:szCs w:val="22"/>
            </w:rPr>
          </w:pPr>
          <w:hyperlink w:anchor="_Toc165760503">
            <w:r>
              <w:rPr>
                <w:webHidden/>
                <w:rStyle w:val="IndexLink"/>
              </w:rPr>
              <w:t>Transformation Analysis</w:t>
            </w:r>
            <w:r>
              <w:rPr>
                <w:webHidden/>
              </w:rPr>
              <w:fldChar w:fldCharType="begin"/>
            </w:r>
            <w:r>
              <w:rPr>
                <w:webHidden/>
              </w:rPr>
              <w:instrText>PAGEREF _Toc165760503 \h</w:instrText>
            </w:r>
            <w:r>
              <w:rPr>
                <w:webHidden/>
              </w:rPr>
              <w:fldChar w:fldCharType="separate"/>
            </w:r>
            <w:r>
              <w:rPr>
                <w:rStyle w:val="IndexLink"/>
                <w:vanish w:val="false"/>
              </w:rPr>
              <w:tab/>
              <w:t>13</w:t>
            </w:r>
            <w:r>
              <w:rPr>
                <w:webHidden/>
              </w:rPr>
              <w:fldChar w:fldCharType="end"/>
            </w:r>
          </w:hyperlink>
        </w:p>
        <w:p>
          <w:pPr>
            <w:pStyle w:val="Contents2"/>
            <w:tabs>
              <w:tab w:val="clear" w:pos="720"/>
              <w:tab w:val="right" w:pos="9350" w:leader="dot"/>
            </w:tabs>
            <w:ind w:left="0" w:hanging="0"/>
            <w:rPr>
              <w:rFonts w:eastAsia="" w:eastAsiaTheme="minorEastAsia"/>
              <w:sz w:val="22"/>
              <w:szCs w:val="22"/>
            </w:rPr>
          </w:pPr>
          <w:hyperlink w:anchor="_Toc165760504">
            <w:r>
              <w:rPr>
                <w:webHidden/>
                <w:rStyle w:val="IndexLink"/>
              </w:rPr>
              <w:t>Dropping Features with Minimal Information</w:t>
            </w:r>
            <w:r>
              <w:rPr>
                <w:webHidden/>
              </w:rPr>
              <w:fldChar w:fldCharType="begin"/>
            </w:r>
            <w:r>
              <w:rPr>
                <w:webHidden/>
              </w:rPr>
              <w:instrText>PAGEREF _Toc165760504 \h</w:instrText>
            </w:r>
            <w:r>
              <w:rPr>
                <w:webHidden/>
              </w:rPr>
              <w:fldChar w:fldCharType="separate"/>
            </w:r>
            <w:r>
              <w:rPr>
                <w:rStyle w:val="IndexLink"/>
                <w:vanish w:val="false"/>
              </w:rPr>
              <w:tab/>
              <w:t>13</w:t>
            </w:r>
            <w:r>
              <w:rPr>
                <w:webHidden/>
              </w:rPr>
              <w:fldChar w:fldCharType="end"/>
            </w:r>
          </w:hyperlink>
        </w:p>
        <w:p>
          <w:pPr>
            <w:pStyle w:val="Contents1"/>
            <w:tabs>
              <w:tab w:val="clear" w:pos="720"/>
              <w:tab w:val="right" w:pos="9350" w:leader="dot"/>
            </w:tabs>
            <w:rPr>
              <w:rFonts w:eastAsia="" w:eastAsiaTheme="minorEastAsia"/>
              <w:sz w:val="22"/>
              <w:szCs w:val="22"/>
            </w:rPr>
          </w:pPr>
          <w:hyperlink w:anchor="_Toc165760505">
            <w:r>
              <w:rPr>
                <w:webHidden/>
                <w:rStyle w:val="IndexLink"/>
              </w:rPr>
              <w:t>Sampling of the Data</w:t>
            </w:r>
            <w:r>
              <w:rPr>
                <w:webHidden/>
              </w:rPr>
              <w:fldChar w:fldCharType="begin"/>
            </w:r>
            <w:r>
              <w:rPr>
                <w:webHidden/>
              </w:rPr>
              <w:instrText>PAGEREF _Toc165760505 \h</w:instrText>
            </w:r>
            <w:r>
              <w:rPr>
                <w:webHidden/>
              </w:rPr>
              <w:fldChar w:fldCharType="separate"/>
            </w:r>
            <w:r>
              <w:rPr>
                <w:rStyle w:val="IndexLink"/>
                <w:vanish w:val="false"/>
              </w:rPr>
              <w:tab/>
              <w:t>14</w:t>
            </w:r>
            <w:r>
              <w:rPr>
                <w:webHidden/>
              </w:rPr>
              <w:fldChar w:fldCharType="end"/>
            </w:r>
          </w:hyperlink>
        </w:p>
        <w:p>
          <w:pPr>
            <w:pStyle w:val="Contents1"/>
            <w:tabs>
              <w:tab w:val="clear" w:pos="720"/>
              <w:tab w:val="right" w:pos="9350" w:leader="dot"/>
            </w:tabs>
            <w:rPr>
              <w:rFonts w:eastAsia="" w:eastAsiaTheme="minorEastAsia"/>
              <w:sz w:val="22"/>
              <w:szCs w:val="22"/>
            </w:rPr>
          </w:pPr>
          <w:hyperlink w:anchor="_Toc165760506">
            <w:r>
              <w:rPr>
                <w:webHidden/>
                <w:rStyle w:val="IndexLink"/>
              </w:rPr>
              <w:t>Feature Selection Using stepAIC</w:t>
            </w:r>
            <w:r>
              <w:rPr>
                <w:webHidden/>
              </w:rPr>
              <w:fldChar w:fldCharType="begin"/>
            </w:r>
            <w:r>
              <w:rPr>
                <w:webHidden/>
              </w:rPr>
              <w:instrText>PAGEREF _Toc165760506 \h</w:instrText>
            </w:r>
            <w:r>
              <w:rPr>
                <w:webHidden/>
              </w:rPr>
              <w:fldChar w:fldCharType="separate"/>
            </w:r>
            <w:r>
              <w:rPr>
                <w:rStyle w:val="IndexLink"/>
                <w:vanish w:val="false"/>
              </w:rPr>
              <w:tab/>
              <w:t>14</w:t>
            </w:r>
            <w:r>
              <w:rPr>
                <w:webHidden/>
              </w:rPr>
              <w:fldChar w:fldCharType="end"/>
            </w:r>
          </w:hyperlink>
        </w:p>
        <w:p>
          <w:pPr>
            <w:pStyle w:val="Contents1"/>
            <w:tabs>
              <w:tab w:val="clear" w:pos="720"/>
              <w:tab w:val="right" w:pos="9350" w:leader="dot"/>
            </w:tabs>
            <w:rPr>
              <w:rFonts w:eastAsia="" w:eastAsiaTheme="minorEastAsia"/>
              <w:sz w:val="22"/>
              <w:szCs w:val="22"/>
            </w:rPr>
          </w:pPr>
          <w:hyperlink w:anchor="_Toc165760507">
            <w:r>
              <w:rPr>
                <w:webHidden/>
                <w:rStyle w:val="IndexLink"/>
              </w:rPr>
              <w:t>Over fitting and Multi-collinearity Reduction</w:t>
            </w:r>
            <w:r>
              <w:rPr>
                <w:webHidden/>
              </w:rPr>
              <w:fldChar w:fldCharType="begin"/>
            </w:r>
            <w:r>
              <w:rPr>
                <w:webHidden/>
              </w:rPr>
              <w:instrText>PAGEREF _Toc165760507 \h</w:instrText>
            </w:r>
            <w:r>
              <w:rPr>
                <w:webHidden/>
              </w:rPr>
              <w:fldChar w:fldCharType="separate"/>
            </w:r>
            <w:r>
              <w:rPr>
                <w:rStyle w:val="IndexLink"/>
                <w:vanish w:val="false"/>
              </w:rPr>
              <w:tab/>
              <w:t>14</w:t>
            </w:r>
            <w:r>
              <w:rPr>
                <w:webHidden/>
              </w:rPr>
              <w:fldChar w:fldCharType="end"/>
            </w:r>
          </w:hyperlink>
        </w:p>
        <w:p>
          <w:pPr>
            <w:pStyle w:val="Contents1"/>
            <w:tabs>
              <w:tab w:val="clear" w:pos="720"/>
              <w:tab w:val="right" w:pos="9350" w:leader="dot"/>
            </w:tabs>
            <w:rPr>
              <w:rFonts w:eastAsia="" w:eastAsiaTheme="minorEastAsia"/>
              <w:sz w:val="22"/>
              <w:szCs w:val="22"/>
            </w:rPr>
          </w:pPr>
          <w:hyperlink w:anchor="_Toc165760508">
            <w:r>
              <w:rPr>
                <w:webHidden/>
                <w:rStyle w:val="IndexLink"/>
              </w:rPr>
              <w:t>Living Area</w:t>
            </w:r>
            <w:r>
              <w:rPr>
                <w:webHidden/>
              </w:rPr>
              <w:fldChar w:fldCharType="begin"/>
            </w:r>
            <w:r>
              <w:rPr>
                <w:webHidden/>
              </w:rPr>
              <w:instrText>PAGEREF _Toc165760508 \h</w:instrText>
            </w:r>
            <w:r>
              <w:rPr>
                <w:webHidden/>
              </w:rPr>
              <w:fldChar w:fldCharType="separate"/>
            </w:r>
            <w:r>
              <w:rPr>
                <w:rStyle w:val="IndexLink"/>
                <w:vanish w:val="false"/>
              </w:rPr>
              <w:tab/>
              <w:t>15</w:t>
            </w:r>
            <w:r>
              <w:rPr>
                <w:webHidden/>
              </w:rPr>
              <w:fldChar w:fldCharType="end"/>
            </w:r>
          </w:hyperlink>
        </w:p>
        <w:p>
          <w:pPr>
            <w:pStyle w:val="Contents1"/>
            <w:tabs>
              <w:tab w:val="clear" w:pos="720"/>
              <w:tab w:val="right" w:pos="9350" w:leader="dot"/>
            </w:tabs>
            <w:rPr>
              <w:rFonts w:eastAsia="" w:eastAsiaTheme="minorEastAsia"/>
              <w:sz w:val="22"/>
              <w:szCs w:val="22"/>
            </w:rPr>
          </w:pPr>
          <w:hyperlink w:anchor="_Toc165760509">
            <w:r>
              <w:rPr>
                <w:webHidden/>
                <w:rStyle w:val="IndexLink"/>
              </w:rPr>
              <w:t>Basement Area</w:t>
            </w:r>
            <w:r>
              <w:rPr>
                <w:webHidden/>
              </w:rPr>
              <w:fldChar w:fldCharType="begin"/>
            </w:r>
            <w:r>
              <w:rPr>
                <w:webHidden/>
              </w:rPr>
              <w:instrText>PAGEREF _Toc165760509 \h</w:instrText>
            </w:r>
            <w:r>
              <w:rPr>
                <w:webHidden/>
              </w:rPr>
              <w:fldChar w:fldCharType="separate"/>
            </w:r>
            <w:r>
              <w:rPr>
                <w:rStyle w:val="IndexLink"/>
                <w:vanish w:val="false"/>
              </w:rPr>
              <w:tab/>
              <w:t>15</w:t>
            </w:r>
            <w:r>
              <w:rPr>
                <w:webHidden/>
              </w:rPr>
              <w:fldChar w:fldCharType="end"/>
            </w:r>
          </w:hyperlink>
        </w:p>
        <w:p>
          <w:pPr>
            <w:pStyle w:val="Contents1"/>
            <w:tabs>
              <w:tab w:val="clear" w:pos="720"/>
              <w:tab w:val="right" w:pos="9350" w:leader="dot"/>
            </w:tabs>
            <w:rPr>
              <w:rFonts w:eastAsia="" w:eastAsiaTheme="minorEastAsia"/>
              <w:sz w:val="22"/>
              <w:szCs w:val="22"/>
            </w:rPr>
          </w:pPr>
          <w:hyperlink w:anchor="_Toc165760510">
            <w:r>
              <w:rPr>
                <w:webHidden/>
                <w:rStyle w:val="IndexLink"/>
              </w:rPr>
              <w:t>Garage Area and Garage Cars</w:t>
            </w:r>
            <w:r>
              <w:rPr>
                <w:webHidden/>
              </w:rPr>
              <w:fldChar w:fldCharType="begin"/>
            </w:r>
            <w:r>
              <w:rPr>
                <w:webHidden/>
              </w:rPr>
              <w:instrText>PAGEREF _Toc165760510 \h</w:instrText>
            </w:r>
            <w:r>
              <w:rPr>
                <w:webHidden/>
              </w:rPr>
              <w:fldChar w:fldCharType="separate"/>
            </w:r>
            <w:r>
              <w:rPr>
                <w:rStyle w:val="IndexLink"/>
                <w:vanish w:val="false"/>
              </w:rPr>
              <w:tab/>
              <w:t>16</w:t>
            </w:r>
            <w:r>
              <w:rPr>
                <w:webHidden/>
              </w:rPr>
              <w:fldChar w:fldCharType="end"/>
            </w:r>
          </w:hyperlink>
        </w:p>
        <w:p>
          <w:pPr>
            <w:pStyle w:val="Contents1"/>
            <w:tabs>
              <w:tab w:val="clear" w:pos="720"/>
              <w:tab w:val="right" w:pos="9350" w:leader="dot"/>
            </w:tabs>
            <w:rPr>
              <w:rFonts w:eastAsia="" w:eastAsiaTheme="minorEastAsia"/>
              <w:sz w:val="22"/>
              <w:szCs w:val="22"/>
            </w:rPr>
          </w:pPr>
          <w:hyperlink w:anchor="_Toc165760511">
            <w:r>
              <w:rPr>
                <w:webHidden/>
                <w:rStyle w:val="IndexLink"/>
              </w:rPr>
              <w:t>Quality Metrics</w:t>
            </w:r>
            <w:r>
              <w:rPr>
                <w:webHidden/>
              </w:rPr>
              <w:fldChar w:fldCharType="begin"/>
            </w:r>
            <w:r>
              <w:rPr>
                <w:webHidden/>
              </w:rPr>
              <w:instrText>PAGEREF _Toc165760511 \h</w:instrText>
            </w:r>
            <w:r>
              <w:rPr>
                <w:webHidden/>
              </w:rPr>
              <w:fldChar w:fldCharType="separate"/>
            </w:r>
            <w:r>
              <w:rPr>
                <w:rStyle w:val="IndexLink"/>
                <w:vanish w:val="false"/>
              </w:rPr>
              <w:tab/>
              <w:t>16</w:t>
            </w:r>
            <w:r>
              <w:rPr>
                <w:webHidden/>
              </w:rPr>
              <w:fldChar w:fldCharType="end"/>
            </w:r>
          </w:hyperlink>
        </w:p>
        <w:p>
          <w:pPr>
            <w:pStyle w:val="Contents1"/>
            <w:tabs>
              <w:tab w:val="clear" w:pos="720"/>
              <w:tab w:val="right" w:pos="9350" w:leader="dot"/>
            </w:tabs>
            <w:rPr>
              <w:rFonts w:eastAsia="" w:eastAsiaTheme="minorEastAsia"/>
              <w:sz w:val="22"/>
              <w:szCs w:val="22"/>
            </w:rPr>
          </w:pPr>
          <w:hyperlink w:anchor="_Toc165760512">
            <w:r>
              <w:rPr>
                <w:webHidden/>
                <w:rStyle w:val="IndexLink"/>
              </w:rPr>
              <w:t>Outliers and Residuals Analysis</w:t>
            </w:r>
            <w:r>
              <w:rPr>
                <w:webHidden/>
              </w:rPr>
              <w:fldChar w:fldCharType="begin"/>
            </w:r>
            <w:r>
              <w:rPr>
                <w:webHidden/>
              </w:rPr>
              <w:instrText>PAGEREF _Toc165760512 \h</w:instrText>
            </w:r>
            <w:r>
              <w:rPr>
                <w:webHidden/>
              </w:rPr>
              <w:fldChar w:fldCharType="separate"/>
            </w:r>
            <w:r>
              <w:rPr>
                <w:rStyle w:val="IndexLink"/>
                <w:vanish w:val="false"/>
              </w:rPr>
              <w:tab/>
              <w:t>17</w:t>
            </w:r>
            <w:r>
              <w:rPr>
                <w:webHidden/>
              </w:rPr>
              <w:fldChar w:fldCharType="end"/>
            </w:r>
          </w:hyperlink>
        </w:p>
        <w:p>
          <w:pPr>
            <w:pStyle w:val="Contents1"/>
            <w:tabs>
              <w:tab w:val="clear" w:pos="720"/>
              <w:tab w:val="right" w:pos="9350" w:leader="dot"/>
            </w:tabs>
            <w:rPr>
              <w:rFonts w:eastAsia="" w:eastAsiaTheme="minorEastAsia"/>
              <w:sz w:val="22"/>
              <w:szCs w:val="22"/>
            </w:rPr>
          </w:pPr>
          <w:hyperlink w:anchor="_Toc165760513">
            <w:r>
              <w:rPr>
                <w:webHidden/>
                <w:rStyle w:val="IndexLink"/>
              </w:rPr>
              <w:t>Final Multiple Regression Model</w:t>
            </w:r>
            <w:r>
              <w:rPr>
                <w:webHidden/>
              </w:rPr>
              <w:fldChar w:fldCharType="begin"/>
            </w:r>
            <w:r>
              <w:rPr>
                <w:webHidden/>
              </w:rPr>
              <w:instrText>PAGEREF _Toc165760513 \h</w:instrText>
            </w:r>
            <w:r>
              <w:rPr>
                <w:webHidden/>
              </w:rPr>
              <w:fldChar w:fldCharType="separate"/>
            </w:r>
            <w:r>
              <w:rPr>
                <w:rStyle w:val="IndexLink"/>
                <w:vanish w:val="false"/>
              </w:rPr>
              <w:tab/>
              <w:t>18</w:t>
            </w:r>
            <w:r>
              <w:rPr>
                <w:webHidden/>
              </w:rPr>
              <w:fldChar w:fldCharType="end"/>
            </w:r>
          </w:hyperlink>
        </w:p>
        <w:p>
          <w:pPr>
            <w:pStyle w:val="Contents2"/>
            <w:tabs>
              <w:tab w:val="clear" w:pos="720"/>
              <w:tab w:val="right" w:pos="9350" w:leader="dot"/>
            </w:tabs>
            <w:ind w:left="0" w:hanging="0"/>
            <w:rPr>
              <w:rFonts w:eastAsia="" w:eastAsiaTheme="minorEastAsia"/>
              <w:sz w:val="22"/>
              <w:szCs w:val="22"/>
            </w:rPr>
          </w:pPr>
          <w:hyperlink w:anchor="_Toc165760515">
            <w:r>
              <w:rPr>
                <w:webHidden/>
                <w:rStyle w:val="IndexLink"/>
              </w:rPr>
              <w:t>Ensemble Models</w:t>
            </w:r>
            <w:r>
              <w:rPr>
                <w:webHidden/>
              </w:rPr>
              <w:fldChar w:fldCharType="begin"/>
            </w:r>
            <w:r>
              <w:rPr>
                <w:webHidden/>
              </w:rPr>
              <w:instrText>PAGEREF _Toc165760515 \h</w:instrText>
            </w:r>
            <w:r>
              <w:rPr>
                <w:webHidden/>
              </w:rPr>
              <w:fldChar w:fldCharType="separate"/>
            </w:r>
            <w:r>
              <w:rPr>
                <w:rStyle w:val="IndexLink"/>
                <w:vanish w:val="false"/>
              </w:rPr>
              <w:tab/>
              <w:t>19</w:t>
            </w:r>
            <w:r>
              <w:rPr>
                <w:webHidden/>
              </w:rPr>
              <w:fldChar w:fldCharType="end"/>
            </w:r>
          </w:hyperlink>
        </w:p>
        <w:p>
          <w:pPr>
            <w:pStyle w:val="Contents2"/>
            <w:tabs>
              <w:tab w:val="clear" w:pos="720"/>
              <w:tab w:val="right" w:pos="9350" w:leader="dot"/>
            </w:tabs>
            <w:ind w:left="0" w:hanging="0"/>
            <w:rPr>
              <w:rFonts w:eastAsia="" w:eastAsiaTheme="minorEastAsia"/>
              <w:sz w:val="22"/>
              <w:szCs w:val="22"/>
            </w:rPr>
          </w:pPr>
          <w:hyperlink w:anchor="_Toc165760516">
            <w:r>
              <w:rPr>
                <w:webHidden/>
                <w:rStyle w:val="IndexLink"/>
              </w:rPr>
              <w:t>Bagging</w:t>
            </w:r>
            <w:r>
              <w:rPr>
                <w:webHidden/>
              </w:rPr>
              <w:fldChar w:fldCharType="begin"/>
            </w:r>
            <w:r>
              <w:rPr>
                <w:webHidden/>
              </w:rPr>
              <w:instrText>PAGEREF _Toc165760516 \h</w:instrText>
            </w:r>
            <w:r>
              <w:rPr>
                <w:webHidden/>
              </w:rPr>
              <w:fldChar w:fldCharType="separate"/>
            </w:r>
            <w:r>
              <w:rPr>
                <w:rStyle w:val="IndexLink"/>
                <w:vanish w:val="false"/>
              </w:rPr>
              <w:tab/>
              <w:t>20</w:t>
            </w:r>
            <w:r>
              <w:rPr>
                <w:webHidden/>
              </w:rPr>
              <w:fldChar w:fldCharType="end"/>
            </w:r>
          </w:hyperlink>
        </w:p>
        <w:p>
          <w:pPr>
            <w:pStyle w:val="Contents2"/>
            <w:tabs>
              <w:tab w:val="clear" w:pos="720"/>
              <w:tab w:val="right" w:pos="9350" w:leader="dot"/>
            </w:tabs>
            <w:ind w:left="0" w:hanging="0"/>
            <w:rPr>
              <w:rFonts w:eastAsia="" w:eastAsiaTheme="minorEastAsia"/>
              <w:sz w:val="22"/>
              <w:szCs w:val="22"/>
            </w:rPr>
          </w:pPr>
          <w:hyperlink w:anchor="_Toc165760517">
            <w:r>
              <w:rPr>
                <w:webHidden/>
                <w:rStyle w:val="IndexLink"/>
              </w:rPr>
              <w:t>Random Forest</w:t>
            </w:r>
            <w:r>
              <w:rPr>
                <w:webHidden/>
              </w:rPr>
              <w:fldChar w:fldCharType="begin"/>
            </w:r>
            <w:r>
              <w:rPr>
                <w:webHidden/>
              </w:rPr>
              <w:instrText>PAGEREF _Toc165760517 \h</w:instrText>
            </w:r>
            <w:r>
              <w:rPr>
                <w:webHidden/>
              </w:rPr>
              <w:fldChar w:fldCharType="separate"/>
            </w:r>
            <w:r>
              <w:rPr>
                <w:rStyle w:val="IndexLink"/>
                <w:vanish w:val="false"/>
              </w:rPr>
              <w:tab/>
              <w:t>20</w:t>
            </w:r>
            <w:r>
              <w:rPr>
                <w:webHidden/>
              </w:rPr>
              <w:fldChar w:fldCharType="end"/>
            </w:r>
          </w:hyperlink>
        </w:p>
        <w:p>
          <w:pPr>
            <w:pStyle w:val="Contents2"/>
            <w:tabs>
              <w:tab w:val="clear" w:pos="720"/>
              <w:tab w:val="right" w:pos="9350" w:leader="dot"/>
            </w:tabs>
            <w:ind w:left="0" w:hanging="0"/>
            <w:rPr>
              <w:rFonts w:eastAsia="" w:eastAsiaTheme="minorEastAsia"/>
              <w:sz w:val="22"/>
              <w:szCs w:val="22"/>
            </w:rPr>
          </w:pPr>
          <w:hyperlink w:anchor="_Toc165760518">
            <w:r>
              <w:rPr>
                <w:webHidden/>
                <w:rStyle w:val="IndexLink"/>
              </w:rPr>
              <w:t>XGBoosting</w:t>
            </w:r>
            <w:r>
              <w:rPr>
                <w:webHidden/>
              </w:rPr>
              <w:fldChar w:fldCharType="begin"/>
            </w:r>
            <w:r>
              <w:rPr>
                <w:webHidden/>
              </w:rPr>
              <w:instrText>PAGEREF _Toc165760518 \h</w:instrText>
            </w:r>
            <w:r>
              <w:rPr>
                <w:webHidden/>
              </w:rPr>
              <w:fldChar w:fldCharType="separate"/>
            </w:r>
            <w:r>
              <w:rPr>
                <w:rStyle w:val="IndexLink"/>
                <w:vanish w:val="false"/>
              </w:rPr>
              <w:tab/>
              <w:t>20</w:t>
            </w:r>
            <w:r>
              <w:rPr>
                <w:webHidden/>
              </w:rPr>
              <w:fldChar w:fldCharType="end"/>
            </w:r>
          </w:hyperlink>
        </w:p>
        <w:p>
          <w:pPr>
            <w:pStyle w:val="Contents2"/>
            <w:tabs>
              <w:tab w:val="clear" w:pos="720"/>
              <w:tab w:val="right" w:pos="9350" w:leader="dot"/>
            </w:tabs>
            <w:ind w:left="0" w:hanging="0"/>
            <w:rPr>
              <w:rFonts w:eastAsia="" w:eastAsiaTheme="minorEastAsia"/>
              <w:sz w:val="22"/>
              <w:szCs w:val="22"/>
            </w:rPr>
          </w:pPr>
          <w:hyperlink w:anchor="_Toc165760519">
            <w:r>
              <w:rPr>
                <w:webHidden/>
                <w:rStyle w:val="IndexLink"/>
              </w:rPr>
              <w:t>Ensemble Methods Variable Importance Table</w:t>
            </w:r>
            <w:r>
              <w:rPr>
                <w:webHidden/>
              </w:rPr>
              <w:fldChar w:fldCharType="begin"/>
            </w:r>
            <w:r>
              <w:rPr>
                <w:webHidden/>
              </w:rPr>
              <w:instrText>PAGEREF _Toc165760519 \h</w:instrText>
            </w:r>
            <w:r>
              <w:rPr>
                <w:webHidden/>
              </w:rPr>
              <w:fldChar w:fldCharType="separate"/>
            </w:r>
            <w:r>
              <w:rPr>
                <w:rStyle w:val="IndexLink"/>
                <w:vanish w:val="false"/>
              </w:rPr>
              <w:tab/>
              <w:t>21</w:t>
            </w:r>
            <w:r>
              <w:rPr>
                <w:webHidden/>
              </w:rPr>
              <w:fldChar w:fldCharType="end"/>
            </w:r>
          </w:hyperlink>
        </w:p>
        <w:p>
          <w:pPr>
            <w:pStyle w:val="Contents2"/>
            <w:tabs>
              <w:tab w:val="clear" w:pos="720"/>
              <w:tab w:val="right" w:pos="9350" w:leader="dot"/>
            </w:tabs>
            <w:ind w:left="0" w:hanging="0"/>
            <w:rPr>
              <w:rFonts w:eastAsia="" w:eastAsiaTheme="minorEastAsia"/>
              <w:sz w:val="22"/>
              <w:szCs w:val="22"/>
            </w:rPr>
          </w:pPr>
          <w:hyperlink w:anchor="_Toc165760520">
            <w:r>
              <w:rPr>
                <w:webHidden/>
                <w:rStyle w:val="IndexLink"/>
              </w:rPr>
              <w:t>Models Comparison</w:t>
            </w:r>
            <w:r>
              <w:rPr>
                <w:webHidden/>
              </w:rPr>
              <w:fldChar w:fldCharType="begin"/>
            </w:r>
            <w:r>
              <w:rPr>
                <w:webHidden/>
              </w:rPr>
              <w:instrText>PAGEREF _Toc165760520 \h</w:instrText>
            </w:r>
            <w:r>
              <w:rPr>
                <w:webHidden/>
              </w:rPr>
              <w:fldChar w:fldCharType="separate"/>
            </w:r>
            <w:r>
              <w:rPr>
                <w:rStyle w:val="IndexLink"/>
                <w:vanish w:val="false"/>
              </w:rPr>
              <w:tab/>
              <w:t>21</w:t>
            </w:r>
            <w:r>
              <w:rPr>
                <w:webHidden/>
              </w:rPr>
              <w:fldChar w:fldCharType="end"/>
            </w:r>
          </w:hyperlink>
        </w:p>
        <w:p>
          <w:pPr>
            <w:pStyle w:val="Contents2"/>
            <w:tabs>
              <w:tab w:val="clear" w:pos="720"/>
              <w:tab w:val="right" w:pos="9350" w:leader="dot"/>
            </w:tabs>
            <w:ind w:left="0" w:hanging="0"/>
            <w:rPr>
              <w:rFonts w:eastAsia="" w:eastAsiaTheme="minorEastAsia"/>
              <w:sz w:val="22"/>
              <w:szCs w:val="22"/>
            </w:rPr>
          </w:pPr>
          <w:hyperlink w:anchor="_Toc165760521">
            <w:r>
              <w:rPr>
                <w:webHidden/>
                <w:rStyle w:val="IndexLink"/>
              </w:rPr>
              <w:t>Model Comparison Table</w:t>
            </w:r>
            <w:r>
              <w:rPr>
                <w:webHidden/>
              </w:rPr>
              <w:fldChar w:fldCharType="begin"/>
            </w:r>
            <w:r>
              <w:rPr>
                <w:webHidden/>
              </w:rPr>
              <w:instrText>PAGEREF _Toc165760521 \h</w:instrText>
            </w:r>
            <w:r>
              <w:rPr>
                <w:webHidden/>
              </w:rPr>
              <w:fldChar w:fldCharType="separate"/>
            </w:r>
            <w:r>
              <w:rPr>
                <w:rStyle w:val="IndexLink"/>
                <w:vanish w:val="false"/>
              </w:rPr>
              <w:tab/>
              <w:t>21</w:t>
            </w:r>
            <w:r>
              <w:rPr>
                <w:webHidden/>
              </w:rPr>
              <w:fldChar w:fldCharType="end"/>
            </w:r>
          </w:hyperlink>
        </w:p>
        <w:p>
          <w:pPr>
            <w:pStyle w:val="Contents2"/>
            <w:tabs>
              <w:tab w:val="clear" w:pos="720"/>
              <w:tab w:val="right" w:pos="9350" w:leader="dot"/>
            </w:tabs>
            <w:ind w:left="0" w:hanging="0"/>
            <w:rPr>
              <w:rFonts w:eastAsia="" w:eastAsiaTheme="minorEastAsia"/>
              <w:sz w:val="22"/>
              <w:szCs w:val="22"/>
            </w:rPr>
          </w:pPr>
          <w:hyperlink w:anchor="_Toc165760522">
            <w:r>
              <w:rPr>
                <w:webHidden/>
                <w:rStyle w:val="IndexLink"/>
              </w:rPr>
              <w:t>Conclusion</w:t>
            </w:r>
            <w:r>
              <w:rPr>
                <w:webHidden/>
              </w:rPr>
              <w:fldChar w:fldCharType="begin"/>
            </w:r>
            <w:r>
              <w:rPr>
                <w:webHidden/>
              </w:rPr>
              <w:instrText>PAGEREF _Toc165760522 \h</w:instrText>
            </w:r>
            <w:r>
              <w:rPr>
                <w:webHidden/>
              </w:rPr>
              <w:fldChar w:fldCharType="separate"/>
            </w:r>
            <w:r>
              <w:rPr>
                <w:rStyle w:val="IndexLink"/>
                <w:vanish w:val="false"/>
              </w:rPr>
              <w:tab/>
              <w:t>21</w:t>
            </w:r>
            <w:r>
              <w:rPr>
                <w:webHidden/>
              </w:rPr>
              <w:fldChar w:fldCharType="end"/>
            </w:r>
          </w:hyperlink>
        </w:p>
        <w:p>
          <w:pPr>
            <w:pStyle w:val="Contents2"/>
            <w:tabs>
              <w:tab w:val="clear" w:pos="720"/>
              <w:tab w:val="right" w:pos="9350" w:leader="dot"/>
            </w:tabs>
            <w:ind w:left="0" w:hanging="0"/>
            <w:rPr>
              <w:rFonts w:eastAsia="" w:eastAsiaTheme="minorEastAsia"/>
              <w:sz w:val="22"/>
              <w:szCs w:val="22"/>
            </w:rPr>
          </w:pPr>
          <w:hyperlink w:anchor="_Toc165760523">
            <w:r>
              <w:rPr>
                <w:webHidden/>
                <w:rStyle w:val="IndexLink"/>
              </w:rPr>
              <w:t>Challenges</w:t>
            </w:r>
            <w:r>
              <w:rPr>
                <w:webHidden/>
              </w:rPr>
              <w:fldChar w:fldCharType="begin"/>
            </w:r>
            <w:r>
              <w:rPr>
                <w:webHidden/>
              </w:rPr>
              <w:instrText>PAGEREF _Toc165760523 \h</w:instrText>
            </w:r>
            <w:r>
              <w:rPr>
                <w:webHidden/>
              </w:rPr>
              <w:fldChar w:fldCharType="separate"/>
            </w:r>
            <w:r>
              <w:rPr>
                <w:rStyle w:val="IndexLink"/>
                <w:vanish w:val="false"/>
              </w:rPr>
              <w:tab/>
              <w:t>22</w:t>
            </w:r>
            <w:r>
              <w:rPr>
                <w:webHidden/>
              </w:rPr>
              <w:fldChar w:fldCharType="end"/>
            </w:r>
          </w:hyperlink>
        </w:p>
        <w:p>
          <w:pPr>
            <w:pStyle w:val="Contents2"/>
            <w:tabs>
              <w:tab w:val="clear" w:pos="720"/>
              <w:tab w:val="right" w:pos="9350" w:leader="dot"/>
            </w:tabs>
            <w:ind w:left="0" w:hanging="0"/>
            <w:rPr>
              <w:rFonts w:eastAsia="" w:eastAsiaTheme="minorEastAsia"/>
              <w:sz w:val="22"/>
              <w:szCs w:val="22"/>
            </w:rPr>
          </w:pPr>
          <w:hyperlink w:anchor="_Toc165760524">
            <w:r>
              <w:rPr>
                <w:webHidden/>
                <w:rStyle w:val="IndexLink"/>
              </w:rPr>
              <w:t>Future work</w:t>
            </w:r>
            <w:r>
              <w:rPr>
                <w:webHidden/>
              </w:rPr>
              <w:fldChar w:fldCharType="begin"/>
            </w:r>
            <w:r>
              <w:rPr>
                <w:webHidden/>
              </w:rPr>
              <w:instrText>PAGEREF _Toc165760524 \h</w:instrText>
            </w:r>
            <w:r>
              <w:rPr>
                <w:webHidden/>
              </w:rPr>
              <w:fldChar w:fldCharType="separate"/>
            </w:r>
            <w:r>
              <w:rPr>
                <w:rStyle w:val="IndexLink"/>
                <w:vanish w:val="false"/>
              </w:rPr>
              <w:tab/>
              <w:t>22</w:t>
            </w:r>
            <w:r>
              <w:rPr>
                <w:webHidden/>
              </w:rPr>
              <w:fldChar w:fldCharType="end"/>
            </w:r>
          </w:hyperlink>
        </w:p>
        <w:p>
          <w:pPr>
            <w:pStyle w:val="Contents2"/>
            <w:tabs>
              <w:tab w:val="clear" w:pos="720"/>
              <w:tab w:val="right" w:pos="9350" w:leader="dot"/>
            </w:tabs>
            <w:ind w:left="0" w:hanging="0"/>
            <w:rPr>
              <w:rFonts w:eastAsia="" w:eastAsiaTheme="minorEastAsia"/>
              <w:sz w:val="22"/>
              <w:szCs w:val="22"/>
            </w:rPr>
          </w:pPr>
          <w:hyperlink w:anchor="_Toc165760525">
            <w:r>
              <w:rPr>
                <w:webHidden/>
                <w:rStyle w:val="IndexLink"/>
              </w:rPr>
              <w:t>Appendix</w:t>
            </w:r>
            <w:r>
              <w:rPr>
                <w:webHidden/>
              </w:rPr>
              <w:fldChar w:fldCharType="begin"/>
            </w:r>
            <w:r>
              <w:rPr>
                <w:webHidden/>
              </w:rPr>
              <w:instrText>PAGEREF _Toc165760525 \h</w:instrText>
            </w:r>
            <w:r>
              <w:rPr>
                <w:webHidden/>
              </w:rPr>
              <w:fldChar w:fldCharType="separate"/>
            </w:r>
            <w:r>
              <w:rPr>
                <w:rStyle w:val="IndexLink"/>
                <w:vanish w:val="false"/>
              </w:rPr>
              <w:tab/>
              <w:t>23</w:t>
            </w:r>
            <w:r>
              <w:rPr>
                <w:webHidden/>
              </w:rPr>
              <w:fldChar w:fldCharType="end"/>
            </w:r>
          </w:hyperlink>
        </w:p>
        <w:p>
          <w:pPr>
            <w:pStyle w:val="Contents2"/>
            <w:tabs>
              <w:tab w:val="clear" w:pos="720"/>
              <w:tab w:val="right" w:pos="9350" w:leader="dot"/>
            </w:tabs>
            <w:ind w:left="0" w:hanging="0"/>
            <w:rPr>
              <w:rFonts w:eastAsia="" w:eastAsiaTheme="minorEastAsia"/>
              <w:sz w:val="22"/>
              <w:szCs w:val="22"/>
            </w:rPr>
          </w:pPr>
          <w:hyperlink w:anchor="_Toc165760526">
            <w:r>
              <w:rPr>
                <w:webHidden/>
                <w:rStyle w:val="IndexLink"/>
              </w:rPr>
              <w:t>Appendix 1</w:t>
            </w:r>
            <w:r>
              <w:rPr>
                <w:webHidden/>
              </w:rPr>
              <w:fldChar w:fldCharType="begin"/>
            </w:r>
            <w:r>
              <w:rPr>
                <w:webHidden/>
              </w:rPr>
              <w:instrText>PAGEREF _Toc165760526 \h</w:instrText>
            </w:r>
            <w:r>
              <w:rPr>
                <w:webHidden/>
              </w:rPr>
              <w:fldChar w:fldCharType="separate"/>
            </w:r>
            <w:r>
              <w:rPr>
                <w:rStyle w:val="IndexLink"/>
                <w:vanish w:val="false"/>
              </w:rPr>
              <w:tab/>
              <w:t>24</w:t>
            </w:r>
            <w:r>
              <w:rPr>
                <w:webHidden/>
              </w:rPr>
              <w:fldChar w:fldCharType="end"/>
            </w:r>
          </w:hyperlink>
        </w:p>
        <w:p>
          <w:pPr>
            <w:pStyle w:val="Contents3"/>
            <w:tabs>
              <w:tab w:val="clear" w:pos="720"/>
              <w:tab w:val="right" w:pos="9350" w:leader="dot"/>
            </w:tabs>
            <w:ind w:left="0" w:hanging="0"/>
            <w:rPr>
              <w:rFonts w:eastAsia="" w:eastAsiaTheme="minorEastAsia"/>
              <w:sz w:val="22"/>
              <w:szCs w:val="22"/>
            </w:rPr>
          </w:pPr>
          <w:hyperlink w:anchor="_Toc165760527">
            <w:r>
              <w:rPr>
                <w:webHidden/>
                <w:rStyle w:val="IndexLink"/>
                <w:rFonts w:ascii="Arial;sans-serif" w:hAnsi="Arial;sans-serif"/>
              </w:rPr>
              <w:t>About Ames</w:t>
            </w:r>
            <w:r>
              <w:rPr>
                <w:webHidden/>
              </w:rPr>
              <w:fldChar w:fldCharType="begin"/>
            </w:r>
            <w:r>
              <w:rPr>
                <w:webHidden/>
              </w:rPr>
              <w:instrText>PAGEREF _Toc165760527 \h</w:instrText>
            </w:r>
            <w:r>
              <w:rPr>
                <w:webHidden/>
              </w:rPr>
              <w:fldChar w:fldCharType="separate"/>
            </w:r>
            <w:r>
              <w:rPr>
                <w:rStyle w:val="IndexLink"/>
                <w:vanish w:val="false"/>
              </w:rPr>
              <w:tab/>
              <w:t>24</w:t>
            </w:r>
            <w:r>
              <w:rPr>
                <w:webHidden/>
              </w:rPr>
              <w:fldChar w:fldCharType="end"/>
            </w:r>
          </w:hyperlink>
        </w:p>
        <w:p>
          <w:pPr>
            <w:pStyle w:val="Contents2"/>
            <w:tabs>
              <w:tab w:val="clear" w:pos="720"/>
              <w:tab w:val="right" w:pos="9350" w:leader="dot"/>
            </w:tabs>
            <w:ind w:left="0" w:hanging="0"/>
            <w:rPr>
              <w:rFonts w:eastAsia="" w:eastAsiaTheme="minorEastAsia"/>
              <w:sz w:val="22"/>
              <w:szCs w:val="22"/>
            </w:rPr>
          </w:pPr>
          <w:hyperlink w:anchor="_Toc165760528">
            <w:r>
              <w:rPr>
                <w:webHidden/>
                <w:rStyle w:val="IndexLink"/>
              </w:rPr>
              <w:t>Appendix 2</w:t>
            </w:r>
            <w:r>
              <w:rPr>
                <w:webHidden/>
              </w:rPr>
              <w:fldChar w:fldCharType="begin"/>
            </w:r>
            <w:r>
              <w:rPr>
                <w:webHidden/>
              </w:rPr>
              <w:instrText>PAGEREF _Toc165760528 \h</w:instrText>
            </w:r>
            <w:r>
              <w:rPr>
                <w:webHidden/>
              </w:rPr>
              <w:fldChar w:fldCharType="separate"/>
            </w:r>
            <w:r>
              <w:rPr>
                <w:rStyle w:val="IndexLink"/>
                <w:vanish w:val="false"/>
              </w:rPr>
              <w:tab/>
              <w:t>25</w:t>
            </w:r>
            <w:r>
              <w:rPr>
                <w:webHidden/>
              </w:rPr>
              <w:fldChar w:fldCharType="end"/>
            </w:r>
          </w:hyperlink>
        </w:p>
        <w:p>
          <w:pPr>
            <w:pStyle w:val="Contents3"/>
            <w:tabs>
              <w:tab w:val="clear" w:pos="720"/>
              <w:tab w:val="right" w:pos="9350" w:leader="dot"/>
            </w:tabs>
            <w:ind w:left="0" w:hanging="0"/>
            <w:rPr>
              <w:rFonts w:eastAsia="" w:eastAsiaTheme="minorEastAsia"/>
              <w:sz w:val="22"/>
              <w:szCs w:val="22"/>
            </w:rPr>
          </w:pPr>
          <w:hyperlink w:anchor="_Toc165760529">
            <w:r>
              <w:rPr>
                <w:webHidden/>
                <w:rStyle w:val="IndexLink"/>
                <w:rFonts w:ascii="Arial;sans-serif" w:hAnsi="Arial;sans-serif"/>
              </w:rPr>
              <w:t>Data Description</w:t>
            </w:r>
            <w:r>
              <w:rPr>
                <w:webHidden/>
              </w:rPr>
              <w:fldChar w:fldCharType="begin"/>
            </w:r>
            <w:r>
              <w:rPr>
                <w:webHidden/>
              </w:rPr>
              <w:instrText>PAGEREF _Toc165760529 \h</w:instrText>
            </w:r>
            <w:r>
              <w:rPr>
                <w:webHidden/>
              </w:rPr>
              <w:fldChar w:fldCharType="separate"/>
            </w:r>
            <w:r>
              <w:rPr>
                <w:rStyle w:val="IndexLink"/>
                <w:vanish w:val="false"/>
              </w:rPr>
              <w:tab/>
              <w:t>25</w:t>
            </w:r>
            <w:r>
              <w:rPr>
                <w:webHidden/>
              </w:rPr>
              <w:fldChar w:fldCharType="end"/>
            </w:r>
          </w:hyperlink>
        </w:p>
        <w:p>
          <w:pPr>
            <w:pStyle w:val="Contents2"/>
            <w:tabs>
              <w:tab w:val="clear" w:pos="720"/>
              <w:tab w:val="right" w:pos="9350" w:leader="dot"/>
            </w:tabs>
            <w:ind w:left="0" w:hanging="0"/>
            <w:rPr>
              <w:rFonts w:eastAsia="" w:eastAsiaTheme="minorEastAsia"/>
              <w:sz w:val="22"/>
              <w:szCs w:val="22"/>
            </w:rPr>
          </w:pPr>
          <w:hyperlink w:anchor="_Toc165760530">
            <w:r>
              <w:rPr>
                <w:webHidden/>
                <w:rStyle w:val="IndexLink"/>
              </w:rPr>
              <w:t>Appendix 3</w:t>
            </w:r>
            <w:r>
              <w:rPr>
                <w:webHidden/>
              </w:rPr>
              <w:fldChar w:fldCharType="begin"/>
            </w:r>
            <w:r>
              <w:rPr>
                <w:webHidden/>
              </w:rPr>
              <w:instrText>PAGEREF _Toc165760530 \h</w:instrText>
            </w:r>
            <w:r>
              <w:rPr>
                <w:webHidden/>
              </w:rPr>
              <w:fldChar w:fldCharType="separate"/>
            </w:r>
            <w:r>
              <w:rPr>
                <w:rStyle w:val="IndexLink"/>
                <w:vanish w:val="false"/>
              </w:rPr>
              <w:tab/>
              <w:t>29</w:t>
            </w:r>
            <w:r>
              <w:rPr>
                <w:webHidden/>
              </w:rPr>
              <w:fldChar w:fldCharType="end"/>
            </w:r>
          </w:hyperlink>
        </w:p>
        <w:p>
          <w:pPr>
            <w:pStyle w:val="Contents3"/>
            <w:tabs>
              <w:tab w:val="clear" w:pos="720"/>
              <w:tab w:val="right" w:pos="9350" w:leader="dot"/>
            </w:tabs>
            <w:ind w:left="0" w:hanging="0"/>
            <w:rPr>
              <w:rFonts w:eastAsia="" w:eastAsiaTheme="minorEastAsia"/>
              <w:sz w:val="22"/>
              <w:szCs w:val="22"/>
            </w:rPr>
          </w:pPr>
          <w:hyperlink w:anchor="_Toc165760531">
            <w:r>
              <w:rPr>
                <w:webHidden/>
                <w:rStyle w:val="IndexLink"/>
                <w:rFonts w:ascii="Arial;sans-serif" w:hAnsi="Arial;sans-serif"/>
              </w:rPr>
              <w:t>Project R – Code</w:t>
            </w:r>
            <w:r>
              <w:rPr>
                <w:webHidden/>
              </w:rPr>
              <w:fldChar w:fldCharType="begin"/>
            </w:r>
            <w:r>
              <w:rPr>
                <w:webHidden/>
              </w:rPr>
              <w:instrText>PAGEREF _Toc165760531 \h</w:instrText>
            </w:r>
            <w:r>
              <w:rPr>
                <w:webHidden/>
              </w:rPr>
              <w:fldChar w:fldCharType="separate"/>
            </w:r>
            <w:r>
              <w:rPr>
                <w:rStyle w:val="IndexLink"/>
                <w:vanish w:val="false"/>
              </w:rPr>
              <w:tab/>
              <w:t>29</w:t>
            </w:r>
            <w:r>
              <w:rPr>
                <w:webHidden/>
              </w:rPr>
              <w:fldChar w:fldCharType="end"/>
            </w:r>
          </w:hyperlink>
        </w:p>
        <w:p>
          <w:pPr>
            <w:pStyle w:val="Normal"/>
            <w:rPr/>
          </w:pPr>
          <w:r>
            <w:rPr/>
          </w:r>
          <w:r>
            <w:rPr/>
            <w:fldChar w:fldCharType="end"/>
          </w:r>
        </w:p>
      </w:sdtContent>
    </w:sdt>
    <w:p>
      <w:pPr>
        <w:pStyle w:val="Heading2"/>
        <w:rPr>
          <w:sz w:val="36"/>
          <w:szCs w:val="36"/>
        </w:rPr>
      </w:pPr>
      <w:r>
        <w:rPr>
          <w:sz w:val="36"/>
          <w:szCs w:val="36"/>
        </w:rPr>
      </w:r>
      <w:r>
        <w:br w:type="page"/>
      </w:r>
    </w:p>
    <w:p>
      <w:pPr>
        <w:pStyle w:val="Heading2"/>
        <w:rPr/>
      </w:pPr>
      <w:bookmarkStart w:id="1" w:name="_Toc165760489"/>
      <w:bookmarkStart w:id="2" w:name="docs-internal-guid-b99cf8a5-7fff-f962-60"/>
      <w:bookmarkEnd w:id="2"/>
      <w:r>
        <w:rPr>
          <w:sz w:val="36"/>
          <w:szCs w:val="36"/>
        </w:rPr>
        <w:t>Problem Statement</w:t>
      </w:r>
      <w:bookmarkEnd w:id="1"/>
      <w:r>
        <w:rPr>
          <w:sz w:val="36"/>
          <w:szCs w:val="36"/>
        </w:rPr>
        <w:t xml:space="preserve"> </w:t>
      </w:r>
    </w:p>
    <w:p>
      <w:pPr>
        <w:pStyle w:val="TextBody"/>
        <w:spacing w:lineRule="auto" w:line="331" w:before="180" w:after="0"/>
        <w:jc w:val="both"/>
        <w:rPr/>
      </w:pPr>
      <w:bookmarkStart w:id="3" w:name="docs-internal-guid-08842aa0-7fff-a275-ce"/>
      <w:bookmarkEnd w:id="3"/>
      <w:r>
        <w:rPr>
          <w:rFonts w:ascii="Arial;sans-serif" w:hAnsi="Arial;sans-serif"/>
          <w:color w:val="000000"/>
          <w:sz w:val="22"/>
        </w:rPr>
        <w:t>Buying a house is a crucial decision in one's life. Be it a dream house for you or perhaps an investment decision for gaining financial autonomy, every buyer ponders one question. “What is the right price?” In this project, we’ll try to answer that question</w:t>
      </w:r>
    </w:p>
    <w:p>
      <w:pPr>
        <w:pStyle w:val="Heading2"/>
        <w:rPr>
          <w:sz w:val="36"/>
          <w:szCs w:val="36"/>
        </w:rPr>
      </w:pPr>
      <w:bookmarkStart w:id="4" w:name="_Toc165760490"/>
      <w:r>
        <w:rPr>
          <w:sz w:val="36"/>
          <w:szCs w:val="36"/>
        </w:rPr>
        <w:t>Objective</w:t>
      </w:r>
      <w:bookmarkEnd w:id="4"/>
    </w:p>
    <w:p>
      <w:pPr>
        <w:pStyle w:val="TextBody"/>
        <w:spacing w:lineRule="auto" w:line="331" w:before="180" w:after="0"/>
        <w:rPr>
          <w:rFonts w:ascii="Arial;sans-serif" w:hAnsi="Arial;sans-serif"/>
          <w:color w:val="000000"/>
          <w:sz w:val="22"/>
        </w:rPr>
      </w:pPr>
      <w:r>
        <w:rPr>
          <w:rFonts w:ascii="Arial;sans-serif" w:hAnsi="Arial;sans-serif"/>
          <w:color w:val="000000"/>
          <w:sz w:val="22"/>
        </w:rPr>
        <w:t>There are two goals of this project</w:t>
      </w:r>
    </w:p>
    <w:p>
      <w:pPr>
        <w:pStyle w:val="TextBody"/>
        <w:numPr>
          <w:ilvl w:val="0"/>
          <w:numId w:val="3"/>
        </w:numPr>
        <w:tabs>
          <w:tab w:val="clear" w:pos="720"/>
          <w:tab w:val="left" w:pos="707" w:leader="none"/>
        </w:tabs>
        <w:spacing w:lineRule="auto" w:line="331" w:before="0" w:after="0"/>
        <w:rPr>
          <w:rFonts w:ascii="Arial;sans-serif" w:hAnsi="Arial;sans-serif"/>
          <w:color w:val="000000"/>
          <w:sz w:val="22"/>
        </w:rPr>
      </w:pPr>
      <w:r>
        <w:rPr>
          <w:rFonts w:ascii="Arial;sans-serif" w:hAnsi="Arial;sans-serif"/>
          <w:color w:val="000000"/>
          <w:sz w:val="22"/>
        </w:rPr>
        <w:t>To predict the housing sale price.</w:t>
      </w:r>
    </w:p>
    <w:p>
      <w:pPr>
        <w:pStyle w:val="TextBody"/>
        <w:numPr>
          <w:ilvl w:val="0"/>
          <w:numId w:val="3"/>
        </w:numPr>
        <w:tabs>
          <w:tab w:val="clear" w:pos="720"/>
          <w:tab w:val="left" w:pos="707" w:leader="none"/>
        </w:tabs>
        <w:spacing w:lineRule="auto" w:line="331" w:before="0" w:after="0"/>
        <w:rPr>
          <w:rFonts w:ascii="Arial;sans-serif" w:hAnsi="Arial;sans-serif"/>
          <w:color w:val="000000"/>
          <w:sz w:val="22"/>
        </w:rPr>
      </w:pPr>
      <w:r>
        <w:rPr>
          <w:rFonts w:ascii="Arial;sans-serif" w:hAnsi="Arial;sans-serif"/>
          <w:color w:val="000000"/>
          <w:sz w:val="22"/>
        </w:rPr>
        <w:t>Compare performance among Multiple Linear Regression and Tree ensembles models.</w:t>
      </w:r>
    </w:p>
    <w:p>
      <w:pPr>
        <w:pStyle w:val="Heading2"/>
        <w:rPr>
          <w:sz w:val="36"/>
          <w:szCs w:val="36"/>
        </w:rPr>
      </w:pPr>
      <w:bookmarkStart w:id="5" w:name="_Toc165760491"/>
      <w:r>
        <w:rPr>
          <w:sz w:val="36"/>
          <w:szCs w:val="36"/>
        </w:rPr>
        <w:t>Dataset</w:t>
      </w:r>
      <w:bookmarkEnd w:id="5"/>
    </w:p>
    <w:p>
      <w:pPr>
        <w:pStyle w:val="TextBody"/>
        <w:spacing w:lineRule="auto" w:line="331" w:before="180" w:after="0"/>
        <w:jc w:val="both"/>
        <w:rPr/>
      </w:pPr>
      <w:r>
        <w:rPr>
          <w:rFonts w:ascii="Arial;sans-serif" w:hAnsi="Arial;sans-serif"/>
          <w:color w:val="000000"/>
          <w:sz w:val="22"/>
        </w:rPr>
        <w:t>The Ames Housing dataset was compiled by Dean De Cock for use in data science education.</w:t>
      </w:r>
    </w:p>
    <w:p>
      <w:pPr>
        <w:pStyle w:val="TextBody"/>
        <w:spacing w:lineRule="auto" w:line="331" w:before="180" w:after="0"/>
        <w:jc w:val="both"/>
        <w:rPr/>
      </w:pPr>
      <w:r>
        <w:rPr>
          <w:rFonts w:ascii="Arial;sans-serif" w:hAnsi="Arial;sans-serif"/>
          <w:color w:val="000000"/>
          <w:sz w:val="22"/>
        </w:rPr>
        <w:t>This project is taken from a Kaggle Competition. (https://www.kaggle.com/competitions/house-prices-advanced-regression-techniques/overview)</w:t>
      </w:r>
    </w:p>
    <w:p>
      <w:pPr>
        <w:pStyle w:val="TextBody"/>
        <w:spacing w:lineRule="auto" w:line="331" w:before="180" w:after="0"/>
        <w:jc w:val="both"/>
        <w:rPr/>
      </w:pPr>
      <w:r>
        <w:rPr>
          <w:rFonts w:ascii="Arial;sans-serif" w:hAnsi="Arial;sans-serif"/>
          <w:color w:val="000000"/>
          <w:sz w:val="22"/>
        </w:rPr>
        <w:t xml:space="preserve">The dataset consists of 79 variables describing various aspects of residential houses in Ames, IOWA. This includes data about sales price, building class, zoning, neighborhood, house access, house quality, house condition-built year, remodeled year and fence quality etc. just to name a few. For more details, please refer to appendix </w:t>
      </w:r>
      <w:r>
        <w:rPr>
          <w:rFonts w:ascii="Arial;sans-serif" w:hAnsi="Arial;sans-serif"/>
          <w:color w:val="000000"/>
          <w:sz w:val="22"/>
        </w:rPr>
        <w:t>2</w:t>
      </w:r>
      <w:r>
        <w:rPr>
          <w:rFonts w:ascii="Arial;sans-serif" w:hAnsi="Arial;sans-serif"/>
          <w:color w:val="000000"/>
          <w:sz w:val="22"/>
        </w:rPr>
        <w:t>.</w:t>
      </w:r>
      <w:r>
        <w:br w:type="page"/>
      </w:r>
    </w:p>
    <w:p>
      <w:pPr>
        <w:pStyle w:val="Heading2"/>
        <w:rPr>
          <w:sz w:val="36"/>
          <w:szCs w:val="36"/>
        </w:rPr>
      </w:pPr>
      <w:bookmarkStart w:id="6" w:name="_Toc165760492"/>
      <w:bookmarkStart w:id="7" w:name="_Toc1656585471"/>
      <w:r>
        <w:rPr>
          <w:sz w:val="36"/>
          <w:szCs w:val="36"/>
        </w:rPr>
        <w:t>P</w:t>
      </w:r>
      <w:bookmarkEnd w:id="7"/>
      <w:r>
        <w:rPr>
          <w:sz w:val="36"/>
          <w:szCs w:val="36"/>
        </w:rPr>
        <w:t>roject Workflow</w:t>
      </w:r>
      <w:bookmarkEnd w:id="6"/>
    </w:p>
    <w:p>
      <w:pPr>
        <w:pStyle w:val="TextBody"/>
        <w:rPr/>
      </w:pPr>
      <w:r>
        <w:rPr/>
        <mc:AlternateContent>
          <mc:Choice Requires="wps">
            <w:drawing>
              <wp:anchor behindDoc="0" distT="0" distB="0" distL="0" distR="0" simplePos="0" locked="0" layoutInCell="0" allowOverlap="1" relativeHeight="34" wp14:anchorId="3ED6CEFE">
                <wp:simplePos x="0" y="0"/>
                <wp:positionH relativeFrom="column">
                  <wp:posOffset>-111760</wp:posOffset>
                </wp:positionH>
                <wp:positionV relativeFrom="paragraph">
                  <wp:posOffset>437515</wp:posOffset>
                </wp:positionV>
                <wp:extent cx="1779270" cy="722630"/>
                <wp:effectExtent l="21590" t="20955" r="19050" b="19050"/>
                <wp:wrapNone/>
                <wp:docPr id="3" name="Rectangle: Rounded Corners 85"/>
                <a:graphic xmlns:a="http://schemas.openxmlformats.org/drawingml/2006/main">
                  <a:graphicData uri="http://schemas.microsoft.com/office/word/2010/wordprocessingShape">
                    <wps:wsp>
                      <wps:cNvSpPr/>
                      <wps:spPr>
                        <a:xfrm>
                          <a:off x="0" y="0"/>
                          <a:ext cx="1778760" cy="722160"/>
                        </a:xfrm>
                        <a:prstGeom prst="roundRect">
                          <a:avLst>
                            <a:gd name="adj" fmla="val 10000"/>
                          </a:avLst>
                        </a:prstGeom>
                        <a:solidFill>
                          <a:schemeClr val="accent6">
                            <a:lumMod val="100000"/>
                            <a:lumOff val="0"/>
                          </a:schemeClr>
                        </a:solidFill>
                        <a:ln w="25400">
                          <a:solidFill>
                            <a:srgbClr val="ffffff"/>
                          </a:solidFill>
                          <a:round/>
                        </a:ln>
                      </wps:spPr>
                      <wps:style>
                        <a:lnRef idx="0"/>
                        <a:fillRef idx="0"/>
                        <a:effectRef idx="0"/>
                        <a:fontRef idx="minor"/>
                      </wps:style>
                      <wps:txbx>
                        <w:txbxContent>
                          <w:p>
                            <w:pPr>
                              <w:pStyle w:val="FrameContents"/>
                              <w:tabs>
                                <w:tab w:val="clear" w:pos="720"/>
                                <w:tab w:val="left" w:pos="0" w:leader="none"/>
                              </w:tabs>
                              <w:spacing w:lineRule="auto" w:line="216" w:before="0" w:after="70"/>
                              <w:rPr>
                                <w:rFonts w:ascii="Arial" w:hAnsi="Arial" w:eastAsia="DejaVu Sans"/>
                                <w:b/>
                                <w:b/>
                                <w:bCs/>
                                <w:color w:val="FFFFFF"/>
                                <w:kern w:val="2"/>
                                <w:sz w:val="14"/>
                                <w:szCs w:val="14"/>
                              </w:rPr>
                            </w:pPr>
                            <w:r>
                              <w:rPr>
                                <w:rFonts w:eastAsia="DejaVu Sans" w:ascii="Arial" w:hAnsi="Arial"/>
                                <w:b/>
                                <w:bCs/>
                                <w:color w:val="FFFFFF"/>
                                <w:kern w:val="2"/>
                                <w:sz w:val="14"/>
                                <w:szCs w:val="14"/>
                              </w:rPr>
                              <w:t>1.</w:t>
                            </w:r>
                            <w:r>
                              <w:rPr>
                                <w:rFonts w:eastAsia="DejaVu Sans" w:ascii="Arial" w:hAnsi="Arial"/>
                                <w:color w:val="FFFFFF"/>
                                <w:kern w:val="2"/>
                                <w:sz w:val="14"/>
                                <w:szCs w:val="14"/>
                              </w:rPr>
                              <w:t xml:space="preserve"> </w:t>
                            </w:r>
                            <w:r>
                              <w:rPr>
                                <w:rFonts w:eastAsia="DejaVu Sans" w:ascii="Arial" w:hAnsi="Arial"/>
                                <w:b/>
                                <w:bCs/>
                                <w:color w:val="FFFFFF"/>
                                <w:kern w:val="2"/>
                                <w:sz w:val="14"/>
                                <w:szCs w:val="14"/>
                              </w:rPr>
                              <w:t>Exploratory Data Analysis (EDA)</w:t>
                            </w:r>
                          </w:p>
                          <w:p>
                            <w:pPr>
                              <w:pStyle w:val="ListParagraph"/>
                              <w:numPr>
                                <w:ilvl w:val="0"/>
                                <w:numId w:val="22"/>
                              </w:numPr>
                              <w:tabs>
                                <w:tab w:val="clear" w:pos="720"/>
                                <w:tab w:val="left" w:pos="0" w:leader="none"/>
                              </w:tabs>
                              <w:spacing w:lineRule="auto" w:line="216"/>
                              <w:rPr>
                                <w:rFonts w:ascii="Arial" w:hAnsi="Arial" w:eastAsia="DejaVu Sans" w:cs="" w:cstheme="minorBidi"/>
                                <w:color w:val="FFFFFF"/>
                                <w:kern w:val="2"/>
                                <w:sz w:val="14"/>
                                <w:szCs w:val="14"/>
                              </w:rPr>
                            </w:pPr>
                            <w:r>
                              <w:rPr>
                                <w:rFonts w:eastAsia="DejaVu Sans" w:cs="" w:ascii="Arial" w:hAnsi="Arial" w:cstheme="minorBidi"/>
                                <w:color w:val="FFFFFF"/>
                                <w:kern w:val="2"/>
                                <w:sz w:val="14"/>
                                <w:szCs w:val="14"/>
                              </w:rPr>
                              <w:t>Dataset metrics understanding</w:t>
                            </w:r>
                          </w:p>
                          <w:p>
                            <w:pPr>
                              <w:pStyle w:val="ListParagraph"/>
                              <w:numPr>
                                <w:ilvl w:val="0"/>
                                <w:numId w:val="22"/>
                              </w:numPr>
                              <w:tabs>
                                <w:tab w:val="clear" w:pos="720"/>
                                <w:tab w:val="left" w:pos="0" w:leader="none"/>
                              </w:tabs>
                              <w:spacing w:lineRule="auto" w:line="216"/>
                              <w:rPr>
                                <w:rFonts w:ascii="Arial" w:hAnsi="Arial" w:eastAsia="DejaVu Sans" w:cs="" w:cstheme="minorBidi"/>
                                <w:color w:val="FFFFFF"/>
                                <w:kern w:val="2"/>
                                <w:sz w:val="14"/>
                                <w:szCs w:val="14"/>
                              </w:rPr>
                            </w:pPr>
                            <w:r>
                              <w:rPr>
                                <w:rFonts w:eastAsia="DejaVu Sans" w:cs="" w:ascii="Arial" w:hAnsi="Arial" w:cstheme="minorBidi"/>
                                <w:color w:val="FFFFFF"/>
                                <w:kern w:val="2"/>
                                <w:sz w:val="14"/>
                                <w:szCs w:val="14"/>
                              </w:rPr>
                              <w:t>Deeper understanding and meaningful insights</w:t>
                            </w:r>
                          </w:p>
                          <w:p>
                            <w:pPr>
                              <w:pStyle w:val="ListParagraph"/>
                              <w:numPr>
                                <w:ilvl w:val="0"/>
                                <w:numId w:val="22"/>
                              </w:numPr>
                              <w:tabs>
                                <w:tab w:val="clear" w:pos="720"/>
                                <w:tab w:val="left" w:pos="0" w:leader="none"/>
                              </w:tabs>
                              <w:spacing w:lineRule="auto" w:line="216"/>
                              <w:rPr>
                                <w:rFonts w:ascii="Arial" w:hAnsi="Arial" w:eastAsia="DejaVu Sans" w:cs="" w:cstheme="minorBidi"/>
                                <w:color w:val="FFFFFF"/>
                                <w:kern w:val="2"/>
                                <w:sz w:val="18"/>
                                <w:szCs w:val="18"/>
                              </w:rPr>
                            </w:pPr>
                            <w:r>
                              <w:rPr>
                                <w:rFonts w:eastAsia="DejaVu Sans" w:cs="" w:ascii="Arial" w:hAnsi="Arial" w:cstheme="minorBidi"/>
                                <w:color w:val="FFFFFF"/>
                                <w:kern w:val="2"/>
                                <w:sz w:val="14"/>
                                <w:szCs w:val="14"/>
                              </w:rPr>
                              <w:t>Visualizations</w:t>
                            </w:r>
                          </w:p>
                        </w:txbxContent>
                      </wps:txbx>
                      <wps:bodyPr lIns="68040" rIns="34200" tIns="68040" bIns="68040" anchor="t" upright="1">
                        <a:noAutofit/>
                      </wps:bodyPr>
                    </wps:wsp>
                  </a:graphicData>
                </a:graphic>
              </wp:anchor>
            </w:drawing>
          </mc:Choice>
          <mc:Fallback>
            <w:pict/>
          </mc:Fallback>
        </mc:AlternateContent>
      </w:r>
    </w:p>
    <w:p>
      <w:pPr>
        <w:pStyle w:val="TextBody"/>
        <w:rPr/>
      </w:pPr>
      <w:r>
        <w:rPr/>
        <mc:AlternateContent>
          <mc:Choice Requires="wps">
            <w:drawing>
              <wp:anchor behindDoc="0" distT="0" distB="0" distL="0" distR="0" simplePos="0" locked="0" layoutInCell="0" allowOverlap="1" relativeHeight="36" wp14:anchorId="1DE77358">
                <wp:simplePos x="0" y="0"/>
                <wp:positionH relativeFrom="column">
                  <wp:posOffset>1956435</wp:posOffset>
                </wp:positionH>
                <wp:positionV relativeFrom="paragraph">
                  <wp:posOffset>45720</wp:posOffset>
                </wp:positionV>
                <wp:extent cx="1779270" cy="722630"/>
                <wp:effectExtent l="13335" t="17780" r="17780" b="12700"/>
                <wp:wrapNone/>
                <wp:docPr id="5" name="Rectangle: Rounded Corners 85"/>
                <a:graphic xmlns:a="http://schemas.openxmlformats.org/drawingml/2006/main">
                  <a:graphicData uri="http://schemas.microsoft.com/office/word/2010/wordprocessingShape">
                    <wps:wsp>
                      <wps:cNvSpPr/>
                      <wps:spPr>
                        <a:xfrm>
                          <a:off x="0" y="0"/>
                          <a:ext cx="1778760" cy="722160"/>
                        </a:xfrm>
                        <a:prstGeom prst="roundRect">
                          <a:avLst>
                            <a:gd name="adj" fmla="val 10000"/>
                          </a:avLst>
                        </a:prstGeom>
                        <a:solidFill>
                          <a:schemeClr val="accent3">
                            <a:lumMod val="100000"/>
                            <a:lumOff val="0"/>
                          </a:schemeClr>
                        </a:solidFill>
                        <a:ln w="25400">
                          <a:solidFill>
                            <a:srgbClr val="ffffff"/>
                          </a:solidFill>
                          <a:round/>
                        </a:ln>
                      </wps:spPr>
                      <wps:style>
                        <a:lnRef idx="0"/>
                        <a:fillRef idx="0"/>
                        <a:effectRef idx="0"/>
                        <a:fontRef idx="minor"/>
                      </wps:style>
                      <wps:txbx>
                        <w:txbxContent>
                          <w:p>
                            <w:pPr>
                              <w:pStyle w:val="FrameContents"/>
                              <w:tabs>
                                <w:tab w:val="clear" w:pos="720"/>
                                <w:tab w:val="left" w:pos="0" w:leader="none"/>
                              </w:tabs>
                              <w:spacing w:lineRule="auto" w:line="216" w:before="0" w:after="70"/>
                              <w:rPr>
                                <w:rFonts w:ascii="Arial" w:hAnsi="Arial" w:eastAsia="DejaVu Sans"/>
                                <w:b/>
                                <w:b/>
                                <w:bCs/>
                                <w:color w:val="FFFFFF"/>
                                <w:kern w:val="2"/>
                                <w:sz w:val="14"/>
                                <w:szCs w:val="14"/>
                              </w:rPr>
                            </w:pPr>
                            <w:r>
                              <w:rPr>
                                <w:rFonts w:eastAsia="DejaVu Sans" w:ascii="Arial" w:hAnsi="Arial"/>
                                <w:b/>
                                <w:bCs/>
                                <w:color w:val="FFFFFF"/>
                                <w:kern w:val="2"/>
                                <w:sz w:val="14"/>
                                <w:szCs w:val="14"/>
                              </w:rPr>
                              <w:t xml:space="preserve">2. Missing Data Handling </w:t>
                            </w:r>
                          </w:p>
                          <w:p>
                            <w:pPr>
                              <w:pStyle w:val="ListParagraph"/>
                              <w:numPr>
                                <w:ilvl w:val="0"/>
                                <w:numId w:val="23"/>
                              </w:numPr>
                              <w:tabs>
                                <w:tab w:val="clear" w:pos="720"/>
                                <w:tab w:val="left" w:pos="0" w:leader="none"/>
                              </w:tabs>
                              <w:spacing w:lineRule="auto" w:line="216" w:before="0" w:after="70"/>
                              <w:contextualSpacing/>
                              <w:rPr>
                                <w:rFonts w:ascii="Arial" w:hAnsi="Arial" w:eastAsia="DejaVu Sans"/>
                                <w:color w:val="FFFFFF"/>
                                <w:kern w:val="2"/>
                                <w:sz w:val="14"/>
                                <w:szCs w:val="14"/>
                              </w:rPr>
                            </w:pPr>
                            <w:r>
                              <w:rPr>
                                <w:rFonts w:eastAsia="DejaVu Sans" w:ascii="Arial" w:hAnsi="Arial"/>
                                <w:color w:val="FFFFFF"/>
                                <w:kern w:val="2"/>
                                <w:sz w:val="14"/>
                                <w:szCs w:val="14"/>
                              </w:rPr>
                              <w:t>Handling permissible missing values as per data dictionary</w:t>
                            </w:r>
                          </w:p>
                          <w:p>
                            <w:pPr>
                              <w:pStyle w:val="ListParagraph"/>
                              <w:numPr>
                                <w:ilvl w:val="0"/>
                                <w:numId w:val="23"/>
                              </w:numPr>
                              <w:tabs>
                                <w:tab w:val="clear" w:pos="720"/>
                                <w:tab w:val="left" w:pos="0" w:leader="none"/>
                              </w:tabs>
                              <w:spacing w:lineRule="auto" w:line="216" w:before="0" w:after="70"/>
                              <w:contextualSpacing/>
                              <w:rPr>
                                <w:rFonts w:ascii="Arial" w:hAnsi="Arial" w:eastAsia="DejaVu Sans" w:cs="" w:cstheme="minorBidi"/>
                                <w:color w:val="FFFFFF"/>
                                <w:kern w:val="2"/>
                                <w:sz w:val="14"/>
                                <w:szCs w:val="14"/>
                              </w:rPr>
                            </w:pPr>
                            <w:r>
                              <w:rPr>
                                <w:rFonts w:eastAsia="DejaVu Sans" w:ascii="Arial" w:hAnsi="Arial"/>
                                <w:color w:val="FFFFFF"/>
                                <w:kern w:val="2"/>
                                <w:sz w:val="14"/>
                                <w:szCs w:val="14"/>
                              </w:rPr>
                              <w:t>Removing missing data</w:t>
                            </w:r>
                          </w:p>
                        </w:txbxContent>
                      </wps:txbx>
                      <wps:bodyPr lIns="68040" rIns="34200" tIns="68040" bIns="68040" anchor="t" upright="1">
                        <a:noAutofit/>
                      </wps:bodyPr>
                    </wps:wsp>
                  </a:graphicData>
                </a:graphic>
              </wp:anchor>
            </w:drawing>
          </mc:Choice>
          <mc:Fallback>
            <w:pict/>
          </mc:Fallback>
        </mc:AlternateContent>
        <mc:AlternateContent>
          <mc:Choice Requires="wps">
            <w:drawing>
              <wp:anchor behindDoc="0" distT="0" distB="0" distL="0" distR="0" simplePos="0" locked="0" layoutInCell="0" allowOverlap="1" relativeHeight="39" wp14:anchorId="756E2752">
                <wp:simplePos x="0" y="0"/>
                <wp:positionH relativeFrom="column">
                  <wp:posOffset>4062730</wp:posOffset>
                </wp:positionH>
                <wp:positionV relativeFrom="paragraph">
                  <wp:posOffset>39370</wp:posOffset>
                </wp:positionV>
                <wp:extent cx="1779270" cy="722630"/>
                <wp:effectExtent l="14605" t="20955" r="16510" b="19050"/>
                <wp:wrapNone/>
                <wp:docPr id="7" name="Rectangle: Rounded Corners 85"/>
                <a:graphic xmlns:a="http://schemas.openxmlformats.org/drawingml/2006/main">
                  <a:graphicData uri="http://schemas.microsoft.com/office/word/2010/wordprocessingShape">
                    <wps:wsp>
                      <wps:cNvSpPr/>
                      <wps:spPr>
                        <a:xfrm>
                          <a:off x="0" y="0"/>
                          <a:ext cx="1778760" cy="722160"/>
                        </a:xfrm>
                        <a:prstGeom prst="roundRect">
                          <a:avLst>
                            <a:gd name="adj" fmla="val 10000"/>
                          </a:avLst>
                        </a:prstGeom>
                        <a:solidFill>
                          <a:schemeClr val="accent2">
                            <a:lumMod val="100000"/>
                            <a:lumOff val="0"/>
                          </a:schemeClr>
                        </a:solidFill>
                        <a:ln w="25400">
                          <a:solidFill>
                            <a:srgbClr val="ffffff"/>
                          </a:solidFill>
                          <a:round/>
                        </a:ln>
                      </wps:spPr>
                      <wps:style>
                        <a:lnRef idx="0"/>
                        <a:fillRef idx="0"/>
                        <a:effectRef idx="0"/>
                        <a:fontRef idx="minor"/>
                      </wps:style>
                      <wps:txbx>
                        <w:txbxContent>
                          <w:p>
                            <w:pPr>
                              <w:pStyle w:val="ListParagraph"/>
                              <w:tabs>
                                <w:tab w:val="clear" w:pos="720"/>
                                <w:tab w:val="left" w:pos="0" w:leader="none"/>
                              </w:tabs>
                              <w:spacing w:lineRule="auto" w:line="216"/>
                              <w:ind w:left="0" w:hanging="0"/>
                              <w:rPr>
                                <w:rFonts w:ascii="Arial" w:hAnsi="Arial" w:eastAsia="DejaVu Sans" w:cs="" w:cstheme="minorBidi"/>
                                <w:b/>
                                <w:b/>
                                <w:bCs/>
                                <w:color w:val="FFFFFF"/>
                                <w:kern w:val="2"/>
                                <w:sz w:val="14"/>
                                <w:szCs w:val="14"/>
                              </w:rPr>
                            </w:pPr>
                            <w:r>
                              <w:rPr>
                                <w:rFonts w:eastAsia="DejaVu Sans" w:cs="" w:ascii="Arial" w:hAnsi="Arial" w:cstheme="minorBidi"/>
                                <w:b/>
                                <w:bCs/>
                                <w:color w:val="FFFFFF"/>
                                <w:kern w:val="2"/>
                                <w:sz w:val="14"/>
                                <w:szCs w:val="14"/>
                              </w:rPr>
                              <w:t>3. Feature Engineering</w:t>
                            </w:r>
                          </w:p>
                          <w:p>
                            <w:pPr>
                              <w:pStyle w:val="ListParagraph"/>
                              <w:numPr>
                                <w:ilvl w:val="0"/>
                                <w:numId w:val="24"/>
                              </w:numPr>
                              <w:tabs>
                                <w:tab w:val="clear" w:pos="720"/>
                                <w:tab w:val="left" w:pos="0" w:leader="none"/>
                              </w:tabs>
                              <w:spacing w:lineRule="auto" w:line="216"/>
                              <w:rPr>
                                <w:rFonts w:ascii="Arial" w:hAnsi="Arial" w:eastAsia="DejaVu Sans" w:cs="" w:cstheme="minorBidi"/>
                                <w:color w:val="FFFFFF"/>
                                <w:kern w:val="2"/>
                                <w:sz w:val="14"/>
                                <w:szCs w:val="14"/>
                              </w:rPr>
                            </w:pPr>
                            <w:r>
                              <w:rPr>
                                <w:rFonts w:eastAsia="DejaVu Sans" w:cs="" w:ascii="Arial" w:hAnsi="Arial" w:cstheme="minorBidi"/>
                                <w:color w:val="FFFFFF"/>
                                <w:kern w:val="2"/>
                                <w:sz w:val="14"/>
                                <w:szCs w:val="14"/>
                              </w:rPr>
                              <w:t>Re-categorization of the data</w:t>
                            </w:r>
                          </w:p>
                          <w:p>
                            <w:pPr>
                              <w:pStyle w:val="ListParagraph"/>
                              <w:numPr>
                                <w:ilvl w:val="0"/>
                                <w:numId w:val="24"/>
                              </w:numPr>
                              <w:tabs>
                                <w:tab w:val="clear" w:pos="720"/>
                                <w:tab w:val="left" w:pos="0" w:leader="none"/>
                              </w:tabs>
                              <w:spacing w:lineRule="auto" w:line="216"/>
                              <w:rPr>
                                <w:rFonts w:ascii="Arial" w:hAnsi="Arial" w:eastAsia="DejaVu Sans" w:cs="" w:cstheme="minorBidi"/>
                                <w:color w:val="FFFFFF"/>
                                <w:kern w:val="2"/>
                                <w:sz w:val="14"/>
                                <w:szCs w:val="14"/>
                              </w:rPr>
                            </w:pPr>
                            <w:r>
                              <w:rPr>
                                <w:rFonts w:eastAsia="DejaVu Sans" w:cs="" w:ascii="Arial" w:hAnsi="Arial" w:cstheme="minorBidi"/>
                                <w:color w:val="FFFFFF"/>
                                <w:kern w:val="2"/>
                                <w:sz w:val="14"/>
                                <w:szCs w:val="14"/>
                              </w:rPr>
                              <w:t>Variable transformation</w:t>
                            </w:r>
                          </w:p>
                          <w:p>
                            <w:pPr>
                              <w:pStyle w:val="ListParagraph"/>
                              <w:numPr>
                                <w:ilvl w:val="0"/>
                                <w:numId w:val="24"/>
                              </w:numPr>
                              <w:tabs>
                                <w:tab w:val="clear" w:pos="720"/>
                                <w:tab w:val="left" w:pos="0" w:leader="none"/>
                              </w:tabs>
                              <w:spacing w:lineRule="auto" w:line="216"/>
                              <w:rPr>
                                <w:rFonts w:ascii="Arial" w:hAnsi="Arial" w:eastAsia="DejaVu Sans" w:cs="" w:cstheme="minorBidi"/>
                                <w:color w:val="FFFFFF"/>
                                <w:kern w:val="2"/>
                                <w:sz w:val="14"/>
                                <w:szCs w:val="14"/>
                              </w:rPr>
                            </w:pPr>
                            <w:r>
                              <w:rPr>
                                <w:rFonts w:eastAsia="DejaVu Sans" w:cs="" w:ascii="Arial" w:hAnsi="Arial" w:cstheme="minorBidi"/>
                                <w:color w:val="FFFFFF"/>
                                <w:kern w:val="2"/>
                                <w:sz w:val="14"/>
                                <w:szCs w:val="14"/>
                              </w:rPr>
                              <w:t>Feature Creation</w:t>
                            </w:r>
                          </w:p>
                          <w:p>
                            <w:pPr>
                              <w:pStyle w:val="ListParagraph"/>
                              <w:numPr>
                                <w:ilvl w:val="0"/>
                                <w:numId w:val="24"/>
                              </w:numPr>
                              <w:tabs>
                                <w:tab w:val="clear" w:pos="720"/>
                                <w:tab w:val="left" w:pos="0" w:leader="none"/>
                              </w:tabs>
                              <w:spacing w:lineRule="auto" w:line="216"/>
                              <w:rPr>
                                <w:rFonts w:ascii="Arial" w:hAnsi="Arial" w:eastAsia="DejaVu Sans" w:cs="" w:cstheme="minorBidi"/>
                                <w:color w:val="FFFFFF"/>
                                <w:kern w:val="2"/>
                                <w:sz w:val="14"/>
                                <w:szCs w:val="14"/>
                              </w:rPr>
                            </w:pPr>
                            <w:r>
                              <w:rPr>
                                <w:rFonts w:eastAsia="DejaVu Sans" w:cs="" w:ascii="Arial" w:hAnsi="Arial" w:cstheme="minorBidi"/>
                                <w:color w:val="FFFFFF"/>
                                <w:kern w:val="2"/>
                                <w:sz w:val="14"/>
                                <w:szCs w:val="14"/>
                              </w:rPr>
                              <w:t>Dropping Features</w:t>
                            </w:r>
                          </w:p>
                        </w:txbxContent>
                      </wps:txbx>
                      <wps:bodyPr lIns="68040" rIns="34200" tIns="68040" bIns="68040" anchor="t" upright="1">
                        <a:noAutofit/>
                      </wps:bodyPr>
                    </wps:wsp>
                  </a:graphicData>
                </a:graphic>
              </wp:anchor>
            </w:drawing>
          </mc:Choice>
          <mc:Fallback>
            <w:pict/>
          </mc:Fallback>
        </mc:AlternateContent>
        <mc:AlternateContent>
          <mc:Choice Requires="wps">
            <w:drawing>
              <wp:anchor behindDoc="0" distT="0" distB="0" distL="0" distR="0" simplePos="0" locked="0" layoutInCell="0" allowOverlap="1" relativeHeight="55" wp14:anchorId="1C9DDCBA">
                <wp:simplePos x="0" y="0"/>
                <wp:positionH relativeFrom="column">
                  <wp:posOffset>3735070</wp:posOffset>
                </wp:positionH>
                <wp:positionV relativeFrom="paragraph">
                  <wp:posOffset>205740</wp:posOffset>
                </wp:positionV>
                <wp:extent cx="334645" cy="378460"/>
                <wp:effectExtent l="1270" t="6350" r="7620" b="6350"/>
                <wp:wrapNone/>
                <wp:docPr id="9" name="Arrow: Right 86"/>
                <a:graphic xmlns:a="http://schemas.openxmlformats.org/drawingml/2006/main">
                  <a:graphicData uri="http://schemas.microsoft.com/office/word/2010/wordprocessingShape">
                    <wps:wsp>
                      <wps:cNvSpPr/>
                      <wps:spPr>
                        <a:xfrm>
                          <a:off x="0" y="0"/>
                          <a:ext cx="334080" cy="378000"/>
                        </a:xfrm>
                        <a:prstGeom prst="rightArrow">
                          <a:avLst>
                            <a:gd name="adj1" fmla="val 60000"/>
                            <a:gd name="adj2" fmla="val 50000"/>
                          </a:avLst>
                        </a:prstGeom>
                        <a:solidFill>
                          <a:schemeClr val="accent3">
                            <a:lumMod val="100000"/>
                            <a:lumOff val="0"/>
                          </a:schemeClr>
                        </a:solidFill>
                        <a:ln w="0">
                          <a:noFill/>
                        </a:ln>
                      </wps:spPr>
                      <wps:style>
                        <a:lnRef idx="0"/>
                        <a:fillRef idx="0"/>
                        <a:effectRef idx="0"/>
                        <a:fontRef idx="minor"/>
                      </wps:style>
                      <wps:bodyPr/>
                    </wps:wsp>
                  </a:graphicData>
                </a:graphic>
              </wp:anchor>
            </w:drawing>
          </mc:Choice>
          <mc:Fallback>
            <w:pict>
              <v:shapetype id="_x0000_t13" coordsize="21600,21600" o:spt="13" adj="10800,10800" path="m0@5l@3@5l@3,l21600,10800l@3,21600l@3@6l0@6xe">
                <v:stroke joinstyle="miter"/>
                <v:formulas>
                  <v:f eqn="val 21600"/>
                  <v:f eqn="val #1"/>
                  <v:f eqn="val #0"/>
                  <v:f eqn="sum width 0 @2"/>
                  <v:f eqn="prod 1 @1 2"/>
                  <v:f eqn="sum 10800 0 @4"/>
                  <v:f eqn="sum 10800 @4 0"/>
                  <v:f eqn="prod @5 @2 10800"/>
                  <v:f eqn="sum @3 @7 0"/>
                </v:formulas>
                <v:path gradientshapeok="t" o:connecttype="rect" textboxrect="0,@5,@8,@6"/>
                <v:handles>
                  <v:h position="0,@5"/>
                  <v:h position="@3,0"/>
                </v:handles>
              </v:shapetype>
              <v:shape id="shape_0" ID="Arrow: Right 86" path="l-2147483635,-2147483631l-2147483635,0l-2147483622,-2147483632l-2147483635,-2147483623l-2147483635,-2147483629l0,-2147483629xe" fillcolor="#9bbb59" stroked="f" o:allowincell="f" style="position:absolute;margin-left:294.1pt;margin-top:16.2pt;width:26.25pt;height:29.7pt;mso-wrap-style:none;v-text-anchor:middle" wp14:anchorId="1C9DDCBA" type="_x0000_t13">
                <v:fill o:detectmouseclick="t" type="solid" color2="#6444a6"/>
                <v:stroke color="#3465a4" joinstyle="round" endcap="flat"/>
                <w10:wrap type="none"/>
              </v:shape>
            </w:pict>
          </mc:Fallback>
        </mc:AlternateContent>
        <mc:AlternateContent>
          <mc:Choice Requires="wps">
            <w:drawing>
              <wp:anchor behindDoc="0" distT="0" distB="0" distL="0" distR="0" simplePos="0" locked="0" layoutInCell="0" allowOverlap="1" relativeHeight="56" wp14:anchorId="1C9DDCBA">
                <wp:simplePos x="0" y="0"/>
                <wp:positionH relativeFrom="column">
                  <wp:posOffset>1675130</wp:posOffset>
                </wp:positionH>
                <wp:positionV relativeFrom="paragraph">
                  <wp:posOffset>222885</wp:posOffset>
                </wp:positionV>
                <wp:extent cx="281940" cy="378460"/>
                <wp:effectExtent l="8255" t="4445" r="5715" b="8255"/>
                <wp:wrapNone/>
                <wp:docPr id="10" name="Arrow: Right 86"/>
                <a:graphic xmlns:a="http://schemas.openxmlformats.org/drawingml/2006/main">
                  <a:graphicData uri="http://schemas.microsoft.com/office/word/2010/wordprocessingShape">
                    <wps:wsp>
                      <wps:cNvSpPr/>
                      <wps:spPr>
                        <a:xfrm>
                          <a:off x="0" y="0"/>
                          <a:ext cx="281160" cy="378000"/>
                        </a:xfrm>
                        <a:prstGeom prst="rightArrow">
                          <a:avLst>
                            <a:gd name="adj1" fmla="val 60000"/>
                            <a:gd name="adj2" fmla="val 50000"/>
                          </a:avLst>
                        </a:prstGeom>
                        <a:solidFill>
                          <a:schemeClr val="accent6">
                            <a:lumMod val="100000"/>
                            <a:lumOff val="0"/>
                          </a:schemeClr>
                        </a:solidFill>
                        <a:ln w="0">
                          <a:noFill/>
                        </a:ln>
                      </wps:spPr>
                      <wps:style>
                        <a:lnRef idx="0"/>
                        <a:fillRef idx="0"/>
                        <a:effectRef idx="0"/>
                        <a:fontRef idx="minor"/>
                      </wps:style>
                      <wps:bodyPr/>
                    </wps:wsp>
                  </a:graphicData>
                </a:graphic>
              </wp:anchor>
            </w:drawing>
          </mc:Choice>
          <mc:Fallback>
            <w:pict>
              <v:shape id="shape_0" ID="Arrow: Right 86" path="l-2147483635,-2147483631l-2147483635,0l-2147483622,-2147483632l-2147483635,-2147483623l-2147483635,-2147483629l0,-2147483629xe" fillcolor="#f79646" stroked="f" o:allowincell="f" style="position:absolute;margin-left:131.9pt;margin-top:17.55pt;width:22.1pt;height:29.7pt;mso-wrap-style:none;v-text-anchor:middle" wp14:anchorId="1C9DDCBA" type="_x0000_t13">
                <v:fill o:detectmouseclick="t" type="solid" color2="#0869b9"/>
                <v:stroke color="#3465a4" joinstyle="round" endcap="flat"/>
                <w10:wrap type="none"/>
              </v:shape>
            </w:pict>
          </mc:Fallback>
        </mc:AlternateContent>
      </w:r>
    </w:p>
    <w:p>
      <w:pPr>
        <w:pStyle w:val="TextBody"/>
        <w:rPr/>
      </w:pPr>
      <w:r>
        <w:rPr/>
      </w:r>
    </w:p>
    <w:p>
      <w:pPr>
        <w:pStyle w:val="TextBody"/>
        <w:rPr/>
      </w:pPr>
      <w:r>
        <w:rPr/>
        <mc:AlternateContent>
          <mc:Choice Requires="wps">
            <w:drawing>
              <wp:anchor behindDoc="0" distT="0" distB="0" distL="0" distR="0" simplePos="0" locked="0" layoutInCell="0" allowOverlap="1" relativeHeight="46" wp14:anchorId="1C9DDCBA">
                <wp:simplePos x="0" y="0"/>
                <wp:positionH relativeFrom="column">
                  <wp:posOffset>4830445</wp:posOffset>
                </wp:positionH>
                <wp:positionV relativeFrom="paragraph">
                  <wp:posOffset>113665</wp:posOffset>
                </wp:positionV>
                <wp:extent cx="243205" cy="378460"/>
                <wp:effectExtent l="1270" t="6350" r="1905" b="8255"/>
                <wp:wrapNone/>
                <wp:docPr id="11" name="Arrow: Right 86"/>
                <a:graphic xmlns:a="http://schemas.openxmlformats.org/drawingml/2006/main">
                  <a:graphicData uri="http://schemas.microsoft.com/office/word/2010/wordprocessingShape">
                    <wps:wsp>
                      <wps:cNvSpPr/>
                      <wps:spPr>
                        <a:xfrm rot="5400000">
                          <a:off x="0" y="0"/>
                          <a:ext cx="242640" cy="378000"/>
                        </a:xfrm>
                        <a:prstGeom prst="rightArrow">
                          <a:avLst>
                            <a:gd name="adj1" fmla="val 60000"/>
                            <a:gd name="adj2" fmla="val 50000"/>
                          </a:avLst>
                        </a:prstGeom>
                        <a:solidFill>
                          <a:schemeClr val="accent2">
                            <a:lumMod val="100000"/>
                            <a:lumOff val="0"/>
                          </a:schemeClr>
                        </a:solidFill>
                        <a:ln w="0">
                          <a:noFill/>
                        </a:ln>
                      </wps:spPr>
                      <wps:style>
                        <a:lnRef idx="0"/>
                        <a:fillRef idx="0"/>
                        <a:effectRef idx="0"/>
                        <a:fontRef idx="minor"/>
                      </wps:style>
                      <wps:bodyPr/>
                    </wps:wsp>
                  </a:graphicData>
                </a:graphic>
              </wp:anchor>
            </w:drawing>
          </mc:Choice>
          <mc:Fallback>
            <w:pict>
              <v:shape id="shape_0" ID="Arrow: Right 86" path="l-2147483635,-2147483631l-2147483635,0l-2147483622,-2147483632l-2147483635,-2147483623l-2147483635,-2147483629l0,-2147483629xe" fillcolor="#c0504d" stroked="f" o:allowincell="f" style="position:absolute;margin-left:380.35pt;margin-top:9pt;width:19.05pt;height:29.7pt;mso-wrap-style:none;v-text-anchor:middle;rotation:90" wp14:anchorId="1C9DDCBA" type="_x0000_t13">
                <v:fill o:detectmouseclick="t" type="solid" color2="#3fafb2"/>
                <v:stroke color="#3465a4" joinstyle="round" endcap="flat"/>
                <w10:wrap type="none"/>
              </v:shape>
            </w:pict>
          </mc:Fallback>
        </mc:AlternateContent>
      </w:r>
    </w:p>
    <w:p>
      <w:pPr>
        <w:pStyle w:val="TextBody"/>
        <w:rPr/>
      </w:pPr>
      <w:r>
        <w:rPr/>
        <mc:AlternateContent>
          <mc:Choice Requires="wps">
            <w:drawing>
              <wp:anchor behindDoc="0" distT="0" distB="0" distL="0" distR="0" simplePos="0" locked="0" layoutInCell="0" allowOverlap="1" relativeHeight="43" wp14:anchorId="22C5BFAC">
                <wp:simplePos x="0" y="0"/>
                <wp:positionH relativeFrom="column">
                  <wp:posOffset>1665605</wp:posOffset>
                </wp:positionH>
                <wp:positionV relativeFrom="paragraph">
                  <wp:posOffset>290195</wp:posOffset>
                </wp:positionV>
                <wp:extent cx="290195" cy="385445"/>
                <wp:effectExtent l="0" t="8890" r="5715" b="6350"/>
                <wp:wrapNone/>
                <wp:docPr id="12" name="Arrow: Right 94"/>
                <a:graphic xmlns:a="http://schemas.openxmlformats.org/drawingml/2006/main">
                  <a:graphicData uri="http://schemas.microsoft.com/office/word/2010/wordprocessingShape">
                    <wps:wsp>
                      <wps:cNvSpPr/>
                      <wps:spPr>
                        <a:xfrm rot="10800000">
                          <a:off x="0" y="0"/>
                          <a:ext cx="289440" cy="384840"/>
                        </a:xfrm>
                        <a:prstGeom prst="rightArrow">
                          <a:avLst>
                            <a:gd name="adj1" fmla="val 60000"/>
                            <a:gd name="adj2" fmla="val 50000"/>
                          </a:avLst>
                        </a:prstGeom>
                        <a:solidFill>
                          <a:schemeClr val="bg1">
                            <a:lumMod val="75000"/>
                            <a:lumOff val="0"/>
                          </a:schemeClr>
                        </a:solidFill>
                        <a:ln w="0">
                          <a:noFill/>
                        </a:ln>
                      </wps:spPr>
                      <wps:style>
                        <a:lnRef idx="0"/>
                        <a:fillRef idx="0"/>
                        <a:effectRef idx="0"/>
                        <a:fontRef idx="minor"/>
                      </wps:style>
                      <wps:bodyPr/>
                    </wps:wsp>
                  </a:graphicData>
                </a:graphic>
              </wp:anchor>
            </w:drawing>
          </mc:Choice>
          <mc:Fallback>
            <w:pict>
              <v:shape id="shape_0" ID="Arrow: Right 94" path="l-2147483635,-2147483631l-2147483635,0l-2147483622,-2147483632l-2147483635,-2147483623l-2147483635,-2147483629l0,-2147483629xe" fillcolor="#bfbfbf" stroked="f" o:allowincell="f" style="position:absolute;margin-left:131.15pt;margin-top:22.85pt;width:22.75pt;height:30.25pt;mso-wrap-style:none;v-text-anchor:middle;rotation:180" wp14:anchorId="22C5BFAC" type="_x0000_t13">
                <v:fill o:detectmouseclick="t" type="solid" color2="#404040"/>
                <v:stroke color="#3465a4" joinstyle="round" endcap="flat"/>
                <w10:wrap type="none"/>
              </v:shape>
            </w:pict>
          </mc:Fallback>
        </mc:AlternateContent>
        <mc:AlternateContent>
          <mc:Choice Requires="wps">
            <w:drawing>
              <wp:anchor behindDoc="0" distT="0" distB="0" distL="0" distR="0" simplePos="0" locked="0" layoutInCell="0" allowOverlap="1" relativeHeight="44" wp14:anchorId="2F546CE8">
                <wp:simplePos x="0" y="0"/>
                <wp:positionH relativeFrom="column">
                  <wp:posOffset>1967865</wp:posOffset>
                </wp:positionH>
                <wp:positionV relativeFrom="paragraph">
                  <wp:posOffset>145415</wp:posOffset>
                </wp:positionV>
                <wp:extent cx="1779270" cy="722630"/>
                <wp:effectExtent l="15240" t="15240" r="15875" b="15240"/>
                <wp:wrapNone/>
                <wp:docPr id="13" name="Rectangle: Rounded Corners 85"/>
                <a:graphic xmlns:a="http://schemas.openxmlformats.org/drawingml/2006/main">
                  <a:graphicData uri="http://schemas.microsoft.com/office/word/2010/wordprocessingShape">
                    <wps:wsp>
                      <wps:cNvSpPr/>
                      <wps:spPr>
                        <a:xfrm>
                          <a:off x="0" y="0"/>
                          <a:ext cx="1778760" cy="722160"/>
                        </a:xfrm>
                        <a:prstGeom prst="roundRect">
                          <a:avLst>
                            <a:gd name="adj" fmla="val 10000"/>
                          </a:avLst>
                        </a:prstGeom>
                        <a:solidFill>
                          <a:schemeClr val="bg1">
                            <a:lumMod val="75000"/>
                            <a:lumOff val="0"/>
                          </a:schemeClr>
                        </a:solidFill>
                        <a:ln w="25400">
                          <a:solidFill>
                            <a:srgbClr val="ffffff"/>
                          </a:solidFill>
                          <a:round/>
                        </a:ln>
                      </wps:spPr>
                      <wps:style>
                        <a:lnRef idx="0"/>
                        <a:fillRef idx="0"/>
                        <a:effectRef idx="0"/>
                        <a:fontRef idx="minor"/>
                      </wps:style>
                      <wps:txbx>
                        <w:txbxContent>
                          <w:p>
                            <w:pPr>
                              <w:pStyle w:val="ListParagraph"/>
                              <w:ind w:left="0" w:hanging="0"/>
                              <w:rPr>
                                <w:rFonts w:ascii="Arial" w:hAnsi="Arial" w:eastAsia="DejaVu Sans"/>
                                <w:color w:val="FFFFFF"/>
                                <w:kern w:val="2"/>
                                <w:sz w:val="14"/>
                                <w:szCs w:val="14"/>
                              </w:rPr>
                            </w:pPr>
                            <w:r>
                              <w:rPr>
                                <w:rFonts w:eastAsia="DejaVu Sans" w:ascii="Arial" w:hAnsi="Arial"/>
                                <w:b/>
                                <w:bCs/>
                                <w:color w:val="FFFFFF"/>
                                <w:kern w:val="2"/>
                                <w:sz w:val="14"/>
                                <w:szCs w:val="14"/>
                              </w:rPr>
                              <w:t>5. Feature Selection</w:t>
                            </w:r>
                          </w:p>
                          <w:p>
                            <w:pPr>
                              <w:pStyle w:val="ListParagraph"/>
                              <w:numPr>
                                <w:ilvl w:val="0"/>
                                <w:numId w:val="26"/>
                              </w:numPr>
                              <w:tabs>
                                <w:tab w:val="clear" w:pos="720"/>
                                <w:tab w:val="left" w:pos="360" w:leader="none"/>
                              </w:tabs>
                              <w:spacing w:before="0" w:after="70"/>
                              <w:ind w:left="360" w:hanging="360"/>
                              <w:contextualSpacing/>
                              <w:rPr>
                                <w:rFonts w:ascii="Arial" w:hAnsi="Arial" w:eastAsia="DejaVu Sans"/>
                                <w:color w:val="FFFFFF"/>
                                <w:kern w:val="2"/>
                                <w:sz w:val="14"/>
                                <w:szCs w:val="14"/>
                              </w:rPr>
                            </w:pPr>
                            <w:r>
                              <w:rPr>
                                <w:rFonts w:eastAsia="DejaVu Sans" w:ascii="Arial" w:hAnsi="Arial"/>
                                <w:color w:val="FFFFFF"/>
                                <w:kern w:val="2"/>
                                <w:sz w:val="14"/>
                                <w:szCs w:val="14"/>
                              </w:rPr>
                              <w:t>StepAIC Feature search</w:t>
                            </w:r>
                          </w:p>
                          <w:p>
                            <w:pPr>
                              <w:pStyle w:val="ListParagraph"/>
                              <w:numPr>
                                <w:ilvl w:val="0"/>
                                <w:numId w:val="26"/>
                              </w:numPr>
                              <w:tabs>
                                <w:tab w:val="clear" w:pos="720"/>
                                <w:tab w:val="left" w:pos="360" w:leader="none"/>
                              </w:tabs>
                              <w:spacing w:before="0" w:after="70"/>
                              <w:ind w:left="360" w:hanging="360"/>
                              <w:contextualSpacing/>
                              <w:rPr>
                                <w:rFonts w:ascii="Arial" w:hAnsi="Arial" w:eastAsia="DejaVu Sans"/>
                                <w:color w:val="FFFFFF"/>
                                <w:kern w:val="2"/>
                                <w:sz w:val="14"/>
                                <w:szCs w:val="14"/>
                              </w:rPr>
                            </w:pPr>
                            <w:r>
                              <w:rPr>
                                <w:rFonts w:eastAsia="DejaVu Sans" w:ascii="Arial" w:hAnsi="Arial"/>
                                <w:color w:val="FFFFFF"/>
                                <w:kern w:val="2"/>
                                <w:sz w:val="14"/>
                                <w:szCs w:val="14"/>
                              </w:rPr>
                              <w:t>Forward/Backward and Bidirectional Search</w:t>
                            </w:r>
                          </w:p>
                          <w:p>
                            <w:pPr>
                              <w:pStyle w:val="ListParagraph"/>
                              <w:numPr>
                                <w:ilvl w:val="0"/>
                                <w:numId w:val="26"/>
                              </w:numPr>
                              <w:tabs>
                                <w:tab w:val="clear" w:pos="720"/>
                                <w:tab w:val="left" w:pos="360" w:leader="none"/>
                              </w:tabs>
                              <w:spacing w:before="0" w:after="70"/>
                              <w:ind w:left="360" w:hanging="360"/>
                              <w:contextualSpacing/>
                              <w:rPr>
                                <w:rFonts w:ascii="Arial" w:hAnsi="Arial" w:eastAsia="DejaVu Sans"/>
                                <w:color w:val="FFFFFF"/>
                                <w:kern w:val="2"/>
                                <w:sz w:val="14"/>
                                <w:szCs w:val="14"/>
                              </w:rPr>
                            </w:pPr>
                            <w:r>
                              <w:rPr>
                                <w:rFonts w:eastAsia="DejaVu Sans" w:ascii="Arial" w:hAnsi="Arial"/>
                                <w:color w:val="FFFFFF"/>
                                <w:kern w:val="2"/>
                                <w:sz w:val="14"/>
                                <w:szCs w:val="14"/>
                              </w:rPr>
                              <w:t>Generalized feature creation</w:t>
                            </w:r>
                          </w:p>
                          <w:p>
                            <w:pPr>
                              <w:pStyle w:val="ListParagraph"/>
                              <w:tabs>
                                <w:tab w:val="clear" w:pos="720"/>
                                <w:tab w:val="left" w:pos="0" w:leader="none"/>
                              </w:tabs>
                              <w:spacing w:lineRule="auto" w:line="216" w:before="0" w:after="70"/>
                              <w:ind w:left="0" w:hanging="0"/>
                              <w:contextualSpacing/>
                              <w:rPr>
                                <w:rFonts w:ascii="Arial" w:hAnsi="Arial" w:eastAsia="DejaVu Sans" w:cs="" w:cstheme="minorBidi"/>
                                <w:color w:val="FFFFFF"/>
                                <w:kern w:val="2"/>
                                <w:sz w:val="14"/>
                                <w:szCs w:val="14"/>
                              </w:rPr>
                            </w:pPr>
                            <w:r>
                              <w:rPr/>
                            </w:r>
                          </w:p>
                        </w:txbxContent>
                      </wps:txbx>
                      <wps:bodyPr lIns="68040" rIns="34200" tIns="68040" bIns="68040" anchor="t" upright="1">
                        <a:noAutofit/>
                      </wps:bodyPr>
                    </wps:wsp>
                  </a:graphicData>
                </a:graphic>
              </wp:anchor>
            </w:drawing>
          </mc:Choice>
          <mc:Fallback>
            <w:pict/>
          </mc:Fallback>
        </mc:AlternateContent>
        <mc:AlternateContent>
          <mc:Choice Requires="wps">
            <w:drawing>
              <wp:anchor behindDoc="0" distT="12700" distB="12700" distL="12700" distR="12700" simplePos="0" locked="0" layoutInCell="0" allowOverlap="1" relativeHeight="47" wp14:anchorId="730F5C4A">
                <wp:simplePos x="0" y="0"/>
                <wp:positionH relativeFrom="column">
                  <wp:posOffset>-116840</wp:posOffset>
                </wp:positionH>
                <wp:positionV relativeFrom="paragraph">
                  <wp:posOffset>154940</wp:posOffset>
                </wp:positionV>
                <wp:extent cx="1779270" cy="722630"/>
                <wp:effectExtent l="0" t="0" r="0" b="1905"/>
                <wp:wrapNone/>
                <wp:docPr id="15" name="Rectangle: Rounded Corners 85"/>
                <a:graphic xmlns:a="http://schemas.openxmlformats.org/drawingml/2006/main">
                  <a:graphicData uri="http://schemas.microsoft.com/office/word/2010/wordprocessingShape">
                    <wps:wsp>
                      <wps:cNvSpPr/>
                      <wps:spPr>
                        <a:xfrm>
                          <a:off x="0" y="0"/>
                          <a:ext cx="1778760" cy="722160"/>
                        </a:xfrm>
                        <a:prstGeom prst="roundRect">
                          <a:avLst>
                            <a:gd name="adj" fmla="val 10000"/>
                          </a:avLst>
                        </a:prstGeom>
                        <a:solidFill>
                          <a:schemeClr val="accent2">
                            <a:hueOff val="0"/>
                            <a:satOff val="0"/>
                            <a:lumOff val="0"/>
                            <a:alphaOff val="0"/>
                          </a:schemeClr>
                        </a:solidFill>
                        <a:ln>
                          <a:solidFill>
                            <a:srgbClr val="ffffff"/>
                          </a:solidFill>
                          <a:round/>
                        </a:ln>
                      </wps:spPr>
                      <wps:style>
                        <a:lnRef idx="2"/>
                        <a:fillRef idx="0"/>
                        <a:effectRef idx="0"/>
                        <a:fontRef idx="minor"/>
                      </wps:style>
                      <wps:txbx>
                        <w:txbxContent>
                          <w:p>
                            <w:pPr>
                              <w:pStyle w:val="FrameContents"/>
                              <w:tabs>
                                <w:tab w:val="clear" w:pos="720"/>
                                <w:tab w:val="left" w:pos="0" w:leader="none"/>
                              </w:tabs>
                              <w:spacing w:lineRule="auto" w:line="216" w:before="0" w:after="70"/>
                              <w:rPr>
                                <w:rFonts w:ascii="Arial" w:hAnsi="Arial" w:eastAsia="DejaVu Sans"/>
                                <w:b/>
                                <w:b/>
                                <w:bCs/>
                                <w:color w:val="FFFFFF"/>
                                <w:kern w:val="2"/>
                                <w:sz w:val="14"/>
                                <w:szCs w:val="14"/>
                              </w:rPr>
                            </w:pPr>
                            <w:r>
                              <w:rPr>
                                <w:rFonts w:eastAsia="DejaVu Sans" w:ascii="Arial" w:hAnsi="Arial"/>
                                <w:b/>
                                <w:bCs/>
                                <w:color w:val="FFFFFF"/>
                                <w:kern w:val="2"/>
                                <w:sz w:val="14"/>
                                <w:szCs w:val="14"/>
                              </w:rPr>
                              <w:t>6. MLR Fine tuning</w:t>
                            </w:r>
                          </w:p>
                          <w:p>
                            <w:pPr>
                              <w:pStyle w:val="ListParagraph"/>
                              <w:numPr>
                                <w:ilvl w:val="0"/>
                                <w:numId w:val="27"/>
                              </w:numPr>
                              <w:tabs>
                                <w:tab w:val="clear" w:pos="720"/>
                                <w:tab w:val="left" w:pos="0" w:leader="none"/>
                              </w:tabs>
                              <w:spacing w:lineRule="auto" w:line="216" w:before="0" w:after="70"/>
                              <w:contextualSpacing/>
                              <w:rPr>
                                <w:rFonts w:ascii="Arial" w:hAnsi="Arial" w:eastAsia="DejaVu Sans"/>
                                <w:color w:val="FFFFFF"/>
                                <w:kern w:val="2"/>
                                <w:sz w:val="14"/>
                                <w:szCs w:val="14"/>
                              </w:rPr>
                            </w:pPr>
                            <w:r>
                              <w:rPr>
                                <w:rFonts w:eastAsia="DejaVu Sans" w:ascii="Arial" w:hAnsi="Arial"/>
                                <w:color w:val="FFFFFF"/>
                                <w:kern w:val="2"/>
                                <w:sz w:val="14"/>
                                <w:szCs w:val="14"/>
                              </w:rPr>
                              <w:t>VIF Analysis</w:t>
                            </w:r>
                          </w:p>
                          <w:p>
                            <w:pPr>
                              <w:pStyle w:val="ListParagraph"/>
                              <w:numPr>
                                <w:ilvl w:val="0"/>
                                <w:numId w:val="27"/>
                              </w:numPr>
                              <w:tabs>
                                <w:tab w:val="clear" w:pos="720"/>
                                <w:tab w:val="left" w:pos="0" w:leader="none"/>
                              </w:tabs>
                              <w:spacing w:lineRule="auto" w:line="216" w:before="0" w:after="70"/>
                              <w:contextualSpacing/>
                              <w:rPr>
                                <w:rFonts w:ascii="Arial" w:hAnsi="Arial" w:eastAsia="DejaVu Sans"/>
                                <w:color w:val="FFFFFF"/>
                                <w:kern w:val="2"/>
                                <w:sz w:val="14"/>
                                <w:szCs w:val="14"/>
                              </w:rPr>
                            </w:pPr>
                            <w:r>
                              <w:rPr>
                                <w:rFonts w:eastAsia="DejaVu Sans" w:ascii="Arial" w:hAnsi="Arial"/>
                                <w:color w:val="FFFFFF"/>
                                <w:kern w:val="2"/>
                                <w:sz w:val="14"/>
                                <w:szCs w:val="14"/>
                              </w:rPr>
                              <w:t>Variable Reduction</w:t>
                            </w:r>
                          </w:p>
                        </w:txbxContent>
                      </wps:txbx>
                      <wps:bodyPr lIns="68040" rIns="34200" tIns="68040" bIns="68040" anchor="t">
                        <a:noAutofit/>
                      </wps:bodyPr>
                    </wps:wsp>
                  </a:graphicData>
                </a:graphic>
              </wp:anchor>
            </w:drawing>
          </mc:Choice>
          <mc:Fallback>
            <w:pict/>
          </mc:Fallback>
        </mc:AlternateContent>
        <mc:AlternateContent>
          <mc:Choice Requires="wps">
            <w:drawing>
              <wp:anchor behindDoc="0" distT="0" distB="0" distL="0" distR="0" simplePos="0" locked="0" layoutInCell="0" allowOverlap="1" relativeHeight="49" wp14:anchorId="3ED6CEFE">
                <wp:simplePos x="0" y="0"/>
                <wp:positionH relativeFrom="column">
                  <wp:posOffset>4092575</wp:posOffset>
                </wp:positionH>
                <wp:positionV relativeFrom="paragraph">
                  <wp:posOffset>133350</wp:posOffset>
                </wp:positionV>
                <wp:extent cx="1779270" cy="722630"/>
                <wp:effectExtent l="15875" t="12700" r="15240" b="17780"/>
                <wp:wrapNone/>
                <wp:docPr id="17" name="Rectangle: Rounded Corners 85"/>
                <a:graphic xmlns:a="http://schemas.openxmlformats.org/drawingml/2006/main">
                  <a:graphicData uri="http://schemas.microsoft.com/office/word/2010/wordprocessingShape">
                    <wps:wsp>
                      <wps:cNvSpPr/>
                      <wps:spPr>
                        <a:xfrm>
                          <a:off x="0" y="0"/>
                          <a:ext cx="1778760" cy="722160"/>
                        </a:xfrm>
                        <a:prstGeom prst="roundRect">
                          <a:avLst>
                            <a:gd name="adj" fmla="val 10000"/>
                          </a:avLst>
                        </a:prstGeom>
                        <a:solidFill>
                          <a:schemeClr val="accent3">
                            <a:lumMod val="100000"/>
                            <a:lumOff val="0"/>
                          </a:schemeClr>
                        </a:solidFill>
                        <a:ln w="25400">
                          <a:solidFill>
                            <a:srgbClr val="ffffff"/>
                          </a:solidFill>
                          <a:round/>
                        </a:ln>
                      </wps:spPr>
                      <wps:style>
                        <a:lnRef idx="0"/>
                        <a:fillRef idx="0"/>
                        <a:effectRef idx="0"/>
                        <a:fontRef idx="minor"/>
                      </wps:style>
                      <wps:txbx>
                        <w:txbxContent>
                          <w:p>
                            <w:pPr>
                              <w:pStyle w:val="FrameContents"/>
                              <w:tabs>
                                <w:tab w:val="clear" w:pos="720"/>
                                <w:tab w:val="left" w:pos="0" w:leader="none"/>
                              </w:tabs>
                              <w:spacing w:lineRule="auto" w:line="216" w:before="0" w:after="70"/>
                              <w:rPr>
                                <w:rFonts w:ascii="Arial" w:hAnsi="Arial" w:eastAsia="DejaVu Sans"/>
                                <w:b/>
                                <w:b/>
                                <w:bCs/>
                                <w:color w:val="FFFFFF"/>
                                <w:kern w:val="2"/>
                                <w:sz w:val="14"/>
                                <w:szCs w:val="14"/>
                              </w:rPr>
                            </w:pPr>
                            <w:r>
                              <w:rPr>
                                <w:rFonts w:eastAsia="DejaVu Sans" w:ascii="Arial" w:hAnsi="Arial"/>
                                <w:b/>
                                <w:bCs/>
                                <w:color w:val="FFFFFF"/>
                                <w:kern w:val="2"/>
                                <w:sz w:val="14"/>
                                <w:szCs w:val="14"/>
                              </w:rPr>
                              <w:t>4. Train-Test Split</w:t>
                            </w:r>
                          </w:p>
                          <w:p>
                            <w:pPr>
                              <w:pStyle w:val="ListParagraph"/>
                              <w:numPr>
                                <w:ilvl w:val="0"/>
                                <w:numId w:val="25"/>
                              </w:numPr>
                              <w:tabs>
                                <w:tab w:val="clear" w:pos="720"/>
                                <w:tab w:val="left" w:pos="0" w:leader="none"/>
                              </w:tabs>
                              <w:spacing w:lineRule="auto" w:line="216" w:before="0" w:after="70"/>
                              <w:contextualSpacing/>
                              <w:rPr>
                                <w:rFonts w:ascii="Arial" w:hAnsi="Arial" w:eastAsia="DejaVu Sans"/>
                                <w:color w:val="FFFFFF"/>
                                <w:kern w:val="2"/>
                                <w:sz w:val="14"/>
                                <w:szCs w:val="14"/>
                              </w:rPr>
                            </w:pPr>
                            <w:r>
                              <w:rPr>
                                <w:rFonts w:eastAsia="DejaVu Sans" w:ascii="Arial" w:hAnsi="Arial"/>
                                <w:color w:val="FFFFFF"/>
                                <w:kern w:val="2"/>
                                <w:sz w:val="14"/>
                                <w:szCs w:val="14"/>
                              </w:rPr>
                              <w:t>Naive Bayes</w:t>
                            </w:r>
                          </w:p>
                          <w:p>
                            <w:pPr>
                              <w:pStyle w:val="ListParagraph"/>
                              <w:numPr>
                                <w:ilvl w:val="0"/>
                                <w:numId w:val="25"/>
                              </w:numPr>
                              <w:tabs>
                                <w:tab w:val="clear" w:pos="720"/>
                                <w:tab w:val="left" w:pos="0" w:leader="none"/>
                              </w:tabs>
                              <w:spacing w:lineRule="auto" w:line="216" w:before="0" w:after="70"/>
                              <w:contextualSpacing/>
                              <w:rPr>
                                <w:rFonts w:ascii="Arial" w:hAnsi="Arial" w:eastAsia="DejaVu Sans"/>
                                <w:color w:val="FFFFFF"/>
                                <w:kern w:val="2"/>
                                <w:sz w:val="14"/>
                                <w:szCs w:val="14"/>
                              </w:rPr>
                            </w:pPr>
                            <w:r>
                              <w:rPr>
                                <w:rFonts w:eastAsia="DejaVu Sans" w:ascii="Arial" w:hAnsi="Arial"/>
                                <w:color w:val="FFFFFF"/>
                                <w:kern w:val="2"/>
                                <w:sz w:val="14"/>
                                <w:szCs w:val="14"/>
                              </w:rPr>
                              <w:t>Model Building and performance evaluation</w:t>
                            </w:r>
                          </w:p>
                          <w:p>
                            <w:pPr>
                              <w:pStyle w:val="ListParagraph"/>
                              <w:tabs>
                                <w:tab w:val="clear" w:pos="720"/>
                                <w:tab w:val="left" w:pos="0" w:leader="none"/>
                              </w:tabs>
                              <w:spacing w:lineRule="auto" w:line="216"/>
                              <w:ind w:left="360" w:hanging="0"/>
                              <w:rPr>
                                <w:rFonts w:ascii="Arial" w:hAnsi="Arial" w:eastAsia="DejaVu Sans" w:cs="" w:cstheme="minorBidi"/>
                                <w:color w:val="FFFFFF"/>
                                <w:kern w:val="2"/>
                                <w:sz w:val="18"/>
                                <w:szCs w:val="18"/>
                              </w:rPr>
                            </w:pPr>
                            <w:r>
                              <w:rPr/>
                            </w:r>
                          </w:p>
                        </w:txbxContent>
                      </wps:txbx>
                      <wps:bodyPr lIns="68040" rIns="34200" tIns="68040" bIns="68040" anchor="t" upright="1">
                        <a:noAutofit/>
                      </wps:bodyPr>
                    </wps:wsp>
                  </a:graphicData>
                </a:graphic>
              </wp:anchor>
            </w:drawing>
          </mc:Choice>
          <mc:Fallback>
            <w:pict/>
          </mc:Fallback>
        </mc:AlternateContent>
      </w:r>
    </w:p>
    <w:p>
      <w:pPr>
        <w:pStyle w:val="TextBody"/>
        <w:rPr/>
      </w:pPr>
      <w:r>
        <w:rPr/>
        <mc:AlternateContent>
          <mc:Choice Requires="wps">
            <w:drawing>
              <wp:anchor behindDoc="0" distT="0" distB="0" distL="0" distR="0" simplePos="0" locked="0" layoutInCell="0" allowOverlap="1" relativeHeight="38" wp14:anchorId="22C5BFAC">
                <wp:simplePos x="0" y="0"/>
                <wp:positionH relativeFrom="column">
                  <wp:posOffset>3745865</wp:posOffset>
                </wp:positionH>
                <wp:positionV relativeFrom="paragraph">
                  <wp:posOffset>19050</wp:posOffset>
                </wp:positionV>
                <wp:extent cx="336550" cy="385445"/>
                <wp:effectExtent l="3175" t="1905" r="3810" b="3810"/>
                <wp:wrapNone/>
                <wp:docPr id="19" name="Arrow: Right 94"/>
                <a:graphic xmlns:a="http://schemas.openxmlformats.org/drawingml/2006/main">
                  <a:graphicData uri="http://schemas.microsoft.com/office/word/2010/wordprocessingShape">
                    <wps:wsp>
                      <wps:cNvSpPr/>
                      <wps:spPr>
                        <a:xfrm rot="10800000">
                          <a:off x="0" y="0"/>
                          <a:ext cx="335880" cy="384840"/>
                        </a:xfrm>
                        <a:prstGeom prst="rightArrow">
                          <a:avLst>
                            <a:gd name="adj1" fmla="val 60000"/>
                            <a:gd name="adj2" fmla="val 50000"/>
                          </a:avLst>
                        </a:prstGeom>
                        <a:solidFill>
                          <a:schemeClr val="accent3">
                            <a:lumMod val="100000"/>
                            <a:lumOff val="0"/>
                          </a:schemeClr>
                        </a:solidFill>
                        <a:ln w="0">
                          <a:noFill/>
                        </a:ln>
                      </wps:spPr>
                      <wps:style>
                        <a:lnRef idx="0"/>
                        <a:fillRef idx="0"/>
                        <a:effectRef idx="0"/>
                        <a:fontRef idx="minor"/>
                      </wps:style>
                      <wps:bodyPr/>
                    </wps:wsp>
                  </a:graphicData>
                </a:graphic>
              </wp:anchor>
            </w:drawing>
          </mc:Choice>
          <mc:Fallback>
            <w:pict>
              <v:shape id="shape_0" ID="Arrow: Right 94" path="l-2147483635,-2147483631l-2147483635,0l-2147483622,-2147483632l-2147483635,-2147483623l-2147483635,-2147483629l0,-2147483629xe" fillcolor="#9bbb59" stroked="f" o:allowincell="f" style="position:absolute;margin-left:294.95pt;margin-top:1.5pt;width:26.4pt;height:30.25pt;mso-wrap-style:none;v-text-anchor:middle;rotation:180" wp14:anchorId="22C5BFAC" type="_x0000_t13">
                <v:fill o:detectmouseclick="t" type="solid" color2="#6444a6"/>
                <v:stroke color="#3465a4" joinstyle="round" endcap="flat"/>
                <w10:wrap type="none"/>
              </v:shape>
            </w:pict>
          </mc:Fallback>
        </mc:AlternateContent>
      </w:r>
    </w:p>
    <w:p>
      <w:pPr>
        <w:pStyle w:val="TextBody"/>
        <w:rPr/>
      </w:pPr>
      <w:r>
        <w:rPr/>
        <mc:AlternateContent>
          <mc:Choice Requires="wps">
            <w:drawing>
              <wp:anchor behindDoc="0" distT="0" distB="0" distL="0" distR="0" simplePos="0" locked="0" layoutInCell="0" allowOverlap="1" relativeHeight="42" wp14:anchorId="1C9DDCBA">
                <wp:simplePos x="0" y="0"/>
                <wp:positionH relativeFrom="column">
                  <wp:posOffset>630555</wp:posOffset>
                </wp:positionH>
                <wp:positionV relativeFrom="paragraph">
                  <wp:posOffset>227330</wp:posOffset>
                </wp:positionV>
                <wp:extent cx="243205" cy="378460"/>
                <wp:effectExtent l="1905" t="8255" r="1270" b="6350"/>
                <wp:wrapNone/>
                <wp:docPr id="20" name="Arrow: Right 86"/>
                <a:graphic xmlns:a="http://schemas.openxmlformats.org/drawingml/2006/main">
                  <a:graphicData uri="http://schemas.microsoft.com/office/word/2010/wordprocessingShape">
                    <wps:wsp>
                      <wps:cNvSpPr/>
                      <wps:spPr>
                        <a:xfrm rot="5400000">
                          <a:off x="0" y="0"/>
                          <a:ext cx="242640" cy="378000"/>
                        </a:xfrm>
                        <a:prstGeom prst="rightArrow">
                          <a:avLst>
                            <a:gd name="adj1" fmla="val 60000"/>
                            <a:gd name="adj2" fmla="val 50000"/>
                          </a:avLst>
                        </a:prstGeom>
                        <a:solidFill>
                          <a:schemeClr val="accent2">
                            <a:lumMod val="100000"/>
                            <a:lumOff val="0"/>
                          </a:schemeClr>
                        </a:solidFill>
                        <a:ln w="0">
                          <a:noFill/>
                        </a:ln>
                      </wps:spPr>
                      <wps:style>
                        <a:lnRef idx="0"/>
                        <a:fillRef idx="0"/>
                        <a:effectRef idx="0"/>
                        <a:fontRef idx="minor"/>
                      </wps:style>
                      <wps:bodyPr/>
                    </wps:wsp>
                  </a:graphicData>
                </a:graphic>
              </wp:anchor>
            </w:drawing>
          </mc:Choice>
          <mc:Fallback>
            <w:pict>
              <v:shape id="shape_0" ID="Arrow: Right 86" path="l-2147483635,-2147483631l-2147483635,0l-2147483622,-2147483632l-2147483635,-2147483623l-2147483635,-2147483629l0,-2147483629xe" fillcolor="#c0504d" stroked="f" o:allowincell="f" style="position:absolute;margin-left:49.65pt;margin-top:17.95pt;width:19.05pt;height:29.7pt;mso-wrap-style:none;v-text-anchor:middle;rotation:90" wp14:anchorId="1C9DDCBA" type="_x0000_t13">
                <v:fill o:detectmouseclick="t" type="solid" color2="#3fafb2"/>
                <v:stroke color="#3465a4" joinstyle="round" endcap="flat"/>
                <w10:wrap type="none"/>
              </v:shape>
            </w:pict>
          </mc:Fallback>
        </mc:AlternateContent>
      </w:r>
    </w:p>
    <w:p>
      <w:pPr>
        <w:pStyle w:val="TextBody"/>
        <w:rPr/>
      </w:pPr>
      <w:r>
        <w:rPr/>
        <mc:AlternateContent>
          <mc:Choice Requires="wps">
            <w:drawing>
              <wp:anchor behindDoc="0" distT="0" distB="0" distL="0" distR="0" simplePos="0" locked="0" layoutInCell="0" allowOverlap="1" relativeHeight="51" wp14:anchorId="3C1AC36E">
                <wp:simplePos x="0" y="0"/>
                <wp:positionH relativeFrom="column">
                  <wp:posOffset>1964055</wp:posOffset>
                </wp:positionH>
                <wp:positionV relativeFrom="paragraph">
                  <wp:posOffset>240665</wp:posOffset>
                </wp:positionV>
                <wp:extent cx="1779270" cy="722630"/>
                <wp:effectExtent l="20955" t="17780" r="19685" b="22225"/>
                <wp:wrapNone/>
                <wp:docPr id="21" name="Rectangle: Rounded Corners 85"/>
                <a:graphic xmlns:a="http://schemas.openxmlformats.org/drawingml/2006/main">
                  <a:graphicData uri="http://schemas.microsoft.com/office/word/2010/wordprocessingShape">
                    <wps:wsp>
                      <wps:cNvSpPr/>
                      <wps:spPr>
                        <a:xfrm>
                          <a:off x="0" y="0"/>
                          <a:ext cx="1778760" cy="722160"/>
                        </a:xfrm>
                        <a:prstGeom prst="roundRect">
                          <a:avLst>
                            <a:gd name="adj" fmla="val 10000"/>
                          </a:avLst>
                        </a:prstGeom>
                        <a:solidFill>
                          <a:schemeClr val="accent6">
                            <a:lumMod val="100000"/>
                            <a:lumOff val="0"/>
                          </a:schemeClr>
                        </a:solidFill>
                        <a:ln w="25400">
                          <a:solidFill>
                            <a:srgbClr val="ffffff"/>
                          </a:solidFill>
                          <a:round/>
                        </a:ln>
                      </wps:spPr>
                      <wps:style>
                        <a:lnRef idx="0"/>
                        <a:fillRef idx="0"/>
                        <a:effectRef idx="0"/>
                        <a:fontRef idx="minor"/>
                      </wps:style>
                      <wps:txbx>
                        <w:txbxContent>
                          <w:p>
                            <w:pPr>
                              <w:pStyle w:val="ListParagraph"/>
                              <w:tabs>
                                <w:tab w:val="clear" w:pos="720"/>
                                <w:tab w:val="left" w:pos="0" w:leader="none"/>
                              </w:tabs>
                              <w:spacing w:lineRule="auto" w:line="216" w:before="0" w:after="70"/>
                              <w:ind w:left="0" w:hanging="0"/>
                              <w:contextualSpacing/>
                              <w:rPr>
                                <w:rFonts w:ascii="Arial" w:hAnsi="Arial" w:eastAsia="DejaVu Sans" w:cs="" w:cstheme="minorBidi"/>
                                <w:b/>
                                <w:b/>
                                <w:bCs/>
                                <w:color w:val="FFFFFF"/>
                                <w:kern w:val="2"/>
                                <w:sz w:val="14"/>
                                <w:szCs w:val="14"/>
                              </w:rPr>
                            </w:pPr>
                            <w:r>
                              <w:rPr>
                                <w:rFonts w:eastAsia="DejaVu Sans" w:cs="" w:ascii="Arial" w:hAnsi="Arial" w:cstheme="minorBidi"/>
                                <w:b/>
                                <w:bCs/>
                                <w:color w:val="FFFFFF"/>
                                <w:kern w:val="2"/>
                                <w:sz w:val="14"/>
                                <w:szCs w:val="14"/>
                              </w:rPr>
                              <w:t>8. Model Comparison &amp; Conclusion</w:t>
                            </w:r>
                          </w:p>
                          <w:p>
                            <w:pPr>
                              <w:pStyle w:val="ListParagraph"/>
                              <w:numPr>
                                <w:ilvl w:val="0"/>
                                <w:numId w:val="29"/>
                              </w:numPr>
                              <w:tabs>
                                <w:tab w:val="clear" w:pos="720"/>
                                <w:tab w:val="left" w:pos="0" w:leader="none"/>
                              </w:tabs>
                              <w:spacing w:lineRule="auto" w:line="216" w:before="0" w:after="70"/>
                              <w:contextualSpacing/>
                              <w:rPr>
                                <w:rFonts w:ascii="Arial" w:hAnsi="Arial" w:eastAsia="DejaVu Sans" w:cs="" w:cstheme="minorBidi"/>
                                <w:color w:val="FFFFFF"/>
                                <w:kern w:val="2"/>
                                <w:sz w:val="14"/>
                                <w:szCs w:val="14"/>
                              </w:rPr>
                            </w:pPr>
                            <w:r>
                              <w:rPr>
                                <w:rFonts w:eastAsia="DejaVu Sans" w:cs="" w:ascii="Arial" w:hAnsi="Arial" w:cstheme="minorBidi"/>
                                <w:color w:val="FFFFFF"/>
                                <w:kern w:val="2"/>
                                <w:sz w:val="14"/>
                                <w:szCs w:val="14"/>
                              </w:rPr>
                              <w:t>Model Comparison</w:t>
                            </w:r>
                          </w:p>
                          <w:p>
                            <w:pPr>
                              <w:pStyle w:val="ListParagraph"/>
                              <w:numPr>
                                <w:ilvl w:val="0"/>
                                <w:numId w:val="29"/>
                              </w:numPr>
                              <w:tabs>
                                <w:tab w:val="clear" w:pos="720"/>
                                <w:tab w:val="left" w:pos="0" w:leader="none"/>
                              </w:tabs>
                              <w:spacing w:lineRule="auto" w:line="216" w:before="0" w:after="70"/>
                              <w:contextualSpacing/>
                              <w:rPr>
                                <w:rFonts w:ascii="Arial" w:hAnsi="Arial" w:eastAsia="DejaVu Sans" w:cs="" w:cstheme="minorBidi"/>
                                <w:color w:val="FFFFFF"/>
                                <w:kern w:val="2"/>
                                <w:sz w:val="14"/>
                                <w:szCs w:val="14"/>
                              </w:rPr>
                            </w:pPr>
                            <w:r>
                              <w:rPr>
                                <w:rFonts w:eastAsia="DejaVu Sans" w:cs="" w:ascii="Arial" w:hAnsi="Arial" w:cstheme="minorBidi"/>
                                <w:color w:val="FFFFFF"/>
                                <w:kern w:val="2"/>
                                <w:sz w:val="14"/>
                                <w:szCs w:val="14"/>
                              </w:rPr>
                              <w:t>Conclusion</w:t>
                            </w:r>
                          </w:p>
                          <w:p>
                            <w:pPr>
                              <w:pStyle w:val="ListParagraph"/>
                              <w:numPr>
                                <w:ilvl w:val="0"/>
                                <w:numId w:val="29"/>
                              </w:numPr>
                              <w:tabs>
                                <w:tab w:val="clear" w:pos="720"/>
                                <w:tab w:val="left" w:pos="0" w:leader="none"/>
                              </w:tabs>
                              <w:spacing w:lineRule="auto" w:line="216" w:before="0" w:after="70"/>
                              <w:contextualSpacing/>
                              <w:rPr>
                                <w:rFonts w:ascii="Arial" w:hAnsi="Arial" w:eastAsia="DejaVu Sans" w:cs="" w:cstheme="minorBidi"/>
                                <w:color w:val="FFFFFF"/>
                                <w:kern w:val="2"/>
                                <w:sz w:val="14"/>
                                <w:szCs w:val="14"/>
                              </w:rPr>
                            </w:pPr>
                            <w:r>
                              <w:rPr>
                                <w:rFonts w:eastAsia="DejaVu Sans" w:cs="" w:ascii="Arial" w:hAnsi="Arial" w:cstheme="minorBidi"/>
                                <w:color w:val="FFFFFF"/>
                                <w:kern w:val="2"/>
                                <w:sz w:val="14"/>
                                <w:szCs w:val="14"/>
                              </w:rPr>
                              <w:t>Possible Future work</w:t>
                            </w:r>
                          </w:p>
                        </w:txbxContent>
                      </wps:txbx>
                      <wps:bodyPr lIns="68040" rIns="34200" tIns="68040" bIns="68040" anchor="t" upright="1">
                        <a:noAutofit/>
                      </wps:bodyPr>
                    </wps:wsp>
                  </a:graphicData>
                </a:graphic>
              </wp:anchor>
            </w:drawing>
          </mc:Choice>
          <mc:Fallback>
            <w:pict/>
          </mc:Fallback>
        </mc:AlternateContent>
        <mc:AlternateContent>
          <mc:Choice Requires="wps">
            <w:drawing>
              <wp:anchor behindDoc="0" distT="0" distB="0" distL="0" distR="0" simplePos="0" locked="0" layoutInCell="0" allowOverlap="1" relativeHeight="53" wp14:anchorId="2D839126">
                <wp:simplePos x="0" y="0"/>
                <wp:positionH relativeFrom="column">
                  <wp:posOffset>-107950</wp:posOffset>
                </wp:positionH>
                <wp:positionV relativeFrom="paragraph">
                  <wp:posOffset>245110</wp:posOffset>
                </wp:positionV>
                <wp:extent cx="1779270" cy="722630"/>
                <wp:effectExtent l="15875" t="12700" r="15240" b="17780"/>
                <wp:wrapNone/>
                <wp:docPr id="23" name="Rectangle: Rounded Corners 85"/>
                <a:graphic xmlns:a="http://schemas.openxmlformats.org/drawingml/2006/main">
                  <a:graphicData uri="http://schemas.microsoft.com/office/word/2010/wordprocessingShape">
                    <wps:wsp>
                      <wps:cNvSpPr/>
                      <wps:spPr>
                        <a:xfrm>
                          <a:off x="0" y="0"/>
                          <a:ext cx="1778760" cy="722160"/>
                        </a:xfrm>
                        <a:prstGeom prst="roundRect">
                          <a:avLst>
                            <a:gd name="adj" fmla="val 10000"/>
                          </a:avLst>
                        </a:prstGeom>
                        <a:solidFill>
                          <a:schemeClr val="bg1">
                            <a:lumMod val="75000"/>
                            <a:lumOff val="0"/>
                          </a:schemeClr>
                        </a:solidFill>
                        <a:ln w="25400">
                          <a:solidFill>
                            <a:srgbClr val="ffffff"/>
                          </a:solidFill>
                          <a:round/>
                        </a:ln>
                      </wps:spPr>
                      <wps:style>
                        <a:lnRef idx="0"/>
                        <a:fillRef idx="0"/>
                        <a:effectRef idx="0"/>
                        <a:fontRef idx="minor"/>
                      </wps:style>
                      <wps:txbx>
                        <w:txbxContent>
                          <w:p>
                            <w:pPr>
                              <w:pStyle w:val="ListParagraph"/>
                              <w:tabs>
                                <w:tab w:val="clear" w:pos="720"/>
                                <w:tab w:val="left" w:pos="0" w:leader="none"/>
                              </w:tabs>
                              <w:spacing w:lineRule="auto" w:line="216"/>
                              <w:ind w:left="0" w:hanging="0"/>
                              <w:rPr>
                                <w:rFonts w:ascii="Arial" w:hAnsi="Arial" w:eastAsia="DejaVu Sans" w:cs="" w:cstheme="minorBidi"/>
                                <w:b/>
                                <w:b/>
                                <w:bCs/>
                                <w:color w:val="FFFFFF"/>
                                <w:kern w:val="2"/>
                                <w:sz w:val="14"/>
                                <w:szCs w:val="14"/>
                              </w:rPr>
                            </w:pPr>
                            <w:r>
                              <w:rPr>
                                <w:rFonts w:eastAsia="DejaVu Sans" w:cs="" w:ascii="Arial" w:hAnsi="Arial" w:cstheme="minorBidi"/>
                                <w:b/>
                                <w:bCs/>
                                <w:color w:val="FFFFFF"/>
                                <w:kern w:val="2"/>
                                <w:sz w:val="14"/>
                                <w:szCs w:val="14"/>
                              </w:rPr>
                              <w:t>7. Tree Ensembles</w:t>
                            </w:r>
                          </w:p>
                          <w:p>
                            <w:pPr>
                              <w:pStyle w:val="ListParagraph"/>
                              <w:numPr>
                                <w:ilvl w:val="0"/>
                                <w:numId w:val="28"/>
                              </w:numPr>
                              <w:tabs>
                                <w:tab w:val="clear" w:pos="720"/>
                                <w:tab w:val="left" w:pos="0" w:leader="none"/>
                              </w:tabs>
                              <w:spacing w:lineRule="auto" w:line="216"/>
                              <w:rPr>
                                <w:rFonts w:ascii="Arial" w:hAnsi="Arial" w:eastAsia="DejaVu Sans" w:cs="" w:cstheme="minorBidi"/>
                                <w:color w:val="FFFFFF"/>
                                <w:kern w:val="2"/>
                                <w:sz w:val="14"/>
                                <w:szCs w:val="14"/>
                              </w:rPr>
                            </w:pPr>
                            <w:r>
                              <w:rPr>
                                <w:rFonts w:eastAsia="DejaVu Sans" w:cs="" w:ascii="Arial" w:hAnsi="Arial" w:cstheme="minorBidi"/>
                                <w:color w:val="FFFFFF"/>
                                <w:kern w:val="2"/>
                                <w:sz w:val="14"/>
                                <w:szCs w:val="14"/>
                              </w:rPr>
                              <w:t>Bagging</w:t>
                            </w:r>
                          </w:p>
                          <w:p>
                            <w:pPr>
                              <w:pStyle w:val="ListParagraph"/>
                              <w:numPr>
                                <w:ilvl w:val="0"/>
                                <w:numId w:val="28"/>
                              </w:numPr>
                              <w:tabs>
                                <w:tab w:val="clear" w:pos="720"/>
                                <w:tab w:val="left" w:pos="0" w:leader="none"/>
                              </w:tabs>
                              <w:spacing w:lineRule="auto" w:line="216"/>
                              <w:rPr>
                                <w:rFonts w:ascii="Arial" w:hAnsi="Arial" w:eastAsia="DejaVu Sans" w:cs="" w:cstheme="minorBidi"/>
                                <w:color w:val="FFFFFF"/>
                                <w:kern w:val="2"/>
                                <w:sz w:val="14"/>
                                <w:szCs w:val="14"/>
                              </w:rPr>
                            </w:pPr>
                            <w:r>
                              <w:rPr>
                                <w:rFonts w:eastAsia="DejaVu Sans" w:cs="" w:ascii="Arial" w:hAnsi="Arial" w:cstheme="minorBidi"/>
                                <w:color w:val="FFFFFF"/>
                                <w:kern w:val="2"/>
                                <w:sz w:val="14"/>
                                <w:szCs w:val="14"/>
                              </w:rPr>
                              <w:t>Random Forest</w:t>
                            </w:r>
                          </w:p>
                          <w:p>
                            <w:pPr>
                              <w:pStyle w:val="ListParagraph"/>
                              <w:numPr>
                                <w:ilvl w:val="0"/>
                                <w:numId w:val="28"/>
                              </w:numPr>
                              <w:tabs>
                                <w:tab w:val="clear" w:pos="720"/>
                                <w:tab w:val="left" w:pos="0" w:leader="none"/>
                              </w:tabs>
                              <w:spacing w:lineRule="auto" w:line="216"/>
                              <w:rPr>
                                <w:rFonts w:ascii="Arial" w:hAnsi="Arial" w:eastAsia="DejaVu Sans" w:cs="" w:cstheme="minorBidi"/>
                                <w:color w:val="FFFFFF"/>
                                <w:kern w:val="2"/>
                                <w:sz w:val="14"/>
                                <w:szCs w:val="14"/>
                              </w:rPr>
                            </w:pPr>
                            <w:r>
                              <w:rPr>
                                <w:rFonts w:eastAsia="DejaVu Sans" w:cs="" w:ascii="Arial" w:hAnsi="Arial" w:cstheme="minorBidi"/>
                                <w:color w:val="FFFFFF"/>
                                <w:kern w:val="2"/>
                                <w:sz w:val="14"/>
                                <w:szCs w:val="14"/>
                              </w:rPr>
                              <w:t>XGBoosting</w:t>
                            </w:r>
                          </w:p>
                        </w:txbxContent>
                      </wps:txbx>
                      <wps:bodyPr lIns="68040" rIns="34200" tIns="68040" bIns="68040" anchor="t" upright="1">
                        <a:noAutofit/>
                      </wps:bodyPr>
                    </wps:wsp>
                  </a:graphicData>
                </a:graphic>
              </wp:anchor>
            </w:drawing>
          </mc:Choice>
          <mc:Fallback>
            <w:pict/>
          </mc:Fallback>
        </mc:AlternateContent>
      </w:r>
    </w:p>
    <w:p>
      <w:pPr>
        <w:pStyle w:val="TextBody"/>
        <w:rPr/>
      </w:pPr>
      <w:r>
        <w:rPr/>
        <mc:AlternateContent>
          <mc:Choice Requires="wps">
            <w:drawing>
              <wp:anchor behindDoc="0" distT="0" distB="0" distL="0" distR="0" simplePos="0" locked="0" layoutInCell="0" allowOverlap="1" relativeHeight="41" wp14:anchorId="1C9DDCBA">
                <wp:simplePos x="0" y="0"/>
                <wp:positionH relativeFrom="column">
                  <wp:posOffset>1679575</wp:posOffset>
                </wp:positionH>
                <wp:positionV relativeFrom="paragraph">
                  <wp:posOffset>103505</wp:posOffset>
                </wp:positionV>
                <wp:extent cx="281940" cy="378460"/>
                <wp:effectExtent l="3175" t="1905" r="1270" b="1270"/>
                <wp:wrapNone/>
                <wp:docPr id="25" name="Arrow: Right 86"/>
                <a:graphic xmlns:a="http://schemas.openxmlformats.org/drawingml/2006/main">
                  <a:graphicData uri="http://schemas.microsoft.com/office/word/2010/wordprocessingShape">
                    <wps:wsp>
                      <wps:cNvSpPr/>
                      <wps:spPr>
                        <a:xfrm>
                          <a:off x="0" y="0"/>
                          <a:ext cx="281160" cy="378000"/>
                        </a:xfrm>
                        <a:prstGeom prst="rightArrow">
                          <a:avLst>
                            <a:gd name="adj1" fmla="val 60000"/>
                            <a:gd name="adj2" fmla="val 50000"/>
                          </a:avLst>
                        </a:prstGeom>
                        <a:solidFill>
                          <a:schemeClr val="bg1">
                            <a:lumMod val="75000"/>
                            <a:lumOff val="0"/>
                          </a:schemeClr>
                        </a:solidFill>
                        <a:ln w="0">
                          <a:noFill/>
                        </a:ln>
                      </wps:spPr>
                      <wps:style>
                        <a:lnRef idx="0"/>
                        <a:fillRef idx="0"/>
                        <a:effectRef idx="0"/>
                        <a:fontRef idx="minor"/>
                      </wps:style>
                      <wps:bodyPr/>
                    </wps:wsp>
                  </a:graphicData>
                </a:graphic>
              </wp:anchor>
            </w:drawing>
          </mc:Choice>
          <mc:Fallback>
            <w:pict>
              <v:shape id="shape_0" ID="Arrow: Right 86" path="l-2147483635,-2147483631l-2147483635,0l-2147483622,-2147483632l-2147483635,-2147483623l-2147483635,-2147483629l0,-2147483629xe" fillcolor="#bfbfbf" stroked="f" o:allowincell="f" style="position:absolute;margin-left:132.25pt;margin-top:8.15pt;width:22.1pt;height:29.7pt;mso-wrap-style:none;v-text-anchor:middle" wp14:anchorId="1C9DDCBA" type="_x0000_t13">
                <v:fill o:detectmouseclick="t" type="solid" color2="#404040"/>
                <v:stroke color="#3465a4" joinstyle="round" endcap="flat"/>
                <w10:wrap type="none"/>
              </v:shape>
            </w:pict>
          </mc:Fallback>
        </mc:AlternateContent>
      </w:r>
    </w:p>
    <w:p>
      <w:pPr>
        <w:pStyle w:val="TextBody"/>
        <w:rPr/>
      </w:pPr>
      <w:r>
        <w:rPr/>
      </w:r>
    </w:p>
    <w:p>
      <w:pPr>
        <w:pStyle w:val="TextBody"/>
        <w:rPr/>
      </w:pPr>
      <w:r>
        <w:rPr/>
      </w:r>
    </w:p>
    <w:p>
      <w:pPr>
        <w:pStyle w:val="TextBody"/>
        <w:rPr/>
      </w:pPr>
      <w:r>
        <w:rPr/>
      </w:r>
    </w:p>
    <w:p>
      <w:pPr>
        <w:pStyle w:val="Heading2"/>
        <w:rPr>
          <w:sz w:val="36"/>
          <w:szCs w:val="36"/>
        </w:rPr>
      </w:pPr>
      <w:bookmarkStart w:id="8" w:name="_Toc165760493"/>
      <w:bookmarkStart w:id="9" w:name="section"/>
      <w:bookmarkStart w:id="10" w:name="loading-data"/>
      <w:bookmarkEnd w:id="9"/>
      <w:bookmarkEnd w:id="10"/>
      <w:r>
        <w:rPr>
          <w:sz w:val="36"/>
          <w:szCs w:val="36"/>
        </w:rPr>
        <w:t>EDA (Exploratory Data Analysis)</w:t>
      </w:r>
      <w:bookmarkEnd w:id="8"/>
    </w:p>
    <w:p>
      <w:pPr>
        <w:pStyle w:val="Heading2"/>
        <w:rPr>
          <w:color w:val="auto"/>
        </w:rPr>
      </w:pPr>
      <w:bookmarkStart w:id="11" w:name="_Toc165760494"/>
      <w:bookmarkStart w:id="12" w:name="eda"/>
      <w:bookmarkEnd w:id="12"/>
      <w:r>
        <w:rPr>
          <w:color w:val="auto"/>
        </w:rPr>
        <w:t xml:space="preserve">Housing </w:t>
      </w:r>
      <w:r>
        <w:rPr>
          <w:color w:val="auto"/>
        </w:rPr>
        <w:t>Sale</w:t>
      </w:r>
      <w:r>
        <w:rPr>
          <w:color w:val="auto"/>
        </w:rPr>
        <w:t xml:space="preserve"> Price</w:t>
      </w:r>
      <w:bookmarkEnd w:id="11"/>
    </w:p>
    <w:p>
      <w:pPr>
        <w:pStyle w:val="FirstParagraph"/>
        <w:jc w:val="both"/>
        <w:rPr/>
      </w:pPr>
      <w:r>
        <w:rPr/>
        <w:t>We started exploratory data analysis by focusing on the response variable “SalePrice”. The histogram of House “SalePrice” shows that the data is right skewed. This shows that while most of the houses are sold in a range, there is demand of high-priced homes in the market. The market economy limits the demand of the high-priced homes to limited number of wealthy buyers. For modelling we’ll like the data to be normally distributed so that the skewed values don’t impact our multiple linear regression model. After applying log transformation, we can see that histogram is close to a normal distribution which is what we will use for our Model.</w:t>
      </w:r>
    </w:p>
    <w:p>
      <w:pPr>
        <w:pStyle w:val="TextBody"/>
        <w:rPr/>
      </w:pPr>
      <w:r>
        <w:rPr/>
        <w:drawing>
          <wp:inline distT="0" distB="0" distL="0" distR="0">
            <wp:extent cx="2906395" cy="2747645"/>
            <wp:effectExtent l="0" t="0" r="0" b="0"/>
            <wp:docPr id="26"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descr=""/>
                    <pic:cNvPicPr>
                      <a:picLocks noChangeAspect="1" noChangeArrowheads="1"/>
                    </pic:cNvPicPr>
                  </pic:nvPicPr>
                  <pic:blipFill>
                    <a:blip r:embed="rId4"/>
                    <a:stretch>
                      <a:fillRect/>
                    </a:stretch>
                  </pic:blipFill>
                  <pic:spPr bwMode="auto">
                    <a:xfrm>
                      <a:off x="0" y="0"/>
                      <a:ext cx="2906395" cy="2747645"/>
                    </a:xfrm>
                    <a:prstGeom prst="rect">
                      <a:avLst/>
                    </a:prstGeom>
                  </pic:spPr>
                </pic:pic>
              </a:graphicData>
            </a:graphic>
          </wp:inline>
        </w:drawing>
      </w:r>
      <w:r>
        <w:rPr/>
        <w:drawing>
          <wp:inline distT="0" distB="0" distL="0" distR="0">
            <wp:extent cx="2715260" cy="2742565"/>
            <wp:effectExtent l="0" t="0" r="0" b="0"/>
            <wp:docPr id="27"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3" descr=""/>
                    <pic:cNvPicPr>
                      <a:picLocks noChangeAspect="1" noChangeArrowheads="1"/>
                    </pic:cNvPicPr>
                  </pic:nvPicPr>
                  <pic:blipFill>
                    <a:blip r:embed="rId5"/>
                    <a:stretch>
                      <a:fillRect/>
                    </a:stretch>
                  </pic:blipFill>
                  <pic:spPr bwMode="auto">
                    <a:xfrm>
                      <a:off x="0" y="0"/>
                      <a:ext cx="2715260" cy="2742565"/>
                    </a:xfrm>
                    <a:prstGeom prst="rect">
                      <a:avLst/>
                    </a:prstGeom>
                  </pic:spPr>
                </pic:pic>
              </a:graphicData>
            </a:graphic>
          </wp:inline>
        </w:drawing>
      </w:r>
    </w:p>
    <w:p>
      <w:pPr>
        <w:pStyle w:val="Heading2"/>
        <w:rPr>
          <w:color w:val="auto"/>
        </w:rPr>
      </w:pPr>
      <w:bookmarkStart w:id="13" w:name="_Toc165760495"/>
      <w:bookmarkStart w:id="14" w:name="housing-price"/>
      <w:bookmarkEnd w:id="14"/>
      <w:r>
        <w:rPr>
          <w:color w:val="auto"/>
        </w:rPr>
        <w:t>Neighborhood</w:t>
      </w:r>
      <w:bookmarkEnd w:id="13"/>
    </w:p>
    <w:p>
      <w:pPr>
        <w:pStyle w:val="FirstParagraph"/>
        <w:jc w:val="both"/>
        <w:rPr/>
      </w:pPr>
      <w:r>
        <w:rPr/>
        <w:t>Neighborhood is one of the important predictive variables in the Dataset. Next step in EDA was to analyze the relationship b/w “SalePrice” and different neighborhoods (“Neighbborhood”) in the dataset.</w:t>
      </w:r>
    </w:p>
    <w:p>
      <w:pPr>
        <w:pStyle w:val="TextBody"/>
        <w:jc w:val="both"/>
        <w:rPr/>
      </w:pPr>
      <w:r>
        <w:rPr/>
        <w:t>The boxplot distribution of Neighborhood Vs SalePrice shows a correlation b/w SalePrice and different Neighborhoods. Few Key Neighborhoods stands out where the Average SalePrice is higher than other neighborhoods like NridgHt, NoRidge and StoneBr. While at the same time few Neighborhoods show less Average Price like MeadowV, BrDale and IDOTRR.</w:t>
      </w:r>
    </w:p>
    <w:p>
      <w:pPr>
        <w:pStyle w:val="TextBody"/>
        <w:jc w:val="center"/>
        <w:rPr/>
      </w:pPr>
      <w:r>
        <w:rPr/>
        <w:drawing>
          <wp:inline distT="0" distB="0" distL="0" distR="0">
            <wp:extent cx="3859530" cy="3087370"/>
            <wp:effectExtent l="0" t="0" r="0" b="0"/>
            <wp:docPr id="28"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4" descr=""/>
                    <pic:cNvPicPr>
                      <a:picLocks noChangeAspect="1" noChangeArrowheads="1"/>
                    </pic:cNvPicPr>
                  </pic:nvPicPr>
                  <pic:blipFill>
                    <a:blip r:embed="rId6"/>
                    <a:stretch>
                      <a:fillRect/>
                    </a:stretch>
                  </pic:blipFill>
                  <pic:spPr bwMode="auto">
                    <a:xfrm>
                      <a:off x="0" y="0"/>
                      <a:ext cx="3859530" cy="3087370"/>
                    </a:xfrm>
                    <a:prstGeom prst="rect">
                      <a:avLst/>
                    </a:prstGeom>
                  </pic:spPr>
                </pic:pic>
              </a:graphicData>
            </a:graphic>
          </wp:inline>
        </w:drawing>
      </w:r>
    </w:p>
    <w:p>
      <w:pPr>
        <w:pStyle w:val="TextBody"/>
        <w:jc w:val="both"/>
        <w:rPr/>
      </w:pPr>
      <w:r>
        <w:rPr/>
        <w:t>This phenomenon can also be seen from the bar plots below where we compared each neighborhood mean and median Sale Price. Since we have a smaller number of samples for some neighborhoods, we can re-categorized Neighborhood Variable into 3 Categories “High”, “Mid” and “Low” based upon the sale price.</w:t>
      </w:r>
    </w:p>
    <w:p>
      <w:pPr>
        <w:pStyle w:val="TextBody"/>
        <w:rPr/>
      </w:pPr>
      <w:r>
        <w:rPr/>
        <w:drawing>
          <wp:inline distT="0" distB="0" distL="0" distR="0">
            <wp:extent cx="2766695" cy="2775585"/>
            <wp:effectExtent l="0" t="0" r="0" b="0"/>
            <wp:docPr id="29"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5" descr=""/>
                    <pic:cNvPicPr>
                      <a:picLocks noChangeAspect="1" noChangeArrowheads="1"/>
                    </pic:cNvPicPr>
                  </pic:nvPicPr>
                  <pic:blipFill>
                    <a:blip r:embed="rId7"/>
                    <a:stretch>
                      <a:fillRect/>
                    </a:stretch>
                  </pic:blipFill>
                  <pic:spPr bwMode="auto">
                    <a:xfrm>
                      <a:off x="0" y="0"/>
                      <a:ext cx="2766695" cy="2775585"/>
                    </a:xfrm>
                    <a:prstGeom prst="rect">
                      <a:avLst/>
                    </a:prstGeom>
                  </pic:spPr>
                </pic:pic>
              </a:graphicData>
            </a:graphic>
          </wp:inline>
        </w:drawing>
      </w:r>
      <w:r>
        <w:rPr/>
        <w:drawing>
          <wp:inline distT="0" distB="0" distL="0" distR="0">
            <wp:extent cx="3007360" cy="2766060"/>
            <wp:effectExtent l="0" t="0" r="0" b="0"/>
            <wp:docPr id="30"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6" descr=""/>
                    <pic:cNvPicPr>
                      <a:picLocks noChangeAspect="1" noChangeArrowheads="1"/>
                    </pic:cNvPicPr>
                  </pic:nvPicPr>
                  <pic:blipFill>
                    <a:blip r:embed="rId8"/>
                    <a:stretch>
                      <a:fillRect/>
                    </a:stretch>
                  </pic:blipFill>
                  <pic:spPr bwMode="auto">
                    <a:xfrm>
                      <a:off x="0" y="0"/>
                      <a:ext cx="3007360" cy="2766060"/>
                    </a:xfrm>
                    <a:prstGeom prst="rect">
                      <a:avLst/>
                    </a:prstGeom>
                  </pic:spPr>
                </pic:pic>
              </a:graphicData>
            </a:graphic>
          </wp:inline>
        </w:drawing>
      </w:r>
    </w:p>
    <w:p>
      <w:pPr>
        <w:pStyle w:val="Heading2"/>
        <w:rPr>
          <w:color w:val="auto"/>
        </w:rPr>
      </w:pPr>
      <w:bookmarkStart w:id="15" w:name="_Toc165760496"/>
      <w:bookmarkStart w:id="16" w:name="neighborhood"/>
      <w:bookmarkEnd w:id="16"/>
      <w:r>
        <w:rPr>
          <w:color w:val="auto"/>
        </w:rPr>
        <w:t>House Quality</w:t>
      </w:r>
      <w:bookmarkEnd w:id="15"/>
    </w:p>
    <w:p>
      <w:pPr>
        <w:pStyle w:val="FirstParagraph"/>
        <w:jc w:val="both"/>
        <w:rPr/>
      </w:pPr>
      <w:r>
        <w:drawing>
          <wp:anchor behindDoc="0" distT="0" distB="0" distL="114300" distR="114300" simplePos="0" locked="0" layoutInCell="0" allowOverlap="1" relativeHeight="28">
            <wp:simplePos x="0" y="0"/>
            <wp:positionH relativeFrom="column">
              <wp:posOffset>1535430</wp:posOffset>
            </wp:positionH>
            <wp:positionV relativeFrom="paragraph">
              <wp:posOffset>920750</wp:posOffset>
            </wp:positionV>
            <wp:extent cx="3337560" cy="2445385"/>
            <wp:effectExtent l="0" t="0" r="0" b="0"/>
            <wp:wrapTopAndBottom/>
            <wp:docPr id="31"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7" descr=""/>
                    <pic:cNvPicPr>
                      <a:picLocks noChangeAspect="1" noChangeArrowheads="1"/>
                    </pic:cNvPicPr>
                  </pic:nvPicPr>
                  <pic:blipFill>
                    <a:blip r:embed="rId9"/>
                    <a:stretch>
                      <a:fillRect/>
                    </a:stretch>
                  </pic:blipFill>
                  <pic:spPr bwMode="auto">
                    <a:xfrm>
                      <a:off x="0" y="0"/>
                      <a:ext cx="3337560" cy="2445385"/>
                    </a:xfrm>
                    <a:prstGeom prst="rect">
                      <a:avLst/>
                    </a:prstGeom>
                  </pic:spPr>
                </pic:pic>
              </a:graphicData>
            </a:graphic>
          </wp:anchor>
        </w:drawing>
      </w:r>
      <w:r>
        <w:rPr/>
        <w:t xml:space="preserve">House Quality is one of the important factors that normally buyer will consider while deciding to buy a house. The boxplots below show this obvious behavior with a direct correlation b/w sale price (SalePrice) and overall quality (OverallQual). </w:t>
      </w:r>
    </w:p>
    <w:p>
      <w:pPr>
        <w:pStyle w:val="Heading1"/>
        <w:rPr>
          <w:color w:val="auto"/>
          <w:sz w:val="28"/>
          <w:szCs w:val="28"/>
        </w:rPr>
      </w:pPr>
      <w:bookmarkStart w:id="17" w:name="_Toc165760497"/>
      <w:bookmarkStart w:id="18" w:name="house-quality"/>
      <w:bookmarkEnd w:id="18"/>
      <w:r>
        <w:rPr>
          <w:color w:val="auto"/>
          <w:sz w:val="28"/>
          <w:szCs w:val="28"/>
        </w:rPr>
        <w:t>Living area</w:t>
      </w:r>
      <w:bookmarkEnd w:id="17"/>
    </w:p>
    <w:p>
      <w:pPr>
        <w:pStyle w:val="FirstParagraph"/>
        <w:jc w:val="both"/>
        <w:rPr/>
      </w:pPr>
      <w:r>
        <w:rPr/>
        <w:t>Living area is another important factor that normally will dictate the House Sale Price. The scatter plot below shows that buyers are paying a higher price for bigger houses as expected. We can also see that there are two cases which are an outlier here. Upon further investigation, we found that both of the houses had deteriorated condition and located in low residential area. One of the houses was sold in middle of the famous housing crisis. Considering this we can consider to remove these outliers.</w:t>
      </w:r>
    </w:p>
    <w:p>
      <w:pPr>
        <w:pStyle w:val="TextBody"/>
        <w:jc w:val="center"/>
        <w:rPr/>
      </w:pPr>
      <w:r>
        <w:rPr/>
        <w:drawing>
          <wp:inline distT="0" distB="0" distL="0" distR="0">
            <wp:extent cx="3288665" cy="2631440"/>
            <wp:effectExtent l="0" t="0" r="0" b="0"/>
            <wp:docPr id="32"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8" descr=""/>
                    <pic:cNvPicPr>
                      <a:picLocks noChangeAspect="1" noChangeArrowheads="1"/>
                    </pic:cNvPicPr>
                  </pic:nvPicPr>
                  <pic:blipFill>
                    <a:blip r:embed="rId10"/>
                    <a:stretch>
                      <a:fillRect/>
                    </a:stretch>
                  </pic:blipFill>
                  <pic:spPr bwMode="auto">
                    <a:xfrm>
                      <a:off x="0" y="0"/>
                      <a:ext cx="3288665" cy="2631440"/>
                    </a:xfrm>
                    <a:prstGeom prst="rect">
                      <a:avLst/>
                    </a:prstGeom>
                  </pic:spPr>
                </pic:pic>
              </a:graphicData>
            </a:graphic>
          </wp:inline>
        </w:drawing>
      </w:r>
    </w:p>
    <w:p>
      <w:pPr>
        <w:pStyle w:val="Heading1"/>
        <w:rPr>
          <w:color w:val="auto"/>
          <w:sz w:val="28"/>
          <w:szCs w:val="28"/>
        </w:rPr>
      </w:pPr>
      <w:bookmarkStart w:id="19" w:name="_Toc165760498"/>
      <w:r>
        <w:rPr>
          <w:color w:val="auto"/>
          <w:sz w:val="28"/>
          <w:szCs w:val="28"/>
        </w:rPr>
        <w:t>Lot Area</w:t>
      </w:r>
      <w:bookmarkEnd w:id="19"/>
      <w:r>
        <w:rPr>
          <w:color w:val="auto"/>
          <w:sz w:val="28"/>
          <w:szCs w:val="28"/>
        </w:rPr>
        <w:t xml:space="preserve"> </w:t>
      </w:r>
    </w:p>
    <w:p>
      <w:pPr>
        <w:pStyle w:val="TextBody"/>
        <w:jc w:val="both"/>
        <w:rPr/>
      </w:pPr>
      <w:r>
        <w:drawing>
          <wp:anchor behindDoc="0" distT="0" distB="0" distL="114300" distR="114300" simplePos="0" locked="0" layoutInCell="0" allowOverlap="1" relativeHeight="29">
            <wp:simplePos x="0" y="0"/>
            <wp:positionH relativeFrom="column">
              <wp:posOffset>7620</wp:posOffset>
            </wp:positionH>
            <wp:positionV relativeFrom="paragraph">
              <wp:posOffset>932180</wp:posOffset>
            </wp:positionV>
            <wp:extent cx="2956560" cy="2364740"/>
            <wp:effectExtent l="0" t="0" r="0" b="0"/>
            <wp:wrapTight wrapText="bothSides">
              <wp:wrapPolygon edited="0">
                <wp:start x="-7" y="0"/>
                <wp:lineTo x="-7" y="21396"/>
                <wp:lineTo x="21425" y="21396"/>
                <wp:lineTo x="21425" y="0"/>
                <wp:lineTo x="-7" y="0"/>
              </wp:wrapPolygon>
            </wp:wrapTight>
            <wp:docPr id="33"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10" descr=""/>
                    <pic:cNvPicPr>
                      <a:picLocks noChangeAspect="1" noChangeArrowheads="1"/>
                    </pic:cNvPicPr>
                  </pic:nvPicPr>
                  <pic:blipFill>
                    <a:blip r:embed="rId11"/>
                    <a:stretch>
                      <a:fillRect/>
                    </a:stretch>
                  </pic:blipFill>
                  <pic:spPr bwMode="auto">
                    <a:xfrm>
                      <a:off x="0" y="0"/>
                      <a:ext cx="2956560" cy="2364740"/>
                    </a:xfrm>
                    <a:prstGeom prst="rect">
                      <a:avLst/>
                    </a:prstGeom>
                  </pic:spPr>
                </pic:pic>
              </a:graphicData>
            </a:graphic>
          </wp:anchor>
        </w:drawing>
      </w:r>
      <w:r>
        <w:rPr/>
        <w:t>Lot Area is another important Variable that impacts the House Sale Price. On Average bigger lot size houses in a community will go with higher Sale Price. The scatter plot below does show correlation b/w Lot Price and House Price, but due to the wide variance in Lot Area it’s not very clear.</w:t>
      </w:r>
    </w:p>
    <w:p>
      <w:pPr>
        <w:pStyle w:val="TextBody"/>
        <w:jc w:val="center"/>
        <w:rPr/>
      </w:pPr>
      <w:r>
        <w:rPr/>
        <w:drawing>
          <wp:anchor behindDoc="0" distT="0" distB="0" distL="114300" distR="114300" simplePos="0" locked="0" layoutInCell="0" allowOverlap="1" relativeHeight="30">
            <wp:simplePos x="0" y="0"/>
            <wp:positionH relativeFrom="column">
              <wp:posOffset>3388360</wp:posOffset>
            </wp:positionH>
            <wp:positionV relativeFrom="paragraph">
              <wp:posOffset>-10160</wp:posOffset>
            </wp:positionV>
            <wp:extent cx="2897505" cy="2317750"/>
            <wp:effectExtent l="0" t="0" r="0" b="0"/>
            <wp:wrapTight wrapText="bothSides">
              <wp:wrapPolygon edited="0">
                <wp:start x="-7" y="0"/>
                <wp:lineTo x="-7" y="21409"/>
                <wp:lineTo x="21406" y="21409"/>
                <wp:lineTo x="21406" y="0"/>
                <wp:lineTo x="-7" y="0"/>
              </wp:wrapPolygon>
            </wp:wrapTight>
            <wp:docPr id="34"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9" descr=""/>
                    <pic:cNvPicPr>
                      <a:picLocks noChangeAspect="1" noChangeArrowheads="1"/>
                    </pic:cNvPicPr>
                  </pic:nvPicPr>
                  <pic:blipFill>
                    <a:blip r:embed="rId12"/>
                    <a:stretch>
                      <a:fillRect/>
                    </a:stretch>
                  </pic:blipFill>
                  <pic:spPr bwMode="auto">
                    <a:xfrm>
                      <a:off x="0" y="0"/>
                      <a:ext cx="2897505" cy="2317750"/>
                    </a:xfrm>
                    <a:prstGeom prst="rect">
                      <a:avLst/>
                    </a:prstGeom>
                  </pic:spPr>
                </pic:pic>
              </a:graphicData>
            </a:graphic>
          </wp:anchor>
        </w:drawing>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jc w:val="both"/>
        <w:rPr/>
      </w:pPr>
      <w:r>
        <w:rPr/>
        <w:t>In order to normalize the relation between saleprice and lot area we decided to use Log Transformation on Lot Area. The above Scatter Plot depicts direct correlation b/w Sale Price and Lot Area. In the Plot we can still see some outliers where Lot Size even though is very high but Sale Price doesn’t correlate with the sale price. From real estate perspective such high lot size areas are normally not available in high demand neighborhoods and hence their prices might vary due to that factor as well.</w:t>
      </w:r>
    </w:p>
    <w:p>
      <w:pPr>
        <w:pStyle w:val="Heading1"/>
        <w:rPr>
          <w:color w:val="auto"/>
          <w:sz w:val="28"/>
          <w:szCs w:val="28"/>
        </w:rPr>
      </w:pPr>
      <w:bookmarkStart w:id="20" w:name="_Toc165760499"/>
      <w:bookmarkStart w:id="21" w:name="living-area"/>
      <w:bookmarkEnd w:id="21"/>
      <w:r>
        <w:rPr>
          <w:color w:val="auto"/>
          <w:sz w:val="28"/>
          <w:szCs w:val="28"/>
        </w:rPr>
        <w:t>MSZoning</w:t>
      </w:r>
      <w:bookmarkEnd w:id="20"/>
    </w:p>
    <w:p>
      <w:pPr>
        <w:pStyle w:val="FirstParagraph"/>
        <w:jc w:val="both"/>
        <w:rPr/>
      </w:pPr>
      <w:r>
        <w:rPr/>
        <w:t>Zoning describes the general zoning classification of the house, if it is in agriculture area, commercial, industrial, low density residential or residential. The boxplot below is showing that the zoning has a significant impact on the sale price. The scatter plot also shows that the sale price follows a different relation with the ground living area in each zoning classification. An interesting phenomenon is that the sale price increases significantly with increase in living area in low density residential area.</w:t>
      </w:r>
    </w:p>
    <w:p>
      <w:pPr>
        <w:pStyle w:val="FirstParagraph"/>
        <w:jc w:val="both"/>
        <w:rPr/>
      </w:pPr>
      <w:r>
        <w:rPr/>
        <w:t>Since the number of samples are highly imbalanced as most of the houses falls under “RL” and “RM” Category, we decided to apply Feature Engineering on MSZoning Variable to recategorize the variable into a more generalized bucket of zoning classification.</w:t>
      </w:r>
    </w:p>
    <w:p>
      <w:pPr>
        <w:pStyle w:val="TextBody"/>
        <w:rPr/>
      </w:pPr>
      <w:r>
        <w:rPr/>
        <w:drawing>
          <wp:inline distT="0" distB="0" distL="0" distR="0">
            <wp:extent cx="2579370" cy="2452370"/>
            <wp:effectExtent l="0" t="0" r="0" b="0"/>
            <wp:docPr id="35"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11" descr=""/>
                    <pic:cNvPicPr>
                      <a:picLocks noChangeAspect="1" noChangeArrowheads="1"/>
                    </pic:cNvPicPr>
                  </pic:nvPicPr>
                  <pic:blipFill>
                    <a:blip r:embed="rId13"/>
                    <a:stretch>
                      <a:fillRect/>
                    </a:stretch>
                  </pic:blipFill>
                  <pic:spPr bwMode="auto">
                    <a:xfrm>
                      <a:off x="0" y="0"/>
                      <a:ext cx="2579370" cy="2452370"/>
                    </a:xfrm>
                    <a:prstGeom prst="rect">
                      <a:avLst/>
                    </a:prstGeom>
                  </pic:spPr>
                </pic:pic>
              </a:graphicData>
            </a:graphic>
          </wp:inline>
        </w:drawing>
      </w:r>
      <w:r>
        <w:rPr/>
        <w:drawing>
          <wp:inline distT="0" distB="0" distL="0" distR="0">
            <wp:extent cx="3041015" cy="2433320"/>
            <wp:effectExtent l="0" t="0" r="0" b="0"/>
            <wp:docPr id="36"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2" descr=""/>
                    <pic:cNvPicPr>
                      <a:picLocks noChangeAspect="1" noChangeArrowheads="1"/>
                    </pic:cNvPicPr>
                  </pic:nvPicPr>
                  <pic:blipFill>
                    <a:blip r:embed="rId14"/>
                    <a:stretch>
                      <a:fillRect/>
                    </a:stretch>
                  </pic:blipFill>
                  <pic:spPr bwMode="auto">
                    <a:xfrm>
                      <a:off x="0" y="0"/>
                      <a:ext cx="3041015" cy="2433320"/>
                    </a:xfrm>
                    <a:prstGeom prst="rect">
                      <a:avLst/>
                    </a:prstGeom>
                  </pic:spPr>
                </pic:pic>
              </a:graphicData>
            </a:graphic>
          </wp:inline>
        </w:drawing>
      </w:r>
    </w:p>
    <w:p>
      <w:pPr>
        <w:pStyle w:val="Heading2"/>
        <w:rPr>
          <w:sz w:val="36"/>
          <w:szCs w:val="36"/>
        </w:rPr>
      </w:pPr>
      <w:bookmarkStart w:id="22" w:name="_Toc165760500"/>
      <w:r>
        <w:rPr>
          <w:sz w:val="36"/>
          <w:szCs w:val="36"/>
        </w:rPr>
        <w:t>Missing Data Handling</w:t>
      </w:r>
      <w:bookmarkEnd w:id="22"/>
    </w:p>
    <w:p>
      <w:pPr>
        <w:pStyle w:val="FirstParagraph"/>
        <w:jc w:val="both"/>
        <w:rPr/>
      </w:pPr>
      <w:r>
        <w:rPr/>
        <w:t>In the original data set we have lot of Data with “N/A” values. After investigating further into each variable description, it was found that almost all the variables were valid values. The presence of N/A was showing absence of respective features. The data was cleaned by substituting the N/A fields with more meaningful values.</w:t>
      </w:r>
    </w:p>
    <w:p>
      <w:pPr>
        <w:pStyle w:val="TextBody"/>
        <w:jc w:val="both"/>
        <w:rPr/>
      </w:pPr>
      <w:r>
        <w:rPr/>
        <w:t>For Example, in case of GarageType we decided to replace N/A with “NoGarage” as per the description provided for the feature in data set description document. There were total of 18 such Features/Variables that can be find in R Code for Missing data handling.</w:t>
      </w:r>
    </w:p>
    <w:p>
      <w:pPr>
        <w:pStyle w:val="FirstParagraph"/>
        <w:jc w:val="both"/>
        <w:rPr/>
      </w:pPr>
      <w:r>
        <w:rPr/>
        <w:t>After doing the cleanup, we were left with only 1 row with missing data values, which we decided to remove from the data set.</w:t>
      </w:r>
    </w:p>
    <w:p>
      <w:pPr>
        <w:pStyle w:val="Heading1"/>
        <w:rPr>
          <w:sz w:val="36"/>
          <w:szCs w:val="36"/>
        </w:rPr>
      </w:pPr>
      <w:bookmarkStart w:id="23" w:name="_Toc165760501"/>
      <w:bookmarkStart w:id="24" w:name="missing-data-handling"/>
      <w:bookmarkStart w:id="25" w:name="mszoning"/>
      <w:bookmarkEnd w:id="24"/>
      <w:bookmarkEnd w:id="25"/>
      <w:r>
        <w:rPr>
          <w:sz w:val="36"/>
          <w:szCs w:val="36"/>
        </w:rPr>
        <w:t>Feature Engineering</w:t>
      </w:r>
      <w:bookmarkEnd w:id="23"/>
    </w:p>
    <w:p>
      <w:pPr>
        <w:pStyle w:val="TextBody"/>
        <w:jc w:val="both"/>
        <w:rPr/>
      </w:pPr>
      <w:r>
        <w:rPr/>
        <w:t>One of the Challenges we faced during EDA was some of the Categorical Variables have high imbalance across different Categories. This impacts the training of the models and results in overfitted models, where the difference in coefficient of determination (R-Square) for test and training models are much higher. To avoid this, we re-categorized these variables. Our methodology for recategorization was as follows.</w:t>
      </w:r>
    </w:p>
    <w:p>
      <w:pPr>
        <w:pStyle w:val="Compact"/>
        <w:numPr>
          <w:ilvl w:val="0"/>
          <w:numId w:val="1"/>
        </w:numPr>
        <w:jc w:val="both"/>
        <w:rPr/>
      </w:pPr>
      <w:r>
        <w:rPr/>
        <w:t>Features with less than 5% were considered for recategorization</w:t>
      </w:r>
    </w:p>
    <w:p>
      <w:pPr>
        <w:pStyle w:val="Compact"/>
        <w:numPr>
          <w:ilvl w:val="0"/>
          <w:numId w:val="1"/>
        </w:numPr>
        <w:jc w:val="both"/>
        <w:rPr/>
      </w:pPr>
      <w:r>
        <w:rPr/>
        <w:t>Recategorization was done by aligning the features with some commonalty on the house sale price</w:t>
      </w:r>
    </w:p>
    <w:p>
      <w:pPr>
        <w:pStyle w:val="Compact"/>
        <w:numPr>
          <w:ilvl w:val="0"/>
          <w:numId w:val="1"/>
        </w:numPr>
        <w:jc w:val="both"/>
        <w:rPr/>
      </w:pPr>
      <w:r>
        <w:rPr/>
        <w:t>Cases where not enough samples were available their individual categories were combined to a common bucket</w:t>
      </w:r>
    </w:p>
    <w:p>
      <w:pPr>
        <w:pStyle w:val="FirstParagraph"/>
        <w:jc w:val="both"/>
        <w:rPr/>
      </w:pPr>
      <w:r>
        <w:rPr/>
        <w:t>An example of such case can be seen from the feature “LotShape”, which describes the shape of the property lot.</w:t>
      </w:r>
    </w:p>
    <w:p>
      <w:pPr>
        <w:pStyle w:val="Compact"/>
        <w:numPr>
          <w:ilvl w:val="0"/>
          <w:numId w:val="31"/>
        </w:numPr>
        <w:jc w:val="both"/>
        <w:rPr/>
      </w:pPr>
      <w:r>
        <w:rPr/>
        <w:t>Reg Regular</w:t>
      </w:r>
    </w:p>
    <w:p>
      <w:pPr>
        <w:pStyle w:val="Compact"/>
        <w:numPr>
          <w:ilvl w:val="0"/>
          <w:numId w:val="32"/>
        </w:numPr>
        <w:jc w:val="both"/>
        <w:rPr/>
      </w:pPr>
      <w:r>
        <w:rPr/>
        <w:t>IR1 Slightly irregular</w:t>
      </w:r>
    </w:p>
    <w:p>
      <w:pPr>
        <w:pStyle w:val="Compact"/>
        <w:numPr>
          <w:ilvl w:val="0"/>
          <w:numId w:val="33"/>
        </w:numPr>
        <w:jc w:val="both"/>
        <w:rPr/>
      </w:pPr>
      <w:r>
        <w:rPr/>
        <w:t>IR2 Moderately Irregular</w:t>
      </w:r>
    </w:p>
    <w:p>
      <w:pPr>
        <w:pStyle w:val="Compact"/>
        <w:numPr>
          <w:ilvl w:val="0"/>
          <w:numId w:val="34"/>
        </w:numPr>
        <w:jc w:val="both"/>
        <w:rPr/>
      </w:pPr>
      <w:r>
        <w:rPr/>
        <w:t>IR3 Irregular</w:t>
      </w:r>
    </w:p>
    <w:p>
      <w:pPr>
        <w:pStyle w:val="FirstParagraph"/>
        <w:jc w:val="both"/>
        <w:rPr/>
      </w:pPr>
      <w:r>
        <w:rPr/>
        <w:t>The values here were highly imbalanced. The Bar Chart below shows that most of the Data Samples are in Regular(“Reg”) and slightly-irregular “IR1” Sub-Category while the others have few Data Sample Points.</w:t>
      </w:r>
    </w:p>
    <w:p>
      <w:pPr>
        <w:pStyle w:val="TextBody"/>
        <w:jc w:val="center"/>
        <w:rPr/>
      </w:pPr>
      <w:r>
        <w:rPr/>
        <w:drawing>
          <wp:inline distT="0" distB="0" distL="0" distR="0">
            <wp:extent cx="3055620" cy="2444115"/>
            <wp:effectExtent l="0" t="0" r="0" b="0"/>
            <wp:docPr id="37"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13" descr=""/>
                    <pic:cNvPicPr>
                      <a:picLocks noChangeAspect="1" noChangeArrowheads="1"/>
                    </pic:cNvPicPr>
                  </pic:nvPicPr>
                  <pic:blipFill>
                    <a:blip r:embed="rId15"/>
                    <a:stretch>
                      <a:fillRect/>
                    </a:stretch>
                  </pic:blipFill>
                  <pic:spPr bwMode="auto">
                    <a:xfrm>
                      <a:off x="0" y="0"/>
                      <a:ext cx="3055620" cy="2444115"/>
                    </a:xfrm>
                    <a:prstGeom prst="rect">
                      <a:avLst/>
                    </a:prstGeom>
                  </pic:spPr>
                </pic:pic>
              </a:graphicData>
            </a:graphic>
          </wp:inline>
        </w:drawing>
      </w:r>
    </w:p>
    <w:p>
      <w:pPr>
        <w:pStyle w:val="TextBody"/>
        <w:jc w:val="both"/>
        <w:rPr/>
      </w:pPr>
      <w:r>
        <w:rPr/>
        <w:t>For example, in case of LotShape variable we have regrouped the categorical variable into 2 sub-categories, first one is Regular “Reg” and the 2nd one is Irregular(“IR”). “IR” is the combination of original sub-categories”IR1”, “IR2” and “IR3”.</w:t>
      </w:r>
    </w:p>
    <w:p>
      <w:pPr>
        <w:pStyle w:val="TextBody"/>
        <w:jc w:val="both"/>
        <w:rPr/>
      </w:pPr>
      <w:r>
        <w:rPr/>
        <w:t>Similarly, we recategorized roofing style based upon the material used and how value it adds to the house price. Another variable, discussed above was the neighborhood as well.</w:t>
      </w:r>
    </w:p>
    <w:p>
      <w:pPr>
        <w:pStyle w:val="Heading1"/>
        <w:rPr>
          <w:sz w:val="36"/>
          <w:szCs w:val="36"/>
        </w:rPr>
      </w:pPr>
      <w:bookmarkStart w:id="26" w:name="_Toc165760502"/>
      <w:bookmarkStart w:id="27" w:name="variable-type-conversion"/>
      <w:bookmarkEnd w:id="27"/>
      <w:r>
        <w:rPr>
          <w:sz w:val="36"/>
          <w:szCs w:val="36"/>
        </w:rPr>
        <w:t>Feature Engineering - New Interaction Variable</w:t>
      </w:r>
      <w:bookmarkEnd w:id="26"/>
    </w:p>
    <w:p>
      <w:pPr>
        <w:pStyle w:val="FirstParagraph"/>
        <w:jc w:val="both"/>
        <w:rPr/>
      </w:pPr>
      <w:r>
        <w:rPr/>
        <w:t>Following 2 New Variables were created “Remodeled” and “Bath”.</w:t>
      </w:r>
    </w:p>
    <w:p>
      <w:pPr>
        <w:pStyle w:val="FirstParagraph"/>
        <w:jc w:val="both"/>
        <w:rPr/>
      </w:pPr>
      <w:r>
        <w:rPr/>
        <w:t xml:space="preserve"> </w:t>
      </w:r>
      <w:r>
        <w:rPr>
          <w:b/>
          <w:bCs/>
        </w:rPr>
        <w:t>Remodeled</w:t>
      </w:r>
      <w:r>
        <w:rPr/>
        <w:t xml:space="preserve"> Variable explains if the property was remodeled and have 2 categorical replies “yes” and “no”.  Since we couldn’t avoid the multicollinearity between “YearBuilt” and “YearRemodAdd”, we created a new variable “Remodeled”, which identifies if the house was remodeled or not. With this new variable (“Remodeled”) we will be using “YearRemodAdd” variable and will drop “YearBuilt” variable from our model.</w:t>
      </w:r>
    </w:p>
    <w:p>
      <w:pPr>
        <w:pStyle w:val="FirstParagraph"/>
        <w:rPr/>
      </w:pPr>
      <w:r>
        <w:rPr/>
        <w:drawing>
          <wp:inline distT="0" distB="0" distL="0" distR="0">
            <wp:extent cx="5943600" cy="3353435"/>
            <wp:effectExtent l="0" t="0" r="0" b="0"/>
            <wp:docPr id="38" name="Picture 3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6" descr=""/>
                    <pic:cNvPicPr>
                      <a:picLocks noChangeAspect="1" noChangeArrowheads="1"/>
                    </pic:cNvPicPr>
                  </pic:nvPicPr>
                  <pic:blipFill>
                    <a:blip r:embed="rId16"/>
                    <a:stretch>
                      <a:fillRect/>
                    </a:stretch>
                  </pic:blipFill>
                  <pic:spPr bwMode="auto">
                    <a:xfrm>
                      <a:off x="0" y="0"/>
                      <a:ext cx="5943600" cy="3353435"/>
                    </a:xfrm>
                    <a:prstGeom prst="rect">
                      <a:avLst/>
                    </a:prstGeom>
                  </pic:spPr>
                </pic:pic>
              </a:graphicData>
            </a:graphic>
          </wp:inline>
        </w:drawing>
      </w:r>
    </w:p>
    <w:p>
      <w:pPr>
        <w:pStyle w:val="FirstParagraph"/>
        <w:rPr/>
      </w:pPr>
      <w:r>
        <w:rPr/>
      </w:r>
    </w:p>
    <w:p>
      <w:pPr>
        <w:pStyle w:val="FirstParagraph"/>
        <w:jc w:val="both"/>
        <w:rPr/>
      </w:pPr>
      <w:r>
        <w:rPr>
          <w:b/>
          <w:bCs/>
        </w:rPr>
        <w:t>“</w:t>
      </w:r>
      <w:r>
        <w:rPr>
          <w:b/>
          <w:bCs/>
        </w:rPr>
        <w:t>Bath”</w:t>
      </w:r>
      <w:r>
        <w:rPr/>
        <w:t xml:space="preserve"> Variable is a new interaction term in order to have cumulative impact of number of bathrooms in the house by combining different categorical variables representing different Type of Bathrooms into one Interaction Variable. And it’s given by following formula.</w:t>
      </w:r>
    </w:p>
    <w:p>
      <w:pPr>
        <w:pStyle w:val="TextBody"/>
        <w:jc w:val="center"/>
        <w:rPr/>
      </w:pPr>
      <w:r>
        <w:rPr/>
      </w:r>
      <m:oMathPara xmlns:m="http://schemas.openxmlformats.org/officeDocument/2006/math">
        <m:oMathParaPr>
          <m:jc m:val="center"/>
        </m:oMathParaPr>
        <m:oMath>
          <m:r>
            <w:rPr>
              <w:rFonts w:ascii="Cambria Math" w:hAnsi="Cambria Math"/>
            </w:rPr>
            <m:t xml:space="preserve">Bat</m:t>
          </m:r>
          <m:r>
            <w:rPr>
              <w:rFonts w:ascii="Cambria Math" w:hAnsi="Cambria Math"/>
            </w:rPr>
            <m:t xml:space="preserve">h</m:t>
          </m:r>
          <m:r>
            <w:rPr>
              <w:rFonts w:ascii="Cambria Math" w:hAnsi="Cambria Math"/>
            </w:rPr>
            <m:t xml:space="preserve">=</m:t>
          </m:r>
          <m:r>
            <w:rPr>
              <w:rFonts w:ascii="Cambria Math" w:hAnsi="Cambria Math"/>
            </w:rPr>
            <m:t xml:space="preserve">FullBat</m:t>
          </m:r>
          <m:r>
            <w:rPr>
              <w:rFonts w:ascii="Cambria Math" w:hAnsi="Cambria Math"/>
            </w:rPr>
            <m:t xml:space="preserve">h</m:t>
          </m:r>
          <m:r>
            <w:rPr>
              <w:rFonts w:ascii="Cambria Math" w:hAnsi="Cambria Math"/>
            </w:rPr>
            <m:t xml:space="preserve">+</m:t>
          </m:r>
          <m:r>
            <w:rPr>
              <w:rFonts w:ascii="Cambria Math" w:hAnsi="Cambria Math"/>
            </w:rPr>
            <m:t xml:space="preserve">0.5</m:t>
          </m:r>
          <m:r>
            <w:rPr>
              <w:rFonts w:ascii="Cambria Math" w:hAnsi="Cambria Math"/>
            </w:rPr>
            <m:t xml:space="preserve">∗</m:t>
          </m:r>
          <m:r>
            <w:rPr>
              <w:rFonts w:ascii="Cambria Math" w:hAnsi="Cambria Math"/>
            </w:rPr>
            <m:t xml:space="preserve">HalfBat</m:t>
          </m:r>
          <m:r>
            <w:rPr>
              <w:rFonts w:ascii="Cambria Math" w:hAnsi="Cambria Math"/>
            </w:rPr>
            <m:t xml:space="preserve">h</m:t>
          </m:r>
          <m:r>
            <w:rPr>
              <w:rFonts w:ascii="Cambria Math" w:hAnsi="Cambria Math"/>
            </w:rPr>
            <m:t xml:space="preserve">+</m:t>
          </m:r>
          <m:r>
            <w:rPr>
              <w:rFonts w:ascii="Cambria Math" w:hAnsi="Cambria Math"/>
            </w:rPr>
            <m:t xml:space="preserve">BsmtFullBat</m:t>
          </m:r>
          <m:r>
            <w:rPr>
              <w:rFonts w:ascii="Cambria Math" w:hAnsi="Cambria Math"/>
            </w:rPr>
            <m:t xml:space="preserve">h</m:t>
          </m:r>
          <m:r>
            <w:rPr>
              <w:rFonts w:ascii="Cambria Math" w:hAnsi="Cambria Math"/>
            </w:rPr>
            <m:t xml:space="preserve">+</m:t>
          </m:r>
          <m:r>
            <w:rPr>
              <w:rFonts w:ascii="Cambria Math" w:hAnsi="Cambria Math"/>
            </w:rPr>
            <m:t xml:space="preserve">0.5</m:t>
          </m:r>
          <m:r>
            <w:rPr>
              <w:rFonts w:ascii="Cambria Math" w:hAnsi="Cambria Math"/>
            </w:rPr>
            <m:t xml:space="preserve">∗</m:t>
          </m:r>
          <m:r>
            <w:rPr>
              <w:rFonts w:ascii="Cambria Math" w:hAnsi="Cambria Math"/>
            </w:rPr>
            <m:t xml:space="preserve">B</m:t>
          </m:r>
          <m:r>
            <w:rPr>
              <w:rFonts w:ascii="Cambria Math" w:hAnsi="Cambria Math"/>
            </w:rPr>
            <m:t xml:space="preserve">smtHalfBat</m:t>
          </m:r>
          <m:r>
            <w:rPr>
              <w:rFonts w:ascii="Cambria Math" w:hAnsi="Cambria Math"/>
            </w:rPr>
            <m:t xml:space="preserve">h</m:t>
          </m:r>
        </m:oMath>
      </m:oMathPara>
    </w:p>
    <w:p>
      <w:pPr>
        <w:pStyle w:val="TextBody"/>
        <w:jc w:val="both"/>
        <w:rPr/>
      </w:pPr>
      <w:r>
        <w:rPr/>
        <w:t>The Correlation Plot below shows that our Interaction term has higher correlation with Sale Price.</w:t>
      </w:r>
    </w:p>
    <w:p>
      <w:pPr>
        <w:pStyle w:val="TextBody"/>
        <w:rPr/>
      </w:pPr>
      <w:r>
        <w:rPr/>
        <w:drawing>
          <wp:inline distT="0" distB="0" distL="0" distR="0">
            <wp:extent cx="2941955" cy="2353310"/>
            <wp:effectExtent l="0" t="0" r="0" b="0"/>
            <wp:docPr id="39"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14" descr=""/>
                    <pic:cNvPicPr>
                      <a:picLocks noChangeAspect="1" noChangeArrowheads="1"/>
                    </pic:cNvPicPr>
                  </pic:nvPicPr>
                  <pic:blipFill>
                    <a:blip r:embed="rId17"/>
                    <a:stretch>
                      <a:fillRect/>
                    </a:stretch>
                  </pic:blipFill>
                  <pic:spPr bwMode="auto">
                    <a:xfrm>
                      <a:off x="0" y="0"/>
                      <a:ext cx="2941955" cy="2353310"/>
                    </a:xfrm>
                    <a:prstGeom prst="rect">
                      <a:avLst/>
                    </a:prstGeom>
                  </pic:spPr>
                </pic:pic>
              </a:graphicData>
            </a:graphic>
          </wp:inline>
        </w:drawing>
      </w:r>
      <w:r>
        <w:rPr/>
        <w:drawing>
          <wp:inline distT="0" distB="0" distL="0" distR="0">
            <wp:extent cx="2948305" cy="2359660"/>
            <wp:effectExtent l="0" t="0" r="0" b="0"/>
            <wp:docPr id="40"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15" descr=""/>
                    <pic:cNvPicPr>
                      <a:picLocks noChangeAspect="1" noChangeArrowheads="1"/>
                    </pic:cNvPicPr>
                  </pic:nvPicPr>
                  <pic:blipFill>
                    <a:blip r:embed="rId18"/>
                    <a:stretch>
                      <a:fillRect/>
                    </a:stretch>
                  </pic:blipFill>
                  <pic:spPr bwMode="auto">
                    <a:xfrm>
                      <a:off x="0" y="0"/>
                      <a:ext cx="2948305" cy="2359660"/>
                    </a:xfrm>
                    <a:prstGeom prst="rect">
                      <a:avLst/>
                    </a:prstGeom>
                  </pic:spPr>
                </pic:pic>
              </a:graphicData>
            </a:graphic>
          </wp:inline>
        </w:drawing>
      </w:r>
    </w:p>
    <w:p>
      <w:pPr>
        <w:pStyle w:val="TextBody"/>
        <w:rPr/>
      </w:pPr>
      <w:r>
        <w:rPr/>
      </w:r>
    </w:p>
    <w:p>
      <w:pPr>
        <w:pStyle w:val="Heading1"/>
        <w:rPr>
          <w:sz w:val="36"/>
          <w:szCs w:val="36"/>
        </w:rPr>
      </w:pPr>
      <w:bookmarkStart w:id="28" w:name="_Toc165760503"/>
      <w:bookmarkStart w:id="29" w:name="X6196baea499ba8270407700eb631d2b6927ed4e"/>
      <w:bookmarkEnd w:id="29"/>
      <w:r>
        <w:rPr>
          <w:sz w:val="36"/>
          <w:szCs w:val="36"/>
        </w:rPr>
        <w:t>Transformation Analysis</w:t>
      </w:r>
      <w:bookmarkEnd w:id="28"/>
    </w:p>
    <w:p>
      <w:pPr>
        <w:pStyle w:val="FirstParagraph"/>
        <w:jc w:val="both"/>
        <w:rPr/>
      </w:pPr>
      <w:r>
        <w:rPr/>
        <w:t>All Numeric variables were analyzed to check if any kind of transformation is needed on those variables to meet the normality requirements. BoxCox Transformation was used to identify the type of transformation needed for each numeric variable. Only 2 Numeric Variable were Identified where BoxCox Transformation was needed namely “LotArea” and “GrLivArea”. Since the lambda values were close to zero, we decided to apply log transformation to both variables. Response Variable “SalePrice” was also Log transformed due to skewedness of data distribution.</w:t>
      </w:r>
    </w:p>
    <w:p>
      <w:pPr>
        <w:pStyle w:val="TextBody"/>
        <w:jc w:val="both"/>
        <w:rPr/>
      </w:pPr>
      <w:r>
        <w:rPr/>
        <w:t>Below variables were not transformed because of 0 values X1stFlrSF, X2ndFlrSF, LowQualFinSF, LotFrontage.</w:t>
      </w:r>
    </w:p>
    <w:p>
      <w:pPr>
        <w:pStyle w:val="Heading2"/>
        <w:rPr>
          <w:sz w:val="36"/>
          <w:szCs w:val="36"/>
        </w:rPr>
      </w:pPr>
      <w:bookmarkStart w:id="30" w:name="_Toc165760504"/>
      <w:r>
        <w:rPr>
          <w:sz w:val="36"/>
          <w:szCs w:val="36"/>
        </w:rPr>
        <w:t>Dropping Features with Minimal Information</w:t>
      </w:r>
      <w:bookmarkEnd w:id="30"/>
      <w:r>
        <w:rPr>
          <w:sz w:val="36"/>
          <w:szCs w:val="36"/>
        </w:rPr>
        <w:t xml:space="preserve"> </w:t>
      </w:r>
    </w:p>
    <w:p>
      <w:pPr>
        <w:pStyle w:val="FirstParagraph"/>
        <w:jc w:val="both"/>
        <w:rPr/>
      </w:pPr>
      <w:r>
        <w:rPr/>
        <w:t>While reviewing the predictive variables, one of the observations was there were some Variables where data is overwhelmingly Imbalance in favor of one of the Sub-Categories. Due to which these variables don’t provide sufficient information and can’t add any value to the model. We have decided to remove any categorical variables where 1 of the Sub-Category has more than 95% of Samples while other sub-categories combine together has less than 5% contribution. One such example can be seen below for Street variable.</w:t>
      </w:r>
    </w:p>
    <w:p>
      <w:pPr>
        <w:pStyle w:val="TextBody"/>
        <w:jc w:val="center"/>
        <w:rPr/>
      </w:pPr>
      <w:r>
        <w:rPr/>
        <w:drawing>
          <wp:inline distT="0" distB="0" distL="0" distR="0">
            <wp:extent cx="3143250" cy="2514600"/>
            <wp:effectExtent l="0" t="0" r="0" b="0"/>
            <wp:docPr id="41" name="Image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16" descr=""/>
                    <pic:cNvPicPr>
                      <a:picLocks noChangeAspect="1" noChangeArrowheads="1"/>
                    </pic:cNvPicPr>
                  </pic:nvPicPr>
                  <pic:blipFill>
                    <a:blip r:embed="rId19"/>
                    <a:stretch>
                      <a:fillRect/>
                    </a:stretch>
                  </pic:blipFill>
                  <pic:spPr bwMode="auto">
                    <a:xfrm>
                      <a:off x="0" y="0"/>
                      <a:ext cx="3143250" cy="2514600"/>
                    </a:xfrm>
                    <a:prstGeom prst="rect">
                      <a:avLst/>
                    </a:prstGeom>
                  </pic:spPr>
                </pic:pic>
              </a:graphicData>
            </a:graphic>
          </wp:inline>
        </w:drawing>
      </w:r>
    </w:p>
    <w:p>
      <w:pPr>
        <w:pStyle w:val="TextBody"/>
        <w:jc w:val="both"/>
        <w:rPr/>
      </w:pPr>
      <w:r>
        <w:rPr/>
        <w:t xml:space="preserve">Categorical variables that fall under this list are: Street, Utilities, PoolQC, RoofMatl, Heating, MiscFeature. </w:t>
      </w:r>
    </w:p>
    <w:p>
      <w:pPr>
        <w:pStyle w:val="TextBody"/>
        <w:jc w:val="both"/>
        <w:rPr/>
      </w:pPr>
      <w:r>
        <w:rPr/>
        <w:t>Some other features were associated to each other. An example is Heating and HeatingQC. Since Heating was removed it was decided that HeatingQC will be dropped as well as it doesn’t make sense to keep HeatingQC as a feature. PoolArea and PoolQC has similar relation since Number of Houses with Pools were very limited, we can drop both the variables together.</w:t>
      </w:r>
    </w:p>
    <w:p>
      <w:pPr>
        <w:pStyle w:val="Heading1"/>
        <w:rPr>
          <w:sz w:val="36"/>
          <w:szCs w:val="36"/>
        </w:rPr>
      </w:pPr>
      <w:bookmarkStart w:id="31" w:name="_Toc165760505"/>
      <w:bookmarkStart w:id="32" w:name="removing-columns"/>
      <w:bookmarkEnd w:id="32"/>
      <w:r>
        <w:rPr>
          <w:sz w:val="36"/>
          <w:szCs w:val="36"/>
        </w:rPr>
        <w:t>Sampling of the Data</w:t>
      </w:r>
      <w:bookmarkEnd w:id="31"/>
    </w:p>
    <w:p>
      <w:pPr>
        <w:pStyle w:val="TextBody"/>
        <w:jc w:val="both"/>
        <w:rPr/>
      </w:pPr>
      <w:r>
        <w:rPr/>
        <w:t>We have used 80-20 split of the dataset, where 80% samples will be used to train the model and 20% test data will be used to evaluate the model to check for any overfitting.</w:t>
      </w:r>
    </w:p>
    <w:p>
      <w:pPr>
        <w:pStyle w:val="Heading1"/>
        <w:rPr>
          <w:sz w:val="36"/>
          <w:szCs w:val="36"/>
        </w:rPr>
      </w:pPr>
      <w:bookmarkStart w:id="33" w:name="_Toc165760506"/>
      <w:bookmarkStart w:id="34" w:name="correlation-plots"/>
      <w:bookmarkStart w:id="35" w:name="transformation-analysis"/>
      <w:bookmarkEnd w:id="34"/>
      <w:bookmarkEnd w:id="35"/>
      <w:r>
        <w:rPr>
          <w:sz w:val="36"/>
          <w:szCs w:val="36"/>
        </w:rPr>
        <w:t>Feature Selection Using stepAIC</w:t>
      </w:r>
      <w:bookmarkEnd w:id="33"/>
    </w:p>
    <w:p>
      <w:pPr>
        <w:pStyle w:val="FirstParagraph"/>
        <w:jc w:val="both"/>
        <w:rPr/>
      </w:pPr>
      <w:r>
        <w:rPr/>
        <w:t>For feature selection we used stepAIC function in R. Here we utilized all three modes namely forward, backward and both (bidirectional). The backward and bi-directional iteration produced same models; however, the forward iteration had a different result.</w:t>
      </w:r>
    </w:p>
    <w:tbl>
      <w:tblPr>
        <w:tblStyle w:val="TableGrid"/>
        <w:tblW w:w="9350" w:type="dxa"/>
        <w:jc w:val="left"/>
        <w:tblInd w:w="113" w:type="dxa"/>
        <w:tblLayout w:type="fixed"/>
        <w:tblCellMar>
          <w:top w:w="0" w:type="dxa"/>
          <w:left w:w="108" w:type="dxa"/>
          <w:bottom w:w="0" w:type="dxa"/>
          <w:right w:w="108" w:type="dxa"/>
        </w:tblCellMar>
        <w:tblLook w:firstRow="1" w:noVBand="1" w:lastRow="0" w:firstColumn="1" w:lastColumn="0" w:noHBand="0" w:val="04a0"/>
      </w:tblPr>
      <w:tblGrid>
        <w:gridCol w:w="2338"/>
        <w:gridCol w:w="2337"/>
        <w:gridCol w:w="2338"/>
        <w:gridCol w:w="2336"/>
      </w:tblGrid>
      <w:tr>
        <w:trPr/>
        <w:tc>
          <w:tcPr>
            <w:tcW w:w="2338" w:type="dxa"/>
            <w:tcBorders/>
            <w:shd w:color="auto" w:fill="DBE5F1" w:themeFill="accent1" w:themeFillTint="33" w:val="clear"/>
          </w:tcPr>
          <w:p>
            <w:pPr>
              <w:pStyle w:val="FirstParagraph"/>
              <w:widowControl w:val="false"/>
              <w:suppressAutoHyphens w:val="true"/>
              <w:spacing w:before="180" w:after="180"/>
              <w:jc w:val="center"/>
              <w:rPr>
                <w:rFonts w:ascii="Calibri" w:hAnsi="Calibri" w:cs="Calibri" w:asciiTheme="majorHAnsi" w:cstheme="majorHAnsi" w:hAnsiTheme="majorHAnsi"/>
                <w:b/>
                <w:b/>
                <w:bCs/>
              </w:rPr>
            </w:pPr>
            <w:r>
              <w:rPr>
                <w:rFonts w:eastAsia="Cambria" w:cs="Calibri" w:ascii="Calibri" w:hAnsi="Calibri" w:asciiTheme="majorHAnsi" w:cstheme="majorHAnsi" w:hAnsiTheme="majorHAnsi"/>
                <w:b/>
                <w:bCs/>
                <w:kern w:val="0"/>
                <w:sz w:val="24"/>
                <w:szCs w:val="24"/>
                <w:lang w:val="en-US" w:eastAsia="en-US" w:bidi="ar-SA"/>
              </w:rPr>
              <w:t>Step AIC Type</w:t>
            </w:r>
          </w:p>
        </w:tc>
        <w:tc>
          <w:tcPr>
            <w:tcW w:w="2337" w:type="dxa"/>
            <w:tcBorders/>
            <w:shd w:color="auto" w:fill="DBE5F1" w:themeFill="accent1" w:themeFillTint="33" w:val="clear"/>
          </w:tcPr>
          <w:p>
            <w:pPr>
              <w:pStyle w:val="FirstParagraph"/>
              <w:widowControl w:val="false"/>
              <w:suppressAutoHyphens w:val="true"/>
              <w:spacing w:before="180" w:after="180"/>
              <w:jc w:val="center"/>
              <w:rPr>
                <w:rFonts w:ascii="Calibri" w:hAnsi="Calibri" w:cs="Calibri" w:asciiTheme="majorHAnsi" w:cstheme="majorHAnsi" w:hAnsiTheme="majorHAnsi"/>
                <w:b/>
                <w:b/>
                <w:bCs/>
              </w:rPr>
            </w:pPr>
            <w:r>
              <w:rPr>
                <w:rFonts w:eastAsia="Cambria" w:cs="Calibri" w:ascii="Calibri" w:hAnsi="Calibri" w:asciiTheme="majorHAnsi" w:cstheme="majorHAnsi" w:hAnsiTheme="majorHAnsi"/>
                <w:b/>
                <w:bCs/>
                <w:kern w:val="0"/>
                <w:sz w:val="24"/>
                <w:szCs w:val="24"/>
                <w:lang w:val="en-US" w:eastAsia="en-US" w:bidi="ar-SA"/>
              </w:rPr>
              <w:t>Final No. Variables</w:t>
            </w:r>
          </w:p>
        </w:tc>
        <w:tc>
          <w:tcPr>
            <w:tcW w:w="2338" w:type="dxa"/>
            <w:tcBorders/>
            <w:shd w:color="auto" w:fill="DBE5F1" w:themeFill="accent1" w:themeFillTint="33" w:val="clear"/>
          </w:tcPr>
          <w:p>
            <w:pPr>
              <w:pStyle w:val="FirstParagraph"/>
              <w:widowControl w:val="false"/>
              <w:suppressAutoHyphens w:val="true"/>
              <w:spacing w:before="180" w:after="180"/>
              <w:jc w:val="center"/>
              <w:rPr>
                <w:rFonts w:ascii="Calibri" w:hAnsi="Calibri" w:cs="Calibri" w:asciiTheme="majorHAnsi" w:cstheme="majorHAnsi" w:hAnsiTheme="majorHAnsi"/>
                <w:b/>
                <w:b/>
                <w:bCs/>
              </w:rPr>
            </w:pPr>
            <w:r>
              <w:rPr>
                <w:rFonts w:eastAsia="Cambria" w:cs="Calibri" w:ascii="Calibri" w:hAnsi="Calibri" w:asciiTheme="majorHAnsi" w:cstheme="majorHAnsi" w:hAnsiTheme="majorHAnsi"/>
                <w:b/>
                <w:bCs/>
                <w:kern w:val="0"/>
                <w:sz w:val="24"/>
                <w:szCs w:val="24"/>
                <w:lang w:val="en-US" w:eastAsia="en-US" w:bidi="ar-SA"/>
              </w:rPr>
              <w:t>R-Square</w:t>
            </w:r>
          </w:p>
        </w:tc>
        <w:tc>
          <w:tcPr>
            <w:tcW w:w="2336" w:type="dxa"/>
            <w:tcBorders/>
            <w:shd w:color="auto" w:fill="DBE5F1" w:themeFill="accent1" w:themeFillTint="33" w:val="clear"/>
          </w:tcPr>
          <w:p>
            <w:pPr>
              <w:pStyle w:val="FirstParagraph"/>
              <w:widowControl w:val="false"/>
              <w:suppressAutoHyphens w:val="true"/>
              <w:spacing w:before="180" w:after="180"/>
              <w:jc w:val="center"/>
              <w:rPr>
                <w:rFonts w:ascii="Calibri" w:hAnsi="Calibri" w:cs="Calibri" w:asciiTheme="majorHAnsi" w:cstheme="majorHAnsi" w:hAnsiTheme="majorHAnsi"/>
                <w:b/>
                <w:b/>
                <w:bCs/>
              </w:rPr>
            </w:pPr>
            <w:r>
              <w:rPr>
                <w:rFonts w:eastAsia="Cambria" w:cs="Calibri" w:ascii="Calibri" w:hAnsi="Calibri" w:asciiTheme="majorHAnsi" w:cstheme="majorHAnsi" w:hAnsiTheme="majorHAnsi"/>
                <w:b/>
                <w:bCs/>
                <w:kern w:val="0"/>
                <w:sz w:val="24"/>
                <w:szCs w:val="24"/>
                <w:lang w:val="en-US" w:eastAsia="en-US" w:bidi="ar-SA"/>
              </w:rPr>
              <w:t>Test-R-Square</w:t>
            </w:r>
          </w:p>
        </w:tc>
      </w:tr>
      <w:tr>
        <w:trPr/>
        <w:tc>
          <w:tcPr>
            <w:tcW w:w="2338" w:type="dxa"/>
            <w:tcBorders/>
          </w:tcPr>
          <w:p>
            <w:pPr>
              <w:pStyle w:val="FirstParagraph"/>
              <w:widowControl w:val="false"/>
              <w:suppressAutoHyphens w:val="true"/>
              <w:spacing w:before="180" w:after="180"/>
              <w:jc w:val="center"/>
              <w:rPr>
                <w:rFonts w:ascii="Calibri" w:hAnsi="Calibri" w:cs="Calibri" w:asciiTheme="majorHAnsi" w:cstheme="majorHAnsi" w:hAnsiTheme="majorHAnsi"/>
              </w:rPr>
            </w:pPr>
            <w:r>
              <w:rPr>
                <w:rFonts w:eastAsia="Cambria" w:cs="Calibri" w:ascii="Calibri" w:hAnsi="Calibri" w:asciiTheme="majorHAnsi" w:cstheme="majorHAnsi" w:hAnsiTheme="majorHAnsi"/>
                <w:kern w:val="0"/>
                <w:sz w:val="24"/>
                <w:szCs w:val="24"/>
                <w:lang w:val="en-US" w:eastAsia="en-US" w:bidi="ar-SA"/>
              </w:rPr>
              <w:t>Forward AIC</w:t>
            </w:r>
          </w:p>
        </w:tc>
        <w:tc>
          <w:tcPr>
            <w:tcW w:w="2337" w:type="dxa"/>
            <w:tcBorders/>
          </w:tcPr>
          <w:p>
            <w:pPr>
              <w:pStyle w:val="FirstParagraph"/>
              <w:widowControl w:val="false"/>
              <w:suppressAutoHyphens w:val="true"/>
              <w:spacing w:before="180" w:after="180"/>
              <w:jc w:val="center"/>
              <w:rPr>
                <w:rFonts w:ascii="Calibri" w:hAnsi="Calibri" w:cs="Calibri" w:asciiTheme="majorHAnsi" w:cstheme="majorHAnsi" w:hAnsiTheme="majorHAnsi"/>
              </w:rPr>
            </w:pPr>
            <w:r>
              <w:rPr>
                <w:rFonts w:eastAsia="Cambria" w:cs="Calibri" w:ascii="Calibri" w:hAnsi="Calibri" w:asciiTheme="majorHAnsi" w:cstheme="majorHAnsi" w:hAnsiTheme="majorHAnsi"/>
                <w:kern w:val="0"/>
                <w:sz w:val="24"/>
                <w:szCs w:val="24"/>
                <w:lang w:val="en-US" w:eastAsia="en-US" w:bidi="ar-SA"/>
              </w:rPr>
              <w:t>71</w:t>
            </w:r>
          </w:p>
        </w:tc>
        <w:tc>
          <w:tcPr>
            <w:tcW w:w="2338" w:type="dxa"/>
            <w:tcBorders/>
          </w:tcPr>
          <w:p>
            <w:pPr>
              <w:pStyle w:val="FirstParagraph"/>
              <w:widowControl w:val="false"/>
              <w:suppressAutoHyphens w:val="true"/>
              <w:spacing w:before="180" w:after="180"/>
              <w:jc w:val="center"/>
              <w:rPr>
                <w:rFonts w:ascii="Calibri" w:hAnsi="Calibri" w:cs="Calibri" w:asciiTheme="majorHAnsi" w:cstheme="majorHAnsi" w:hAnsiTheme="majorHAnsi"/>
              </w:rPr>
            </w:pPr>
            <w:r>
              <w:rPr>
                <w:rFonts w:eastAsia="Cambria" w:cs="Calibri" w:ascii="Calibri" w:hAnsi="Calibri" w:asciiTheme="majorHAnsi" w:cstheme="majorHAnsi" w:hAnsiTheme="majorHAnsi"/>
                <w:kern w:val="0"/>
                <w:sz w:val="24"/>
                <w:szCs w:val="24"/>
                <w:lang w:val="en-US" w:eastAsia="en-US" w:bidi="ar-SA"/>
              </w:rPr>
              <w:t>93.13</w:t>
            </w:r>
          </w:p>
        </w:tc>
        <w:tc>
          <w:tcPr>
            <w:tcW w:w="2336" w:type="dxa"/>
            <w:tcBorders/>
          </w:tcPr>
          <w:p>
            <w:pPr>
              <w:pStyle w:val="FirstParagraph"/>
              <w:widowControl w:val="false"/>
              <w:suppressAutoHyphens w:val="true"/>
              <w:spacing w:before="180" w:after="180"/>
              <w:jc w:val="center"/>
              <w:rPr>
                <w:rFonts w:ascii="Calibri" w:hAnsi="Calibri" w:cs="Calibri" w:asciiTheme="majorHAnsi" w:cstheme="majorHAnsi" w:hAnsiTheme="majorHAnsi"/>
              </w:rPr>
            </w:pPr>
            <w:r>
              <w:rPr>
                <w:rFonts w:eastAsia="Cambria" w:cs="Calibri" w:ascii="Calibri" w:hAnsi="Calibri" w:asciiTheme="majorHAnsi" w:cstheme="majorHAnsi" w:hAnsiTheme="majorHAnsi"/>
                <w:kern w:val="0"/>
                <w:sz w:val="24"/>
                <w:szCs w:val="24"/>
                <w:lang w:val="en-US" w:eastAsia="en-US" w:bidi="ar-SA"/>
              </w:rPr>
              <w:t>81.57</w:t>
            </w:r>
          </w:p>
        </w:tc>
      </w:tr>
      <w:tr>
        <w:trPr/>
        <w:tc>
          <w:tcPr>
            <w:tcW w:w="2338" w:type="dxa"/>
            <w:tcBorders/>
          </w:tcPr>
          <w:p>
            <w:pPr>
              <w:pStyle w:val="FirstParagraph"/>
              <w:widowControl w:val="false"/>
              <w:suppressAutoHyphens w:val="true"/>
              <w:spacing w:before="180" w:after="180"/>
              <w:jc w:val="center"/>
              <w:rPr>
                <w:rFonts w:ascii="Calibri" w:hAnsi="Calibri" w:cs="Calibri" w:asciiTheme="majorHAnsi" w:cstheme="majorHAnsi" w:hAnsiTheme="majorHAnsi"/>
              </w:rPr>
            </w:pPr>
            <w:r>
              <w:rPr>
                <w:rFonts w:eastAsia="Cambria" w:cs="Calibri" w:ascii="Calibri" w:hAnsi="Calibri" w:asciiTheme="majorHAnsi" w:cstheme="majorHAnsi" w:hAnsiTheme="majorHAnsi"/>
                <w:kern w:val="0"/>
                <w:sz w:val="24"/>
                <w:szCs w:val="24"/>
                <w:lang w:val="en-US" w:eastAsia="en-US" w:bidi="ar-SA"/>
              </w:rPr>
              <w:t>Backward/Both AIC</w:t>
            </w:r>
          </w:p>
        </w:tc>
        <w:tc>
          <w:tcPr>
            <w:tcW w:w="2337" w:type="dxa"/>
            <w:tcBorders/>
          </w:tcPr>
          <w:p>
            <w:pPr>
              <w:pStyle w:val="FirstParagraph"/>
              <w:widowControl w:val="false"/>
              <w:suppressAutoHyphens w:val="true"/>
              <w:spacing w:before="180" w:after="180"/>
              <w:jc w:val="center"/>
              <w:rPr>
                <w:rFonts w:ascii="Calibri" w:hAnsi="Calibri" w:cs="Calibri" w:asciiTheme="majorHAnsi" w:cstheme="majorHAnsi" w:hAnsiTheme="majorHAnsi"/>
              </w:rPr>
            </w:pPr>
            <w:r>
              <w:rPr>
                <w:rFonts w:eastAsia="Cambria" w:cs="Calibri" w:ascii="Calibri" w:hAnsi="Calibri" w:asciiTheme="majorHAnsi" w:cstheme="majorHAnsi" w:hAnsiTheme="majorHAnsi"/>
                <w:kern w:val="0"/>
                <w:sz w:val="24"/>
                <w:szCs w:val="24"/>
                <w:lang w:val="en-US" w:eastAsia="en-US" w:bidi="ar-SA"/>
              </w:rPr>
              <w:t>41</w:t>
            </w:r>
          </w:p>
        </w:tc>
        <w:tc>
          <w:tcPr>
            <w:tcW w:w="2338" w:type="dxa"/>
            <w:tcBorders/>
          </w:tcPr>
          <w:p>
            <w:pPr>
              <w:pStyle w:val="FirstParagraph"/>
              <w:widowControl w:val="false"/>
              <w:suppressAutoHyphens w:val="true"/>
              <w:spacing w:before="180" w:after="180"/>
              <w:jc w:val="center"/>
              <w:rPr>
                <w:rFonts w:ascii="Calibri" w:hAnsi="Calibri" w:cs="Calibri" w:asciiTheme="majorHAnsi" w:cstheme="majorHAnsi" w:hAnsiTheme="majorHAnsi"/>
              </w:rPr>
            </w:pPr>
            <w:r>
              <w:rPr>
                <w:rFonts w:eastAsia="Cambria" w:cs="Calibri" w:ascii="Calibri" w:hAnsi="Calibri" w:asciiTheme="majorHAnsi" w:cstheme="majorHAnsi" w:hAnsiTheme="majorHAnsi"/>
                <w:kern w:val="0"/>
                <w:sz w:val="24"/>
                <w:szCs w:val="24"/>
                <w:lang w:val="en-US" w:eastAsia="en-US" w:bidi="ar-SA"/>
              </w:rPr>
              <w:t>92.7</w:t>
            </w:r>
          </w:p>
        </w:tc>
        <w:tc>
          <w:tcPr>
            <w:tcW w:w="2336" w:type="dxa"/>
            <w:tcBorders/>
          </w:tcPr>
          <w:p>
            <w:pPr>
              <w:pStyle w:val="FirstParagraph"/>
              <w:widowControl w:val="false"/>
              <w:suppressAutoHyphens w:val="true"/>
              <w:spacing w:before="180" w:after="180"/>
              <w:jc w:val="center"/>
              <w:rPr>
                <w:rFonts w:ascii="Calibri" w:hAnsi="Calibri" w:cs="Calibri" w:asciiTheme="majorHAnsi" w:cstheme="majorHAnsi" w:hAnsiTheme="majorHAnsi"/>
              </w:rPr>
            </w:pPr>
            <w:r>
              <w:rPr>
                <w:rFonts w:eastAsia="Cambria" w:cs="Calibri" w:ascii="Calibri" w:hAnsi="Calibri" w:asciiTheme="majorHAnsi" w:cstheme="majorHAnsi" w:hAnsiTheme="majorHAnsi"/>
                <w:kern w:val="0"/>
                <w:sz w:val="24"/>
                <w:szCs w:val="24"/>
                <w:lang w:val="en-US" w:eastAsia="en-US" w:bidi="ar-SA"/>
              </w:rPr>
              <w:t>82.29</w:t>
            </w:r>
          </w:p>
        </w:tc>
      </w:tr>
    </w:tbl>
    <w:p>
      <w:pPr>
        <w:pStyle w:val="TextBody"/>
        <w:jc w:val="both"/>
        <w:rPr/>
      </w:pPr>
      <w:r>
        <w:rPr/>
        <w:t>We can clearly observe the following.</w:t>
      </w:r>
    </w:p>
    <w:p>
      <w:pPr>
        <w:pStyle w:val="TextBody"/>
        <w:numPr>
          <w:ilvl w:val="0"/>
          <w:numId w:val="6"/>
        </w:numPr>
        <w:jc w:val="both"/>
        <w:rPr/>
      </w:pPr>
      <w:r>
        <w:rPr/>
        <w:t>All models are overfitting, as we can see from the differences in R-square between training and test data</w:t>
      </w:r>
    </w:p>
    <w:p>
      <w:pPr>
        <w:pStyle w:val="TextBody"/>
        <w:numPr>
          <w:ilvl w:val="0"/>
          <w:numId w:val="6"/>
        </w:numPr>
        <w:jc w:val="both"/>
        <w:rPr/>
      </w:pPr>
      <w:r>
        <w:rPr/>
        <w:t>Backward/both are producing slightly better results with only 41 variables compared to 71 variables in forward AIC</w:t>
      </w:r>
    </w:p>
    <w:p>
      <w:pPr>
        <w:pStyle w:val="TextBody"/>
        <w:numPr>
          <w:ilvl w:val="0"/>
          <w:numId w:val="6"/>
        </w:numPr>
        <w:jc w:val="both"/>
        <w:rPr/>
      </w:pPr>
      <w:r>
        <w:rPr/>
        <w:t>Forward AIC failed to reduce the number of variables (from a total of 80).</w:t>
      </w:r>
    </w:p>
    <w:p>
      <w:pPr>
        <w:pStyle w:val="FirstParagraph"/>
        <w:jc w:val="both"/>
        <w:rPr/>
      </w:pPr>
      <w:r>
        <w:rPr/>
        <w:t>We took the model from backward/both directional AIC and started working on it. Analyzing the output, there were two major concerns here.</w:t>
      </w:r>
    </w:p>
    <w:p>
      <w:pPr>
        <w:pStyle w:val="Normal"/>
        <w:numPr>
          <w:ilvl w:val="0"/>
          <w:numId w:val="35"/>
        </w:numPr>
        <w:jc w:val="both"/>
        <w:rPr/>
      </w:pPr>
      <w:r>
        <w:rPr/>
        <w:t>The difference between the R-Square for the training and test have a difference of ~10% suggesting that the model is overfitted.</w:t>
      </w:r>
    </w:p>
    <w:p>
      <w:pPr>
        <w:pStyle w:val="Normal"/>
        <w:numPr>
          <w:ilvl w:val="0"/>
          <w:numId w:val="36"/>
        </w:numPr>
        <w:jc w:val="both"/>
        <w:rPr/>
      </w:pPr>
      <w:r>
        <w:rPr/>
        <w:t>The VIF shows lot of variables having high VIF (&gt;10), showing a multicollinearity issue in the independent variables.</w:t>
      </w:r>
    </w:p>
    <w:p>
      <w:pPr>
        <w:pStyle w:val="Heading1"/>
        <w:rPr/>
      </w:pPr>
      <w:bookmarkStart w:id="36" w:name="_Toc165760507"/>
      <w:r>
        <w:rPr>
          <w:sz w:val="36"/>
          <w:szCs w:val="36"/>
        </w:rPr>
        <w:t>Over fitting and Multi-collinearity Reduction</w:t>
      </w:r>
      <w:bookmarkEnd w:id="36"/>
    </w:p>
    <w:p>
      <w:pPr>
        <w:pStyle w:val="FirstParagraph"/>
        <w:jc w:val="both"/>
        <w:rPr/>
      </w:pPr>
      <w:r>
        <w:rPr/>
        <w:t>To address the overfitting and high VIF, two actions were taken.</w:t>
      </w:r>
    </w:p>
    <w:p>
      <w:pPr>
        <w:pStyle w:val="Compact"/>
        <w:numPr>
          <w:ilvl w:val="0"/>
          <w:numId w:val="37"/>
        </w:numPr>
        <w:jc w:val="both"/>
        <w:rPr/>
      </w:pPr>
      <w:r>
        <w:rPr/>
        <w:t>For the over fitting problem, we opted to make the model more generalized by using more generalized independent variables. This will help us in variable reduction and keeping the model simple. Beside that the generalized model will reduce the over fitting problem as well. Further details on this will follow.</w:t>
      </w:r>
    </w:p>
    <w:p>
      <w:pPr>
        <w:pStyle w:val="Compact"/>
        <w:numPr>
          <w:ilvl w:val="0"/>
          <w:numId w:val="38"/>
        </w:numPr>
        <w:jc w:val="both"/>
        <w:rPr/>
      </w:pPr>
      <w:r>
        <w:rPr/>
        <w:t>We analyzed the correlation among the dependent and independent variables and tried to remove multi-collinearity cases as much as possible.</w:t>
      </w:r>
    </w:p>
    <w:p>
      <w:pPr>
        <w:pStyle w:val="Heading1"/>
        <w:rPr>
          <w:color w:val="auto"/>
          <w:sz w:val="28"/>
          <w:szCs w:val="28"/>
        </w:rPr>
      </w:pPr>
      <w:bookmarkStart w:id="37" w:name="_Toc165760508"/>
      <w:r>
        <w:rPr>
          <w:color w:val="auto"/>
          <w:sz w:val="28"/>
          <w:szCs w:val="28"/>
        </w:rPr>
        <w:t>Living Area</w:t>
      </w:r>
      <w:bookmarkEnd w:id="37"/>
    </w:p>
    <w:p>
      <w:pPr>
        <w:pStyle w:val="FirstParagraph"/>
        <w:jc w:val="both"/>
        <w:rPr/>
      </w:pPr>
      <w:r>
        <w:rPr/>
        <w:t xml:space="preserve"> </w:t>
      </w:r>
      <w:r>
        <w:rPr/>
        <w:t xml:space="preserve">As we can see below, from the pair plot that Ground living area (GrLivArea) has higher correlation with the SalePricelog, at the same time GrLivArea has high multicollinearity with 1st floor area (X1stFlrSF), as well as second floor area (X2stFlrSF). To address this and keeping a simple and generalized model, we’ll use Ground Area (GrLivArea) in our model. </w:t>
      </w:r>
    </w:p>
    <w:p>
      <w:pPr>
        <w:pStyle w:val="TextBody"/>
        <w:jc w:val="center"/>
        <w:rPr/>
      </w:pPr>
      <w:r>
        <w:rPr/>
        <w:drawing>
          <wp:inline distT="0" distB="0" distL="0" distR="0">
            <wp:extent cx="3271520" cy="2617470"/>
            <wp:effectExtent l="0" t="0" r="0" b="0"/>
            <wp:docPr id="42" name="Image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17" descr=""/>
                    <pic:cNvPicPr>
                      <a:picLocks noChangeAspect="1" noChangeArrowheads="1"/>
                    </pic:cNvPicPr>
                  </pic:nvPicPr>
                  <pic:blipFill>
                    <a:blip r:embed="rId20"/>
                    <a:stretch>
                      <a:fillRect/>
                    </a:stretch>
                  </pic:blipFill>
                  <pic:spPr bwMode="auto">
                    <a:xfrm>
                      <a:off x="0" y="0"/>
                      <a:ext cx="3271520" cy="2617470"/>
                    </a:xfrm>
                    <a:prstGeom prst="rect">
                      <a:avLst/>
                    </a:prstGeom>
                  </pic:spPr>
                </pic:pic>
              </a:graphicData>
            </a:graphic>
          </wp:inline>
        </w:drawing>
      </w:r>
    </w:p>
    <w:p>
      <w:pPr>
        <w:pStyle w:val="Heading1"/>
        <w:rPr>
          <w:color w:val="auto"/>
          <w:sz w:val="28"/>
          <w:szCs w:val="28"/>
        </w:rPr>
      </w:pPr>
      <w:bookmarkStart w:id="38" w:name="_Toc165760509"/>
      <w:r>
        <w:rPr>
          <w:color w:val="auto"/>
          <w:sz w:val="28"/>
          <w:szCs w:val="28"/>
        </w:rPr>
        <w:t>Basement Area</w:t>
      </w:r>
      <w:bookmarkEnd w:id="38"/>
      <w:r>
        <w:rPr>
          <w:color w:val="auto"/>
          <w:sz w:val="28"/>
          <w:szCs w:val="28"/>
        </w:rPr>
        <w:t xml:space="preserve"> </w:t>
      </w:r>
    </w:p>
    <w:p>
      <w:pPr>
        <w:pStyle w:val="TextBody"/>
        <w:jc w:val="both"/>
        <w:rPr/>
      </w:pPr>
      <w:r>
        <w:rPr/>
        <w:t>Similar issue of multicollinearity can also be seen for Total Basement area (TotalBsmtSF) with ‘BsmtFinSF1’ and ‘BsmtFinSF2’. For a more generalized model we shall use Total Basement area and in order to avoid multicollinearity we shall drop other three variables. Since we are only considering the total basement area, we can remove quality metrics for ‘BsmtFinSF1’ and ‘BsmtFinSF2’.</w:t>
      </w:r>
    </w:p>
    <w:p>
      <w:pPr>
        <w:pStyle w:val="TextBody"/>
        <w:jc w:val="center"/>
        <w:rPr/>
      </w:pPr>
      <w:r>
        <w:rPr/>
        <w:drawing>
          <wp:inline distT="0" distB="0" distL="0" distR="0">
            <wp:extent cx="2516505" cy="2012950"/>
            <wp:effectExtent l="0" t="0" r="0" b="0"/>
            <wp:docPr id="43" name="Image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18" descr=""/>
                    <pic:cNvPicPr>
                      <a:picLocks noChangeAspect="1" noChangeArrowheads="1"/>
                    </pic:cNvPicPr>
                  </pic:nvPicPr>
                  <pic:blipFill>
                    <a:blip r:embed="rId21"/>
                    <a:stretch>
                      <a:fillRect/>
                    </a:stretch>
                  </pic:blipFill>
                  <pic:spPr bwMode="auto">
                    <a:xfrm>
                      <a:off x="0" y="0"/>
                      <a:ext cx="2516505" cy="2012950"/>
                    </a:xfrm>
                    <a:prstGeom prst="rect">
                      <a:avLst/>
                    </a:prstGeom>
                  </pic:spPr>
                </pic:pic>
              </a:graphicData>
            </a:graphic>
          </wp:inline>
        </w:drawing>
      </w:r>
    </w:p>
    <w:p>
      <w:pPr>
        <w:pStyle w:val="Heading1"/>
        <w:rPr>
          <w:color w:val="auto"/>
          <w:sz w:val="28"/>
          <w:szCs w:val="28"/>
        </w:rPr>
      </w:pPr>
      <w:bookmarkStart w:id="39" w:name="_Toc165760510"/>
      <w:r>
        <w:rPr>
          <w:color w:val="auto"/>
          <w:sz w:val="28"/>
          <w:szCs w:val="28"/>
        </w:rPr>
        <w:t>Garage Area and Garage Cars</w:t>
      </w:r>
      <w:bookmarkEnd w:id="39"/>
    </w:p>
    <w:p>
      <w:pPr>
        <w:pStyle w:val="TextBody"/>
        <w:jc w:val="both"/>
        <w:rPr/>
      </w:pPr>
      <w:r>
        <w:rPr/>
        <w:t xml:space="preserve"> </w:t>
      </w:r>
      <w:r>
        <w:rPr/>
        <w:t>We can also see below that the garage cars count and garage area are highly correlated with each other. This implies that using one of them will make the model better. In our case, we decided to use the GarageCars variable because of two reasons.</w:t>
      </w:r>
    </w:p>
    <w:p>
      <w:pPr>
        <w:pStyle w:val="Compact"/>
        <w:numPr>
          <w:ilvl w:val="0"/>
          <w:numId w:val="39"/>
        </w:numPr>
        <w:jc w:val="both"/>
        <w:rPr/>
      </w:pPr>
      <w:r>
        <w:rPr/>
        <w:t>The correlation between saleprice and garage car count is higher than garage square feet area.</w:t>
      </w:r>
    </w:p>
    <w:p>
      <w:pPr>
        <w:pStyle w:val="Compact"/>
        <w:numPr>
          <w:ilvl w:val="0"/>
          <w:numId w:val="40"/>
        </w:numPr>
        <w:jc w:val="both"/>
        <w:rPr/>
      </w:pPr>
      <w:r>
        <w:rPr/>
        <w:t>For understanding of the model, garage car count is more understandable for buyers compared to garage area.</w:t>
      </w:r>
    </w:p>
    <w:p>
      <w:pPr>
        <w:pStyle w:val="FirstParagraph"/>
        <w:jc w:val="center"/>
        <w:rPr/>
      </w:pPr>
      <w:r>
        <w:rPr/>
        <w:drawing>
          <wp:inline distT="0" distB="0" distL="0" distR="0">
            <wp:extent cx="3370580" cy="2696210"/>
            <wp:effectExtent l="0" t="0" r="0" b="0"/>
            <wp:docPr id="44" name="Image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19" descr=""/>
                    <pic:cNvPicPr>
                      <a:picLocks noChangeAspect="1" noChangeArrowheads="1"/>
                    </pic:cNvPicPr>
                  </pic:nvPicPr>
                  <pic:blipFill>
                    <a:blip r:embed="rId22"/>
                    <a:stretch>
                      <a:fillRect/>
                    </a:stretch>
                  </pic:blipFill>
                  <pic:spPr bwMode="auto">
                    <a:xfrm>
                      <a:off x="0" y="0"/>
                      <a:ext cx="3370580" cy="2696210"/>
                    </a:xfrm>
                    <a:prstGeom prst="rect">
                      <a:avLst/>
                    </a:prstGeom>
                  </pic:spPr>
                </pic:pic>
              </a:graphicData>
            </a:graphic>
          </wp:inline>
        </w:drawing>
      </w:r>
    </w:p>
    <w:p>
      <w:pPr>
        <w:pStyle w:val="Heading1"/>
        <w:rPr>
          <w:color w:val="auto"/>
          <w:sz w:val="28"/>
          <w:szCs w:val="28"/>
        </w:rPr>
      </w:pPr>
      <w:bookmarkStart w:id="40" w:name="_Toc165760511"/>
      <w:r>
        <w:rPr>
          <w:color w:val="auto"/>
          <w:sz w:val="28"/>
          <w:szCs w:val="28"/>
        </w:rPr>
        <w:t>Quality Metrics</w:t>
      </w:r>
      <w:bookmarkEnd w:id="40"/>
    </w:p>
    <w:p>
      <w:pPr>
        <w:pStyle w:val="TextBody"/>
        <w:jc w:val="both"/>
        <w:rPr/>
      </w:pPr>
      <w:r>
        <w:rPr/>
        <w:t>Numerous quality metrics can be seen in the dataset. Their pair plot shows that Overallquality will be more correlated with the Salepricelog. This makes sense, as if the overall quality of the house is good, it is very much likely that the garage, kitchen and basement will also be of good quality.</w:t>
      </w:r>
    </w:p>
    <w:p>
      <w:pPr>
        <w:pStyle w:val="TextBody"/>
        <w:jc w:val="center"/>
        <w:rPr/>
      </w:pPr>
      <w:r>
        <w:rPr/>
        <w:drawing>
          <wp:inline distT="0" distB="0" distL="0" distR="0">
            <wp:extent cx="3404235" cy="2723515"/>
            <wp:effectExtent l="0" t="0" r="0" b="0"/>
            <wp:docPr id="45" name="Image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20" descr=""/>
                    <pic:cNvPicPr>
                      <a:picLocks noChangeAspect="1" noChangeArrowheads="1"/>
                    </pic:cNvPicPr>
                  </pic:nvPicPr>
                  <pic:blipFill>
                    <a:blip r:embed="rId23"/>
                    <a:stretch>
                      <a:fillRect/>
                    </a:stretch>
                  </pic:blipFill>
                  <pic:spPr bwMode="auto">
                    <a:xfrm>
                      <a:off x="0" y="0"/>
                      <a:ext cx="3404235" cy="2723515"/>
                    </a:xfrm>
                    <a:prstGeom prst="rect">
                      <a:avLst/>
                    </a:prstGeom>
                  </pic:spPr>
                </pic:pic>
              </a:graphicData>
            </a:graphic>
          </wp:inline>
        </w:drawing>
      </w:r>
    </w:p>
    <w:p>
      <w:pPr>
        <w:pStyle w:val="Heading1"/>
        <w:rPr>
          <w:sz w:val="36"/>
          <w:szCs w:val="36"/>
        </w:rPr>
      </w:pPr>
      <w:bookmarkStart w:id="41" w:name="_Toc165760512"/>
      <w:r>
        <w:rPr>
          <w:sz w:val="36"/>
          <w:szCs w:val="36"/>
        </w:rPr>
        <w:t>Outliers and Residuals Analysis</w:t>
      </w:r>
      <w:bookmarkEnd w:id="41"/>
    </w:p>
    <w:p>
      <w:pPr>
        <w:pStyle w:val="FirstParagraph"/>
        <w:jc w:val="both"/>
        <w:rPr/>
      </w:pPr>
      <w:r>
        <w:rPr/>
        <w:t>The residual analysis shows that the standardized residuals are close to a normal distribution as desired in multi variable regression.</w:t>
      </w:r>
    </w:p>
    <w:p>
      <w:pPr>
        <w:pStyle w:val="TextBody"/>
        <w:jc w:val="both"/>
        <w:rPr/>
      </w:pPr>
      <w:r>
        <w:rPr/>
        <w:drawing>
          <wp:inline distT="0" distB="0" distL="0" distR="0">
            <wp:extent cx="2858135" cy="2286635"/>
            <wp:effectExtent l="0" t="0" r="0" b="0"/>
            <wp:docPr id="46" name="Image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21" descr=""/>
                    <pic:cNvPicPr>
                      <a:picLocks noChangeAspect="1" noChangeArrowheads="1"/>
                    </pic:cNvPicPr>
                  </pic:nvPicPr>
                  <pic:blipFill>
                    <a:blip r:embed="rId24"/>
                    <a:stretch>
                      <a:fillRect/>
                    </a:stretch>
                  </pic:blipFill>
                  <pic:spPr bwMode="auto">
                    <a:xfrm>
                      <a:off x="0" y="0"/>
                      <a:ext cx="2858135" cy="2286635"/>
                    </a:xfrm>
                    <a:prstGeom prst="rect">
                      <a:avLst/>
                    </a:prstGeom>
                  </pic:spPr>
                </pic:pic>
              </a:graphicData>
            </a:graphic>
          </wp:inline>
        </w:drawing>
      </w:r>
      <w:r>
        <w:rPr/>
        <w:drawing>
          <wp:inline distT="0" distB="0" distL="0" distR="0">
            <wp:extent cx="2889250" cy="2311400"/>
            <wp:effectExtent l="0" t="0" r="0" b="0"/>
            <wp:docPr id="47" name="Image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22" descr=""/>
                    <pic:cNvPicPr>
                      <a:picLocks noChangeAspect="1" noChangeArrowheads="1"/>
                    </pic:cNvPicPr>
                  </pic:nvPicPr>
                  <pic:blipFill>
                    <a:blip r:embed="rId25"/>
                    <a:stretch>
                      <a:fillRect/>
                    </a:stretch>
                  </pic:blipFill>
                  <pic:spPr bwMode="auto">
                    <a:xfrm>
                      <a:off x="0" y="0"/>
                      <a:ext cx="2889250" cy="2311400"/>
                    </a:xfrm>
                    <a:prstGeom prst="rect">
                      <a:avLst/>
                    </a:prstGeom>
                  </pic:spPr>
                </pic:pic>
              </a:graphicData>
            </a:graphic>
          </wp:inline>
        </w:drawing>
      </w:r>
    </w:p>
    <w:p>
      <w:pPr>
        <w:pStyle w:val="FirstParagraph"/>
        <w:jc w:val="both"/>
        <w:rPr/>
      </w:pPr>
      <w:r>
        <w:rPr/>
        <w:drawing>
          <wp:inline distT="0" distB="0" distL="0" distR="0">
            <wp:extent cx="3032760" cy="2426335"/>
            <wp:effectExtent l="0" t="0" r="0" b="0"/>
            <wp:docPr id="48" name="Image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23" descr=""/>
                    <pic:cNvPicPr>
                      <a:picLocks noChangeAspect="1" noChangeArrowheads="1"/>
                    </pic:cNvPicPr>
                  </pic:nvPicPr>
                  <pic:blipFill>
                    <a:blip r:embed="rId26"/>
                    <a:stretch>
                      <a:fillRect/>
                    </a:stretch>
                  </pic:blipFill>
                  <pic:spPr bwMode="auto">
                    <a:xfrm>
                      <a:off x="0" y="0"/>
                      <a:ext cx="3032760" cy="2426335"/>
                    </a:xfrm>
                    <a:prstGeom prst="rect">
                      <a:avLst/>
                    </a:prstGeom>
                  </pic:spPr>
                </pic:pic>
              </a:graphicData>
            </a:graphic>
          </wp:inline>
        </w:drawing>
      </w:r>
      <w:r>
        <w:rPr/>
        <w:drawing>
          <wp:inline distT="0" distB="0" distL="0" distR="0">
            <wp:extent cx="2741930" cy="2419985"/>
            <wp:effectExtent l="0" t="0" r="0" b="0"/>
            <wp:docPr id="49" name="Image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24" descr=""/>
                    <pic:cNvPicPr>
                      <a:picLocks noChangeAspect="1" noChangeArrowheads="1"/>
                    </pic:cNvPicPr>
                  </pic:nvPicPr>
                  <pic:blipFill>
                    <a:blip r:embed="rId27"/>
                    <a:stretch>
                      <a:fillRect/>
                    </a:stretch>
                  </pic:blipFill>
                  <pic:spPr bwMode="auto">
                    <a:xfrm>
                      <a:off x="0" y="0"/>
                      <a:ext cx="2741930" cy="2419985"/>
                    </a:xfrm>
                    <a:prstGeom prst="rect">
                      <a:avLst/>
                    </a:prstGeom>
                  </pic:spPr>
                </pic:pic>
              </a:graphicData>
            </a:graphic>
          </wp:inline>
        </w:drawing>
      </w:r>
    </w:p>
    <w:p>
      <w:pPr>
        <w:pStyle w:val="FirstParagraph"/>
        <w:jc w:val="both"/>
        <w:rPr/>
      </w:pPr>
      <w:r>
        <w:rPr/>
        <w:t>The Cooks distance is showing that point 524 and 1299 are outliers because of the low prices, also impacting the model. We’ll remove these points and rerun the model again.</w:t>
      </w:r>
    </w:p>
    <w:p>
      <w:pPr>
        <w:pStyle w:val="TextBody"/>
        <w:jc w:val="both"/>
        <w:rPr/>
      </w:pPr>
      <w:r>
        <w:rPr/>
      </w:r>
    </w:p>
    <w:p>
      <w:pPr>
        <w:pStyle w:val="TextBody"/>
        <w:jc w:val="center"/>
        <w:rPr/>
      </w:pPr>
      <w:r>
        <w:rPr/>
        <w:drawing>
          <wp:inline distT="0" distB="0" distL="0" distR="0">
            <wp:extent cx="3201670" cy="2561590"/>
            <wp:effectExtent l="0" t="0" r="0" b="0"/>
            <wp:docPr id="50" name="Image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25" descr=""/>
                    <pic:cNvPicPr>
                      <a:picLocks noChangeAspect="1" noChangeArrowheads="1"/>
                    </pic:cNvPicPr>
                  </pic:nvPicPr>
                  <pic:blipFill>
                    <a:blip r:embed="rId28"/>
                    <a:stretch>
                      <a:fillRect/>
                    </a:stretch>
                  </pic:blipFill>
                  <pic:spPr bwMode="auto">
                    <a:xfrm>
                      <a:off x="0" y="0"/>
                      <a:ext cx="3201670" cy="2561590"/>
                    </a:xfrm>
                    <a:prstGeom prst="rect">
                      <a:avLst/>
                    </a:prstGeom>
                  </pic:spPr>
                </pic:pic>
              </a:graphicData>
            </a:graphic>
          </wp:inline>
        </w:drawing>
      </w:r>
    </w:p>
    <w:p>
      <w:pPr>
        <w:pStyle w:val="TextBody"/>
        <w:jc w:val="both"/>
        <w:rPr/>
      </w:pPr>
      <w:r>
        <w:rPr/>
      </w:r>
    </w:p>
    <w:p>
      <w:pPr>
        <w:pStyle w:val="TextBody"/>
        <w:jc w:val="both"/>
        <w:rPr/>
      </w:pPr>
      <w:r>
        <w:rPr/>
        <w:t xml:space="preserve">Retraining the model again after removing outliers, the VIF is less than </w:t>
      </w:r>
      <w:r>
        <w:rPr>
          <w:b/>
          <w:bCs/>
        </w:rPr>
        <w:t>10%</w:t>
      </w:r>
      <w:r>
        <w:rPr/>
        <w:t>, which means that multicollinearity is under threshold. Seeing the p-Values, we eliminated 'MiscVal', 'Condition2M', 'LotConfigM', 'RoofStyleM', 'ExterCondM' and 'HouseStyleM' from the model, as they were not statistically significant.</w:t>
      </w:r>
    </w:p>
    <w:p>
      <w:pPr>
        <w:pStyle w:val="Heading1"/>
        <w:rPr>
          <w:sz w:val="36"/>
          <w:szCs w:val="36"/>
        </w:rPr>
      </w:pPr>
      <w:bookmarkStart w:id="42" w:name="_Toc165760513"/>
      <w:r>
        <w:rPr>
          <w:sz w:val="36"/>
          <w:szCs w:val="36"/>
        </w:rPr>
        <w:t>Final Multiple Regression Model</w:t>
      </w:r>
      <w:bookmarkEnd w:id="42"/>
    </w:p>
    <w:p>
      <w:pPr>
        <w:pStyle w:val="FirstParagraph"/>
        <w:rPr/>
      </w:pPr>
      <w:r>
        <w:rPr/>
        <w:t>As we can see in the final regression model that the most prominent features are:</w:t>
      </w:r>
    </w:p>
    <w:p>
      <w:pPr>
        <w:pStyle w:val="FirstParagraph"/>
        <w:rPr>
          <w:rFonts w:ascii="Liberation Sans" w:hAnsi="Liberation Sans"/>
          <w:color w:val="000000"/>
          <w:sz w:val="20"/>
        </w:rPr>
      </w:pPr>
      <w:r>
        <w:rPr>
          <w:rFonts w:ascii="Liberation Sans" w:hAnsi="Liberation Sans"/>
          <w:color w:val="000000"/>
          <w:sz w:val="20"/>
        </w:rPr>
        <w:t>Predicted_sale_price = exp(5.1745  + 0.0633 * OverallQual  + 0.0341 * OverallCond  + 0.0014 * YearRemodAdd -0.0216 * Remodeledyes  + 0.045 * BsmtExposureGd -0.0219 * BsmtExposureMn -0.0384 * BsmtExposureNo  + 0.061 * BsmtExposureNoBsmExposure  + 0.0002 * TotalBsmtSF  + 0.0742 * CentralAirY  + 0.063 * Bath -0.1109 * KitchenAbvGr  + 0.0374 * Fireplaces  + 0.055 * GarageCars  + 0.0487 * PavedDriveMY  + 0.0151 * SaleConditionAdjLand -0.0856 * SaleConditionAlloca  + 0.0514 * SaleConditionFamily  + 0.0682 * SaleConditionNormal  + 0.1526 * SaleConditionPartial  + 0.0109 * Condition1MPos -0.031 * Condition1MRail -0.0635 * Condition1MRoad  + 0.0232 * Exterior1MGood -0.0087 * Exterior1MNormal -0.1512 * nbrstatusLow -0.1032 * nbrstatusMid  + 0.0916 * Functional1Typ -0.0366 * MSZoningMRL -0.0694 * MSZoningMRMH  + 0.0716 * LotArealog  + 0.3436 * GrLivArealog )</w:t>
      </w:r>
    </w:p>
    <w:p>
      <w:pPr>
        <w:pStyle w:val="TextBody"/>
        <w:jc w:val="both"/>
        <w:rPr/>
      </w:pPr>
      <w:r>
        <w:rPr/>
      </w:r>
    </w:p>
    <w:p>
      <w:pPr>
        <w:pStyle w:val="TextBody"/>
        <w:jc w:val="both"/>
        <w:rPr/>
      </w:pPr>
      <w:r>
        <w:rPr/>
        <w:t>Some interesting observations about the model are as below.</w:t>
      </w:r>
    </w:p>
    <w:p>
      <w:pPr>
        <w:pStyle w:val="TextBody"/>
        <w:numPr>
          <w:ilvl w:val="0"/>
          <w:numId w:val="7"/>
        </w:numPr>
        <w:jc w:val="both"/>
        <w:rPr/>
      </w:pPr>
      <w:r>
        <w:rPr/>
        <w:t>Ground Living Area, Sale Condition, Neighborhood status and Kitchen Area were the most impacted features while modelling the house sale price.</w:t>
      </w:r>
    </w:p>
    <w:p>
      <w:pPr>
        <w:pStyle w:val="TextBody"/>
        <w:numPr>
          <w:ilvl w:val="0"/>
          <w:numId w:val="7"/>
        </w:numPr>
        <w:jc w:val="both"/>
        <w:rPr/>
      </w:pPr>
      <w:r>
        <w:rPr/>
        <w:t>Since log transformation was used for saleprice, we are using inverse log to get the values in currency</w:t>
      </w:r>
    </w:p>
    <w:p>
      <w:pPr>
        <w:pStyle w:val="TextBody"/>
        <w:numPr>
          <w:ilvl w:val="0"/>
          <w:numId w:val="7"/>
        </w:numPr>
        <w:jc w:val="both"/>
        <w:rPr/>
      </w:pPr>
      <w:r>
        <w:rPr/>
        <w:t>It is interesting to note that the model is using number of bathrooms instead of number of bedrooms in the housing. Using bedrooms or using an interaction of bedroom and bathroom resulted in a less significant model based upon the higher p-value, with degradation in R-square.</w:t>
      </w:r>
    </w:p>
    <w:p>
      <w:pPr>
        <w:pStyle w:val="TextBody"/>
        <w:numPr>
          <w:ilvl w:val="0"/>
          <w:numId w:val="7"/>
        </w:numPr>
        <w:jc w:val="both"/>
        <w:rPr/>
      </w:pPr>
      <w:r>
        <w:rPr/>
        <w:t>We can also see that the neighborhood status is assigning coefficients based upon the status. i.e. Neighborhoods within normal and lower price markets are assigned lower values compared to expensive neighborhoods. We can clearly see that the model is assigning coefficients as per the status of the neighborhood.</w:t>
      </w:r>
    </w:p>
    <w:p>
      <w:pPr>
        <w:pStyle w:val="TextBody"/>
        <w:rPr/>
      </w:pPr>
      <w:r>
        <w:rPr/>
      </w:r>
    </w:p>
    <w:p>
      <w:pPr>
        <w:pStyle w:val="TextBody"/>
        <w:rPr/>
      </w:pPr>
      <w:r>
        <w:rPr/>
      </w:r>
    </w:p>
    <w:tbl>
      <w:tblPr>
        <w:tblW w:w="8560" w:type="dxa"/>
        <w:jc w:val="left"/>
        <w:tblInd w:w="113" w:type="dxa"/>
        <w:tblLayout w:type="fixed"/>
        <w:tblCellMar>
          <w:top w:w="0" w:type="dxa"/>
          <w:left w:w="108" w:type="dxa"/>
          <w:bottom w:w="0" w:type="dxa"/>
          <w:right w:w="108" w:type="dxa"/>
        </w:tblCellMar>
        <w:tblLook w:firstRow="1" w:noVBand="1" w:lastRow="0" w:firstColumn="1" w:lastColumn="0" w:noHBand="0" w:val="04a0"/>
      </w:tblPr>
      <w:tblGrid>
        <w:gridCol w:w="3167"/>
        <w:gridCol w:w="1416"/>
        <w:gridCol w:w="1414"/>
        <w:gridCol w:w="1338"/>
        <w:gridCol w:w="1225"/>
      </w:tblGrid>
      <w:tr>
        <w:trPr>
          <w:trHeight w:val="375" w:hRule="atLeast"/>
        </w:trPr>
        <w:tc>
          <w:tcPr>
            <w:tcW w:w="3167" w:type="dxa"/>
            <w:vMerge w:val="restart"/>
            <w:tcBorders>
              <w:top w:val="single" w:sz="4" w:space="0" w:color="000000"/>
              <w:left w:val="single" w:sz="4" w:space="0" w:color="000000"/>
              <w:bottom w:val="single" w:sz="4" w:space="0" w:color="000000"/>
              <w:right w:val="single" w:sz="4" w:space="0" w:color="000000"/>
            </w:tcBorders>
            <w:shd w:color="000000" w:fill="D9E1F2" w:val="clear"/>
            <w:vAlign w:val="bottom"/>
          </w:tcPr>
          <w:p>
            <w:pPr>
              <w:pStyle w:val="Normal"/>
              <w:widowControl w:val="false"/>
              <w:spacing w:before="0" w:after="0"/>
              <w:jc w:val="center"/>
              <w:rPr>
                <w:rFonts w:ascii="Calibri" w:hAnsi="Calibri" w:eastAsia="Times New Roman" w:cs="Calibri"/>
                <w:b/>
                <w:b/>
                <w:bCs/>
                <w:color w:val="000000"/>
              </w:rPr>
            </w:pPr>
            <w:r>
              <w:rPr>
                <w:rFonts w:eastAsia="Times New Roman" w:cs="Calibri" w:ascii="Calibri" w:hAnsi="Calibri"/>
                <w:b/>
                <w:bCs/>
                <w:color w:val="000000"/>
              </w:rPr>
              <w:t>Model Type</w:t>
            </w:r>
          </w:p>
        </w:tc>
        <w:tc>
          <w:tcPr>
            <w:tcW w:w="2830" w:type="dxa"/>
            <w:gridSpan w:val="2"/>
            <w:tcBorders>
              <w:top w:val="single" w:sz="4" w:space="0" w:color="000000"/>
              <w:bottom w:val="single" w:sz="4" w:space="0" w:color="000000"/>
              <w:right w:val="single" w:sz="4" w:space="0" w:color="000000"/>
            </w:tcBorders>
            <w:shd w:color="000000" w:fill="D9E1F2" w:val="clear"/>
            <w:vAlign w:val="bottom"/>
          </w:tcPr>
          <w:p>
            <w:pPr>
              <w:pStyle w:val="Normal"/>
              <w:widowControl w:val="false"/>
              <w:spacing w:before="0" w:after="0"/>
              <w:jc w:val="center"/>
              <w:rPr>
                <w:rFonts w:ascii="Calibri" w:hAnsi="Calibri" w:eastAsia="Times New Roman" w:cs="Calibri"/>
                <w:b/>
                <w:b/>
                <w:bCs/>
                <w:color w:val="000000"/>
              </w:rPr>
            </w:pPr>
            <w:r>
              <w:rPr>
                <w:rFonts w:eastAsia="Times New Roman" w:cs="Calibri" w:ascii="Calibri" w:hAnsi="Calibri"/>
                <w:b/>
                <w:bCs/>
                <w:color w:val="000000"/>
              </w:rPr>
              <w:t>RMSE</w:t>
            </w:r>
          </w:p>
        </w:tc>
        <w:tc>
          <w:tcPr>
            <w:tcW w:w="2563" w:type="dxa"/>
            <w:gridSpan w:val="2"/>
            <w:tcBorders>
              <w:top w:val="single" w:sz="4" w:space="0" w:color="000000"/>
              <w:bottom w:val="single" w:sz="4" w:space="0" w:color="000000"/>
              <w:right w:val="single" w:sz="4" w:space="0" w:color="000000"/>
            </w:tcBorders>
            <w:shd w:color="000000" w:fill="D9E1F2" w:val="clear"/>
            <w:vAlign w:val="bottom"/>
          </w:tcPr>
          <w:p>
            <w:pPr>
              <w:pStyle w:val="Normal"/>
              <w:widowControl w:val="false"/>
              <w:spacing w:before="0" w:after="0"/>
              <w:jc w:val="center"/>
              <w:rPr>
                <w:rFonts w:ascii="Calibri" w:hAnsi="Calibri" w:eastAsia="Times New Roman" w:cs="Calibri"/>
                <w:b/>
                <w:b/>
                <w:bCs/>
                <w:color w:val="000000"/>
              </w:rPr>
            </w:pPr>
            <w:r>
              <w:rPr>
                <w:rFonts w:eastAsia="Times New Roman" w:cs="Calibri" w:ascii="Calibri" w:hAnsi="Calibri"/>
                <w:b/>
                <w:bCs/>
                <w:color w:val="000000"/>
              </w:rPr>
              <w:t>R-Squared</w:t>
            </w:r>
          </w:p>
        </w:tc>
      </w:tr>
      <w:tr>
        <w:trPr>
          <w:trHeight w:val="375" w:hRule="atLeast"/>
        </w:trPr>
        <w:tc>
          <w:tcPr>
            <w:tcW w:w="3167"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rFonts w:ascii="Calibri" w:hAnsi="Calibri" w:eastAsia="Times New Roman" w:cs="Calibri"/>
                <w:b/>
                <w:b/>
                <w:bCs/>
                <w:color w:val="000000"/>
              </w:rPr>
            </w:pPr>
            <w:r>
              <w:rPr>
                <w:rFonts w:eastAsia="Times New Roman" w:cs="Calibri" w:ascii="Calibri" w:hAnsi="Calibri"/>
                <w:b/>
                <w:bCs/>
                <w:color w:val="000000"/>
              </w:rPr>
            </w:r>
          </w:p>
        </w:tc>
        <w:tc>
          <w:tcPr>
            <w:tcW w:w="1416" w:type="dxa"/>
            <w:tcBorders>
              <w:bottom w:val="single" w:sz="4" w:space="0" w:color="000000"/>
              <w:right w:val="single" w:sz="4" w:space="0" w:color="000000"/>
            </w:tcBorders>
            <w:shd w:color="000000" w:fill="D9E1F2" w:val="clear"/>
            <w:vAlign w:val="bottom"/>
          </w:tcPr>
          <w:p>
            <w:pPr>
              <w:pStyle w:val="Normal"/>
              <w:widowControl w:val="false"/>
              <w:spacing w:before="0" w:after="0"/>
              <w:jc w:val="center"/>
              <w:rPr>
                <w:rFonts w:ascii="Calibri" w:hAnsi="Calibri" w:eastAsia="Times New Roman" w:cs="Calibri"/>
                <w:b/>
                <w:b/>
                <w:bCs/>
                <w:color w:val="000000"/>
              </w:rPr>
            </w:pPr>
            <w:r>
              <w:rPr>
                <w:rFonts w:eastAsia="Times New Roman" w:cs="Calibri" w:ascii="Calibri" w:hAnsi="Calibri"/>
                <w:b/>
                <w:bCs/>
                <w:color w:val="000000"/>
              </w:rPr>
              <w:t>Train Data</w:t>
            </w:r>
          </w:p>
        </w:tc>
        <w:tc>
          <w:tcPr>
            <w:tcW w:w="1414" w:type="dxa"/>
            <w:tcBorders>
              <w:bottom w:val="single" w:sz="4" w:space="0" w:color="000000"/>
              <w:right w:val="single" w:sz="4" w:space="0" w:color="000000"/>
            </w:tcBorders>
            <w:shd w:color="000000" w:fill="D9E1F2" w:val="clear"/>
            <w:vAlign w:val="bottom"/>
          </w:tcPr>
          <w:p>
            <w:pPr>
              <w:pStyle w:val="Normal"/>
              <w:widowControl w:val="false"/>
              <w:spacing w:before="0" w:after="0"/>
              <w:jc w:val="center"/>
              <w:rPr>
                <w:rFonts w:ascii="Calibri" w:hAnsi="Calibri" w:eastAsia="Times New Roman" w:cs="Calibri"/>
                <w:b/>
                <w:b/>
                <w:bCs/>
                <w:color w:val="000000"/>
              </w:rPr>
            </w:pPr>
            <w:r>
              <w:rPr>
                <w:rFonts w:eastAsia="Times New Roman" w:cs="Calibri" w:ascii="Calibri" w:hAnsi="Calibri"/>
                <w:b/>
                <w:bCs/>
                <w:color w:val="000000"/>
              </w:rPr>
              <w:t>Test Data</w:t>
            </w:r>
          </w:p>
        </w:tc>
        <w:tc>
          <w:tcPr>
            <w:tcW w:w="1338" w:type="dxa"/>
            <w:tcBorders>
              <w:bottom w:val="single" w:sz="4" w:space="0" w:color="000000"/>
              <w:right w:val="single" w:sz="4" w:space="0" w:color="000000"/>
            </w:tcBorders>
            <w:shd w:color="000000" w:fill="D9E1F2" w:val="clear"/>
            <w:vAlign w:val="bottom"/>
          </w:tcPr>
          <w:p>
            <w:pPr>
              <w:pStyle w:val="Normal"/>
              <w:widowControl w:val="false"/>
              <w:spacing w:before="0" w:after="0"/>
              <w:jc w:val="center"/>
              <w:rPr>
                <w:rFonts w:ascii="Calibri" w:hAnsi="Calibri" w:eastAsia="Times New Roman" w:cs="Calibri"/>
                <w:b/>
                <w:b/>
                <w:bCs/>
                <w:color w:val="000000"/>
              </w:rPr>
            </w:pPr>
            <w:r>
              <w:rPr>
                <w:rFonts w:eastAsia="Times New Roman" w:cs="Calibri" w:ascii="Calibri" w:hAnsi="Calibri"/>
                <w:b/>
                <w:bCs/>
                <w:color w:val="000000"/>
              </w:rPr>
              <w:t>Train Data</w:t>
            </w:r>
          </w:p>
        </w:tc>
        <w:tc>
          <w:tcPr>
            <w:tcW w:w="1225" w:type="dxa"/>
            <w:tcBorders>
              <w:bottom w:val="single" w:sz="4" w:space="0" w:color="000000"/>
              <w:right w:val="single" w:sz="4" w:space="0" w:color="000000"/>
            </w:tcBorders>
            <w:shd w:color="000000" w:fill="D9E1F2" w:val="clear"/>
            <w:vAlign w:val="bottom"/>
          </w:tcPr>
          <w:p>
            <w:pPr>
              <w:pStyle w:val="Normal"/>
              <w:widowControl w:val="false"/>
              <w:spacing w:before="0" w:after="0"/>
              <w:jc w:val="center"/>
              <w:rPr>
                <w:rFonts w:ascii="Calibri" w:hAnsi="Calibri" w:eastAsia="Times New Roman" w:cs="Calibri"/>
                <w:b/>
                <w:b/>
                <w:bCs/>
                <w:color w:val="000000"/>
              </w:rPr>
            </w:pPr>
            <w:r>
              <w:rPr>
                <w:rFonts w:eastAsia="Times New Roman" w:cs="Calibri" w:ascii="Calibri" w:hAnsi="Calibri"/>
                <w:b/>
                <w:bCs/>
                <w:color w:val="000000"/>
              </w:rPr>
              <w:t>Test Data</w:t>
            </w:r>
          </w:p>
        </w:tc>
      </w:tr>
      <w:tr>
        <w:trPr>
          <w:trHeight w:val="375" w:hRule="atLeast"/>
        </w:trPr>
        <w:tc>
          <w:tcPr>
            <w:tcW w:w="3167" w:type="dxa"/>
            <w:tcBorders>
              <w:left w:val="single" w:sz="4" w:space="0" w:color="000000"/>
              <w:bottom w:val="single" w:sz="4" w:space="0" w:color="000000"/>
              <w:right w:val="single" w:sz="4" w:space="0" w:color="000000"/>
            </w:tcBorders>
            <w:shd w:color="auto" w:fill="auto" w:val="clear"/>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Multiple Linear Regression</w:t>
            </w:r>
          </w:p>
        </w:tc>
        <w:tc>
          <w:tcPr>
            <w:tcW w:w="1416" w:type="dxa"/>
            <w:tcBorders>
              <w:bottom w:val="single" w:sz="4" w:space="0" w:color="000000"/>
              <w:right w:val="single" w:sz="4" w:space="0" w:color="000000"/>
            </w:tcBorders>
            <w:shd w:color="auto" w:fill="auto" w:val="clear"/>
            <w:vAlign w:val="bottom"/>
          </w:tcPr>
          <w:p>
            <w:pPr>
              <w:pStyle w:val="Normal"/>
              <w:widowControl w:val="false"/>
              <w:spacing w:before="0" w:after="0"/>
              <w:jc w:val="center"/>
              <w:rPr>
                <w:rFonts w:ascii="Calibri" w:hAnsi="Calibri" w:eastAsia="Times New Roman" w:cs="Calibri" w:asciiTheme="majorHAnsi" w:cstheme="majorHAnsi" w:hAnsiTheme="majorHAnsi"/>
                <w:color w:val="000000"/>
              </w:rPr>
            </w:pPr>
            <w:r>
              <w:rPr>
                <w:rFonts w:eastAsia="Times New Roman" w:cs="Calibri" w:ascii="Calibri" w:hAnsi="Calibri" w:asciiTheme="majorHAnsi" w:cstheme="majorHAnsi" w:hAnsiTheme="majorHAnsi"/>
                <w:color w:val="000000"/>
              </w:rPr>
              <w:t>21953.64</w:t>
            </w:r>
          </w:p>
        </w:tc>
        <w:tc>
          <w:tcPr>
            <w:tcW w:w="1414" w:type="dxa"/>
            <w:tcBorders>
              <w:bottom w:val="single" w:sz="4" w:space="0" w:color="000000"/>
              <w:right w:val="single" w:sz="4" w:space="0" w:color="000000"/>
            </w:tcBorders>
            <w:shd w:color="auto" w:fill="auto" w:val="clear"/>
            <w:vAlign w:val="bottom"/>
          </w:tcPr>
          <w:p>
            <w:pPr>
              <w:pStyle w:val="Normal"/>
              <w:widowControl w:val="false"/>
              <w:spacing w:before="0" w:after="0"/>
              <w:jc w:val="center"/>
              <w:rPr>
                <w:rFonts w:ascii="Calibri" w:hAnsi="Calibri" w:eastAsia="Times New Roman" w:cs="Calibri" w:asciiTheme="majorHAnsi" w:cstheme="majorHAnsi" w:hAnsiTheme="majorHAnsi"/>
                <w:color w:val="000000"/>
              </w:rPr>
            </w:pPr>
            <w:r>
              <w:rPr>
                <w:rFonts w:eastAsia="Times New Roman" w:cs="Calibri" w:ascii="Calibri" w:hAnsi="Calibri" w:asciiTheme="majorHAnsi" w:cstheme="majorHAnsi" w:hAnsiTheme="majorHAnsi"/>
                <w:color w:val="000000"/>
              </w:rPr>
              <w:t>24918.70</w:t>
            </w:r>
          </w:p>
        </w:tc>
        <w:tc>
          <w:tcPr>
            <w:tcW w:w="1338" w:type="dxa"/>
            <w:tcBorders>
              <w:bottom w:val="single" w:sz="4" w:space="0" w:color="000000"/>
              <w:right w:val="single" w:sz="4" w:space="0" w:color="000000"/>
            </w:tcBorders>
            <w:shd w:color="auto" w:fill="auto" w:val="clear"/>
            <w:vAlign w:val="bottom"/>
          </w:tcPr>
          <w:p>
            <w:pPr>
              <w:pStyle w:val="Normal"/>
              <w:widowControl w:val="false"/>
              <w:spacing w:before="0" w:after="0"/>
              <w:jc w:val="center"/>
              <w:rPr>
                <w:rFonts w:ascii="Calibri" w:hAnsi="Calibri" w:eastAsia="Times New Roman" w:cs="Calibri" w:asciiTheme="majorHAnsi" w:cstheme="majorHAnsi" w:hAnsiTheme="majorHAnsi"/>
                <w:color w:val="000000"/>
              </w:rPr>
            </w:pPr>
            <w:r>
              <w:rPr>
                <w:rFonts w:eastAsia="Times New Roman" w:cs="Calibri" w:ascii="Calibri" w:hAnsi="Calibri" w:asciiTheme="majorHAnsi" w:cstheme="majorHAnsi" w:hAnsiTheme="majorHAnsi"/>
                <w:color w:val="000000"/>
              </w:rPr>
              <w:t>92.80%</w:t>
            </w:r>
          </w:p>
        </w:tc>
        <w:tc>
          <w:tcPr>
            <w:tcW w:w="1225" w:type="dxa"/>
            <w:tcBorders>
              <w:bottom w:val="single" w:sz="4" w:space="0" w:color="000000"/>
              <w:right w:val="single" w:sz="4" w:space="0" w:color="000000"/>
            </w:tcBorders>
            <w:shd w:color="auto" w:fill="auto" w:val="clear"/>
            <w:vAlign w:val="bottom"/>
          </w:tcPr>
          <w:p>
            <w:pPr>
              <w:pStyle w:val="Normal"/>
              <w:widowControl w:val="false"/>
              <w:spacing w:before="0" w:after="0"/>
              <w:jc w:val="center"/>
              <w:rPr>
                <w:rFonts w:ascii="Calibri" w:hAnsi="Calibri" w:eastAsia="Times New Roman" w:cs="Calibri" w:asciiTheme="majorHAnsi" w:cstheme="majorHAnsi" w:hAnsiTheme="majorHAnsi"/>
                <w:color w:val="000000"/>
              </w:rPr>
            </w:pPr>
            <w:r>
              <w:rPr>
                <w:rFonts w:eastAsia="Times New Roman" w:cs="Calibri" w:ascii="Calibri" w:hAnsi="Calibri" w:asciiTheme="majorHAnsi" w:cstheme="majorHAnsi" w:hAnsiTheme="majorHAnsi"/>
                <w:color w:val="000000"/>
              </w:rPr>
              <w:t>88.67%</w:t>
            </w:r>
          </w:p>
        </w:tc>
      </w:tr>
    </w:tbl>
    <w:p>
      <w:pPr>
        <w:pStyle w:val="Heading2"/>
        <w:rPr/>
      </w:pPr>
      <w:bookmarkStart w:id="43" w:name="_Toc165760514"/>
      <w:bookmarkStart w:id="44" w:name="_Toc165658567"/>
      <w:bookmarkStart w:id="45" w:name="_Toc165658341"/>
      <w:r>
        <w:rPr/>
        <mc:AlternateContent>
          <mc:Choice Requires="wps">
            <w:drawing>
              <wp:inline distT="0" distB="19050" distL="0" distR="19050" wp14:anchorId="1864D6F1">
                <wp:extent cx="5945505" cy="21590"/>
                <wp:effectExtent l="0" t="0" r="19050" b="19050"/>
                <wp:docPr id="51" name="Shape16"/>
                <a:graphic xmlns:a="http://schemas.openxmlformats.org/drawingml/2006/main">
                  <a:graphicData uri="http://schemas.microsoft.com/office/word/2010/wordprocessingShape">
                    <wps:wsp>
                      <wps:cNvSpPr/>
                      <wps:spPr>
                        <a:xfrm>
                          <a:off x="0" y="0"/>
                          <a:ext cx="5945040" cy="208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Fallback>
            <w:pict>
              <v:rect id="shape_0" ID="Shape16" path="m0,0l-2147483645,0l-2147483645,-2147483646l0,-2147483646xe" fillcolor="white" stroked="t" o:allowincell="f" style="position:absolute;margin-left:0pt;margin-top:-3.2pt;width:468.05pt;height:1.6pt;mso-wrap-style:none;v-text-anchor:middle;mso-position-vertical:top" wp14:anchorId="1864D6F1">
                <v:fill o:detectmouseclick="t" type="solid" color2="black"/>
                <v:stroke color="black" joinstyle="round" endcap="flat"/>
                <w10:wrap type="square"/>
              </v:rect>
            </w:pict>
          </mc:Fallback>
        </mc:AlternateContent>
      </w:r>
      <w:bookmarkEnd w:id="43"/>
      <w:bookmarkEnd w:id="44"/>
      <w:bookmarkEnd w:id="45"/>
    </w:p>
    <w:p>
      <w:pPr>
        <w:pStyle w:val="Heading2"/>
        <w:rPr>
          <w:sz w:val="36"/>
          <w:szCs w:val="36"/>
        </w:rPr>
      </w:pPr>
      <w:bookmarkStart w:id="46" w:name="_Toc165760515"/>
      <w:r>
        <w:rPr>
          <w:sz w:val="36"/>
          <w:szCs w:val="36"/>
        </w:rPr>
        <w:t>Ensemble Models</w:t>
      </w:r>
      <w:bookmarkEnd w:id="46"/>
    </w:p>
    <w:p>
      <w:pPr>
        <w:pStyle w:val="FirstParagraph"/>
        <w:jc w:val="both"/>
        <w:rPr/>
      </w:pPr>
      <w:r>
        <w:rPr/>
        <w:t>Comparative Models were also created with different Ensemble Methods. Final Model will be chosen based on Model Comparison of Ensemble Models and Multiple Linear Regression Model.</w:t>
      </w:r>
    </w:p>
    <w:p>
      <w:pPr>
        <w:pStyle w:val="TextBody"/>
        <w:numPr>
          <w:ilvl w:val="0"/>
          <w:numId w:val="2"/>
        </w:numPr>
        <w:jc w:val="both"/>
        <w:rPr/>
      </w:pPr>
      <w:r>
        <w:rPr/>
        <w:t>For Ensemble Methods no Log Transformation were applied on any variable.</w:t>
      </w:r>
    </w:p>
    <w:p>
      <w:pPr>
        <w:pStyle w:val="TextBody"/>
        <w:numPr>
          <w:ilvl w:val="0"/>
          <w:numId w:val="2"/>
        </w:numPr>
        <w:jc w:val="both"/>
        <w:rPr/>
      </w:pPr>
      <w:r>
        <w:rPr/>
        <w:t>Same Data Split was used, to have accurate Comparison.</w:t>
      </w:r>
    </w:p>
    <w:p>
      <w:pPr>
        <w:pStyle w:val="Heading2"/>
        <w:rPr>
          <w:sz w:val="32"/>
          <w:szCs w:val="32"/>
        </w:rPr>
      </w:pPr>
      <w:bookmarkStart w:id="47" w:name="_Toc165760516"/>
      <w:bookmarkStart w:id="48" w:name="ensemble-models"/>
      <w:bookmarkEnd w:id="48"/>
      <w:r>
        <w:rPr>
          <w:sz w:val="32"/>
          <w:szCs w:val="32"/>
        </w:rPr>
        <w:t>Bagging</w:t>
      </w:r>
      <w:bookmarkEnd w:id="47"/>
    </w:p>
    <w:p>
      <w:pPr>
        <w:pStyle w:val="FirstParagraph"/>
        <w:jc w:val="both"/>
        <w:rPr/>
      </w:pPr>
      <w:r>
        <w:rPr/>
        <w:t>First Ensemble Method used was Bagging to create the Model. Cross validation with repetition set to 2 was also applied on the Training Data set. Total of 20 most important Variables was identified. Out of 20, 15 of the Variables has Importance Percentage of more than 10%. Default parameters were used for Bagging Model creation.</w:t>
      </w:r>
    </w:p>
    <w:p>
      <w:pPr>
        <w:pStyle w:val="TextBody"/>
        <w:jc w:val="both"/>
        <w:rPr/>
      </w:pPr>
      <w:r>
        <w:rPr/>
        <w:t>R-square and RMSE was calculated for both train and test data. Below are the results.</w:t>
      </w:r>
    </w:p>
    <w:tbl>
      <w:tblPr>
        <w:tblW w:w="8560" w:type="dxa"/>
        <w:jc w:val="left"/>
        <w:tblInd w:w="113" w:type="dxa"/>
        <w:tblLayout w:type="fixed"/>
        <w:tblCellMar>
          <w:top w:w="0" w:type="dxa"/>
          <w:left w:w="108" w:type="dxa"/>
          <w:bottom w:w="0" w:type="dxa"/>
          <w:right w:w="108" w:type="dxa"/>
        </w:tblCellMar>
        <w:tblLook w:firstRow="1" w:noVBand="1" w:lastRow="0" w:firstColumn="1" w:lastColumn="0" w:noHBand="0" w:val="04a0"/>
      </w:tblPr>
      <w:tblGrid>
        <w:gridCol w:w="3167"/>
        <w:gridCol w:w="1416"/>
        <w:gridCol w:w="1414"/>
        <w:gridCol w:w="1338"/>
        <w:gridCol w:w="1225"/>
      </w:tblGrid>
      <w:tr>
        <w:trPr>
          <w:trHeight w:val="375" w:hRule="atLeast"/>
        </w:trPr>
        <w:tc>
          <w:tcPr>
            <w:tcW w:w="3167" w:type="dxa"/>
            <w:vMerge w:val="restart"/>
            <w:tcBorders>
              <w:top w:val="single" w:sz="4" w:space="0" w:color="000000"/>
              <w:left w:val="single" w:sz="4" w:space="0" w:color="000000"/>
              <w:bottom w:val="single" w:sz="4" w:space="0" w:color="000000"/>
              <w:right w:val="single" w:sz="4" w:space="0" w:color="000000"/>
            </w:tcBorders>
            <w:shd w:color="000000" w:fill="D9E1F2" w:val="clear"/>
            <w:vAlign w:val="bottom"/>
          </w:tcPr>
          <w:p>
            <w:pPr>
              <w:pStyle w:val="Normal"/>
              <w:widowControl w:val="false"/>
              <w:spacing w:before="0" w:after="0"/>
              <w:jc w:val="center"/>
              <w:rPr>
                <w:rFonts w:ascii="Calibri" w:hAnsi="Calibri" w:eastAsia="Times New Roman" w:cs="Calibri"/>
                <w:b/>
                <w:b/>
                <w:bCs/>
                <w:color w:val="000000"/>
              </w:rPr>
            </w:pPr>
            <w:r>
              <w:rPr>
                <w:rFonts w:eastAsia="Times New Roman" w:cs="Calibri" w:ascii="Calibri" w:hAnsi="Calibri"/>
                <w:b/>
                <w:bCs/>
                <w:color w:val="000000"/>
              </w:rPr>
              <w:t>Model Type</w:t>
            </w:r>
          </w:p>
        </w:tc>
        <w:tc>
          <w:tcPr>
            <w:tcW w:w="2830" w:type="dxa"/>
            <w:gridSpan w:val="2"/>
            <w:tcBorders>
              <w:top w:val="single" w:sz="4" w:space="0" w:color="000000"/>
              <w:bottom w:val="single" w:sz="4" w:space="0" w:color="000000"/>
              <w:right w:val="single" w:sz="4" w:space="0" w:color="000000"/>
            </w:tcBorders>
            <w:shd w:color="000000" w:fill="D9E1F2" w:val="clear"/>
            <w:vAlign w:val="bottom"/>
          </w:tcPr>
          <w:p>
            <w:pPr>
              <w:pStyle w:val="Normal"/>
              <w:widowControl w:val="false"/>
              <w:spacing w:before="0" w:after="0"/>
              <w:jc w:val="center"/>
              <w:rPr>
                <w:rFonts w:ascii="Calibri" w:hAnsi="Calibri" w:eastAsia="Times New Roman" w:cs="Calibri"/>
                <w:b/>
                <w:b/>
                <w:bCs/>
                <w:color w:val="000000"/>
              </w:rPr>
            </w:pPr>
            <w:r>
              <w:rPr>
                <w:rFonts w:eastAsia="Times New Roman" w:cs="Calibri" w:ascii="Calibri" w:hAnsi="Calibri"/>
                <w:b/>
                <w:bCs/>
                <w:color w:val="000000"/>
              </w:rPr>
              <w:t>RMSE</w:t>
            </w:r>
          </w:p>
        </w:tc>
        <w:tc>
          <w:tcPr>
            <w:tcW w:w="2563" w:type="dxa"/>
            <w:gridSpan w:val="2"/>
            <w:tcBorders>
              <w:top w:val="single" w:sz="4" w:space="0" w:color="000000"/>
              <w:bottom w:val="single" w:sz="4" w:space="0" w:color="000000"/>
              <w:right w:val="single" w:sz="4" w:space="0" w:color="000000"/>
            </w:tcBorders>
            <w:shd w:color="000000" w:fill="D9E1F2" w:val="clear"/>
            <w:vAlign w:val="bottom"/>
          </w:tcPr>
          <w:p>
            <w:pPr>
              <w:pStyle w:val="Normal"/>
              <w:widowControl w:val="false"/>
              <w:spacing w:before="0" w:after="0"/>
              <w:jc w:val="center"/>
              <w:rPr>
                <w:rFonts w:ascii="Calibri" w:hAnsi="Calibri" w:eastAsia="Times New Roman" w:cs="Calibri"/>
                <w:b/>
                <w:b/>
                <w:bCs/>
                <w:color w:val="000000"/>
              </w:rPr>
            </w:pPr>
            <w:r>
              <w:rPr>
                <w:rFonts w:eastAsia="Times New Roman" w:cs="Calibri" w:ascii="Calibri" w:hAnsi="Calibri"/>
                <w:b/>
                <w:bCs/>
                <w:color w:val="000000"/>
              </w:rPr>
              <w:t>R-Squared</w:t>
            </w:r>
          </w:p>
        </w:tc>
      </w:tr>
      <w:tr>
        <w:trPr>
          <w:trHeight w:val="375" w:hRule="atLeast"/>
        </w:trPr>
        <w:tc>
          <w:tcPr>
            <w:tcW w:w="3167"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rFonts w:ascii="Calibri" w:hAnsi="Calibri" w:eastAsia="Times New Roman" w:cs="Calibri"/>
                <w:b/>
                <w:b/>
                <w:bCs/>
                <w:color w:val="000000"/>
              </w:rPr>
            </w:pPr>
            <w:r>
              <w:rPr>
                <w:rFonts w:eastAsia="Times New Roman" w:cs="Calibri" w:ascii="Calibri" w:hAnsi="Calibri"/>
                <w:b/>
                <w:bCs/>
                <w:color w:val="000000"/>
              </w:rPr>
            </w:r>
          </w:p>
        </w:tc>
        <w:tc>
          <w:tcPr>
            <w:tcW w:w="1416" w:type="dxa"/>
            <w:tcBorders>
              <w:bottom w:val="single" w:sz="4" w:space="0" w:color="000000"/>
              <w:right w:val="single" w:sz="4" w:space="0" w:color="000000"/>
            </w:tcBorders>
            <w:shd w:color="000000" w:fill="D9E1F2" w:val="clear"/>
            <w:vAlign w:val="bottom"/>
          </w:tcPr>
          <w:p>
            <w:pPr>
              <w:pStyle w:val="Normal"/>
              <w:widowControl w:val="false"/>
              <w:spacing w:before="0" w:after="0"/>
              <w:jc w:val="center"/>
              <w:rPr>
                <w:rFonts w:ascii="Calibri" w:hAnsi="Calibri" w:eastAsia="Times New Roman" w:cs="Calibri"/>
                <w:b/>
                <w:b/>
                <w:bCs/>
                <w:color w:val="000000"/>
              </w:rPr>
            </w:pPr>
            <w:r>
              <w:rPr>
                <w:rFonts w:eastAsia="Times New Roman" w:cs="Calibri" w:ascii="Calibri" w:hAnsi="Calibri"/>
                <w:b/>
                <w:bCs/>
                <w:color w:val="000000"/>
              </w:rPr>
              <w:t>Train Data</w:t>
            </w:r>
          </w:p>
        </w:tc>
        <w:tc>
          <w:tcPr>
            <w:tcW w:w="1414" w:type="dxa"/>
            <w:tcBorders>
              <w:bottom w:val="single" w:sz="4" w:space="0" w:color="000000"/>
              <w:right w:val="single" w:sz="4" w:space="0" w:color="000000"/>
            </w:tcBorders>
            <w:shd w:color="000000" w:fill="D9E1F2" w:val="clear"/>
            <w:vAlign w:val="bottom"/>
          </w:tcPr>
          <w:p>
            <w:pPr>
              <w:pStyle w:val="Normal"/>
              <w:widowControl w:val="false"/>
              <w:spacing w:before="0" w:after="0"/>
              <w:jc w:val="center"/>
              <w:rPr>
                <w:rFonts w:ascii="Calibri" w:hAnsi="Calibri" w:eastAsia="Times New Roman" w:cs="Calibri"/>
                <w:b/>
                <w:b/>
                <w:bCs/>
                <w:color w:val="000000"/>
              </w:rPr>
            </w:pPr>
            <w:r>
              <w:rPr>
                <w:rFonts w:eastAsia="Times New Roman" w:cs="Calibri" w:ascii="Calibri" w:hAnsi="Calibri"/>
                <w:b/>
                <w:bCs/>
                <w:color w:val="000000"/>
              </w:rPr>
              <w:t>Test Data</w:t>
            </w:r>
          </w:p>
        </w:tc>
        <w:tc>
          <w:tcPr>
            <w:tcW w:w="1338" w:type="dxa"/>
            <w:tcBorders>
              <w:bottom w:val="single" w:sz="4" w:space="0" w:color="000000"/>
              <w:right w:val="single" w:sz="4" w:space="0" w:color="000000"/>
            </w:tcBorders>
            <w:shd w:color="000000" w:fill="D9E1F2" w:val="clear"/>
            <w:vAlign w:val="bottom"/>
          </w:tcPr>
          <w:p>
            <w:pPr>
              <w:pStyle w:val="Normal"/>
              <w:widowControl w:val="false"/>
              <w:spacing w:before="0" w:after="0"/>
              <w:jc w:val="center"/>
              <w:rPr>
                <w:rFonts w:ascii="Calibri" w:hAnsi="Calibri" w:eastAsia="Times New Roman" w:cs="Calibri"/>
                <w:b/>
                <w:b/>
                <w:bCs/>
                <w:color w:val="000000"/>
              </w:rPr>
            </w:pPr>
            <w:r>
              <w:rPr>
                <w:rFonts w:eastAsia="Times New Roman" w:cs="Calibri" w:ascii="Calibri" w:hAnsi="Calibri"/>
                <w:b/>
                <w:bCs/>
                <w:color w:val="000000"/>
              </w:rPr>
              <w:t>Train Data</w:t>
            </w:r>
          </w:p>
        </w:tc>
        <w:tc>
          <w:tcPr>
            <w:tcW w:w="1225" w:type="dxa"/>
            <w:tcBorders>
              <w:bottom w:val="single" w:sz="4" w:space="0" w:color="000000"/>
              <w:right w:val="single" w:sz="4" w:space="0" w:color="000000"/>
            </w:tcBorders>
            <w:shd w:color="000000" w:fill="D9E1F2" w:val="clear"/>
            <w:vAlign w:val="bottom"/>
          </w:tcPr>
          <w:p>
            <w:pPr>
              <w:pStyle w:val="Normal"/>
              <w:widowControl w:val="false"/>
              <w:spacing w:before="0" w:after="0"/>
              <w:jc w:val="center"/>
              <w:rPr>
                <w:rFonts w:ascii="Calibri" w:hAnsi="Calibri" w:eastAsia="Times New Roman" w:cs="Calibri"/>
                <w:b/>
                <w:b/>
                <w:bCs/>
                <w:color w:val="000000"/>
              </w:rPr>
            </w:pPr>
            <w:r>
              <w:rPr>
                <w:rFonts w:eastAsia="Times New Roman" w:cs="Calibri" w:ascii="Calibri" w:hAnsi="Calibri"/>
                <w:b/>
                <w:bCs/>
                <w:color w:val="000000"/>
              </w:rPr>
              <w:t>Test Data</w:t>
            </w:r>
          </w:p>
        </w:tc>
      </w:tr>
      <w:tr>
        <w:trPr>
          <w:trHeight w:val="375" w:hRule="atLeast"/>
        </w:trPr>
        <w:tc>
          <w:tcPr>
            <w:tcW w:w="3167" w:type="dxa"/>
            <w:tcBorders>
              <w:left w:val="single" w:sz="4" w:space="0" w:color="000000"/>
              <w:bottom w:val="single" w:sz="4" w:space="0" w:color="000000"/>
              <w:right w:val="single" w:sz="4" w:space="0" w:color="000000"/>
            </w:tcBorders>
            <w:shd w:color="auto" w:fill="auto" w:val="clear"/>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Bagging</w:t>
            </w:r>
          </w:p>
        </w:tc>
        <w:tc>
          <w:tcPr>
            <w:tcW w:w="1416" w:type="dxa"/>
            <w:tcBorders>
              <w:bottom w:val="single" w:sz="4" w:space="0" w:color="000000"/>
              <w:right w:val="single" w:sz="4" w:space="0" w:color="000000"/>
            </w:tcBorders>
            <w:shd w:color="auto" w:fill="auto" w:val="clear"/>
            <w:vAlign w:val="bottom"/>
          </w:tcPr>
          <w:p>
            <w:pPr>
              <w:pStyle w:val="Normal"/>
              <w:widowControl w:val="false"/>
              <w:spacing w:before="0" w:after="0"/>
              <w:jc w:val="center"/>
              <w:rPr>
                <w:rFonts w:ascii="Calibri" w:hAnsi="Calibri" w:eastAsia="Times New Roman" w:cs="Calibri" w:asciiTheme="majorHAnsi" w:cstheme="majorHAnsi" w:hAnsiTheme="majorHAnsi"/>
                <w:color w:val="000000"/>
              </w:rPr>
            </w:pPr>
            <w:r>
              <w:rPr>
                <w:rFonts w:eastAsia="Times New Roman" w:cs="Calibri" w:ascii="Calibri" w:hAnsi="Calibri" w:asciiTheme="majorHAnsi" w:cstheme="majorHAnsi" w:hAnsiTheme="majorHAnsi"/>
                <w:color w:val="000000"/>
              </w:rPr>
              <w:t>30625.84</w:t>
            </w:r>
          </w:p>
        </w:tc>
        <w:tc>
          <w:tcPr>
            <w:tcW w:w="1414" w:type="dxa"/>
            <w:tcBorders>
              <w:bottom w:val="single" w:sz="4" w:space="0" w:color="000000"/>
              <w:right w:val="single" w:sz="4" w:space="0" w:color="000000"/>
            </w:tcBorders>
            <w:shd w:color="auto" w:fill="auto" w:val="clear"/>
            <w:vAlign w:val="bottom"/>
          </w:tcPr>
          <w:p>
            <w:pPr>
              <w:pStyle w:val="Normal"/>
              <w:widowControl w:val="false"/>
              <w:spacing w:before="0" w:after="0"/>
              <w:jc w:val="center"/>
              <w:rPr>
                <w:rFonts w:ascii="Calibri" w:hAnsi="Calibri" w:eastAsia="Times New Roman" w:cs="Calibri" w:asciiTheme="majorHAnsi" w:cstheme="majorHAnsi" w:hAnsiTheme="majorHAnsi"/>
                <w:color w:val="000000"/>
              </w:rPr>
            </w:pPr>
            <w:r>
              <w:rPr>
                <w:rFonts w:eastAsia="Times New Roman" w:cs="Calibri" w:ascii="Calibri" w:hAnsi="Calibri" w:asciiTheme="majorHAnsi" w:cstheme="majorHAnsi" w:hAnsiTheme="majorHAnsi"/>
                <w:color w:val="000000"/>
              </w:rPr>
              <w:t>33515.58</w:t>
            </w:r>
          </w:p>
        </w:tc>
        <w:tc>
          <w:tcPr>
            <w:tcW w:w="1338" w:type="dxa"/>
            <w:tcBorders>
              <w:bottom w:val="single" w:sz="4" w:space="0" w:color="000000"/>
              <w:right w:val="single" w:sz="4" w:space="0" w:color="000000"/>
            </w:tcBorders>
            <w:shd w:color="auto" w:fill="auto" w:val="clear"/>
            <w:vAlign w:val="bottom"/>
          </w:tcPr>
          <w:p>
            <w:pPr>
              <w:pStyle w:val="Normal"/>
              <w:widowControl w:val="false"/>
              <w:spacing w:before="0" w:after="0"/>
              <w:jc w:val="center"/>
              <w:rPr>
                <w:rFonts w:ascii="Calibri" w:hAnsi="Calibri" w:eastAsia="Times New Roman" w:cs="Calibri" w:asciiTheme="majorHAnsi" w:cstheme="majorHAnsi" w:hAnsiTheme="majorHAnsi"/>
                <w:color w:val="000000"/>
              </w:rPr>
            </w:pPr>
            <w:r>
              <w:rPr>
                <w:rFonts w:eastAsia="Times New Roman" w:cs="Calibri" w:ascii="Calibri" w:hAnsi="Calibri" w:asciiTheme="majorHAnsi" w:cstheme="majorHAnsi" w:hAnsiTheme="majorHAnsi"/>
                <w:color w:val="000000"/>
              </w:rPr>
              <w:t>92.97%</w:t>
            </w:r>
          </w:p>
        </w:tc>
        <w:tc>
          <w:tcPr>
            <w:tcW w:w="1225" w:type="dxa"/>
            <w:tcBorders>
              <w:bottom w:val="single" w:sz="4" w:space="0" w:color="000000"/>
              <w:right w:val="single" w:sz="4" w:space="0" w:color="000000"/>
            </w:tcBorders>
            <w:shd w:color="auto" w:fill="auto" w:val="clear"/>
            <w:vAlign w:val="bottom"/>
          </w:tcPr>
          <w:p>
            <w:pPr>
              <w:pStyle w:val="Normal"/>
              <w:widowControl w:val="false"/>
              <w:spacing w:before="0" w:after="0"/>
              <w:jc w:val="center"/>
              <w:rPr>
                <w:rFonts w:ascii="Calibri" w:hAnsi="Calibri" w:eastAsia="Times New Roman" w:cs="Calibri" w:asciiTheme="majorHAnsi" w:cstheme="majorHAnsi" w:hAnsiTheme="majorHAnsi"/>
                <w:color w:val="000000"/>
              </w:rPr>
            </w:pPr>
            <w:r>
              <w:rPr>
                <w:rFonts w:eastAsia="Times New Roman" w:cs="Calibri" w:ascii="Calibri" w:hAnsi="Calibri" w:asciiTheme="majorHAnsi" w:cstheme="majorHAnsi" w:hAnsiTheme="majorHAnsi"/>
                <w:color w:val="000000"/>
              </w:rPr>
              <w:t>89.27%</w:t>
            </w:r>
          </w:p>
        </w:tc>
      </w:tr>
    </w:tbl>
    <w:p>
      <w:pPr>
        <w:pStyle w:val="TextBody"/>
        <w:jc w:val="both"/>
        <w:rPr>
          <w:sz w:val="24"/>
          <w:szCs w:val="24"/>
        </w:rPr>
      </w:pPr>
      <w:r>
        <w:rPr>
          <w:sz w:val="24"/>
          <w:szCs w:val="24"/>
        </w:rPr>
        <w:t xml:space="preserve"> </w:t>
      </w:r>
      <w:r>
        <w:rPr>
          <w:b w:val="false"/>
          <w:bCs w:val="false"/>
          <w:sz w:val="24"/>
          <w:szCs w:val="24"/>
        </w:rPr>
        <w:t>The five most important features for bagging were Living Area footage, basement area, overall quality, number of cars in garage and first floor area.</w:t>
      </w:r>
    </w:p>
    <w:p>
      <w:pPr>
        <w:pStyle w:val="Heading2"/>
        <w:rPr>
          <w:sz w:val="32"/>
          <w:szCs w:val="32"/>
        </w:rPr>
      </w:pPr>
      <w:bookmarkStart w:id="49" w:name="_Toc165760517"/>
      <w:bookmarkStart w:id="50" w:name="bagging"/>
      <w:bookmarkEnd w:id="50"/>
      <w:r>
        <w:rPr>
          <w:sz w:val="32"/>
          <w:szCs w:val="32"/>
        </w:rPr>
        <w:t>Random Forest</w:t>
      </w:r>
      <w:bookmarkEnd w:id="49"/>
    </w:p>
    <w:p>
      <w:pPr>
        <w:pStyle w:val="FirstParagraph"/>
        <w:jc w:val="both"/>
        <w:rPr/>
      </w:pPr>
      <w:r>
        <w:rPr/>
        <w:t xml:space="preserve">Next Ensemble Method called Random Forest was used to create the Model. Cross validation with repetition set to 2 was also applied on the Training Dataset. Total of 20 most important Variables identified by the Model </w:t>
      </w:r>
      <w:r>
        <w:rPr/>
        <w:t>can be seen below</w:t>
      </w:r>
      <w:r>
        <w:rPr/>
        <w:t xml:space="preserve">. Default parameters were used for Bagging Model creation. </w:t>
      </w:r>
      <w:r>
        <w:rPr/>
        <w:t>We got the lowest MAE (Mean Average Error) at mtry 74. Mtry describes how many random samples of the variables shall be taken for Random Forest.</w:t>
      </w:r>
    </w:p>
    <w:p>
      <w:pPr>
        <w:pStyle w:val="TextBody"/>
        <w:rPr/>
      </w:pPr>
      <w:r>
        <w:rPr/>
      </w:r>
    </w:p>
    <w:tbl>
      <w:tblPr>
        <w:tblW w:w="8560" w:type="dxa"/>
        <w:jc w:val="left"/>
        <w:tblInd w:w="113" w:type="dxa"/>
        <w:tblLayout w:type="fixed"/>
        <w:tblCellMar>
          <w:top w:w="0" w:type="dxa"/>
          <w:left w:w="108" w:type="dxa"/>
          <w:bottom w:w="0" w:type="dxa"/>
          <w:right w:w="108" w:type="dxa"/>
        </w:tblCellMar>
        <w:tblLook w:firstRow="1" w:noVBand="1" w:lastRow="0" w:firstColumn="1" w:lastColumn="0" w:noHBand="0" w:val="04a0"/>
      </w:tblPr>
      <w:tblGrid>
        <w:gridCol w:w="3167"/>
        <w:gridCol w:w="1416"/>
        <w:gridCol w:w="1414"/>
        <w:gridCol w:w="1338"/>
        <w:gridCol w:w="1225"/>
      </w:tblGrid>
      <w:tr>
        <w:trPr>
          <w:trHeight w:val="375" w:hRule="atLeast"/>
        </w:trPr>
        <w:tc>
          <w:tcPr>
            <w:tcW w:w="3167" w:type="dxa"/>
            <w:vMerge w:val="restart"/>
            <w:tcBorders>
              <w:top w:val="single" w:sz="4" w:space="0" w:color="000000"/>
              <w:left w:val="single" w:sz="4" w:space="0" w:color="000000"/>
              <w:bottom w:val="single" w:sz="4" w:space="0" w:color="000000"/>
              <w:right w:val="single" w:sz="4" w:space="0" w:color="000000"/>
            </w:tcBorders>
            <w:shd w:color="000000" w:fill="D9E1F2" w:val="clear"/>
            <w:vAlign w:val="bottom"/>
          </w:tcPr>
          <w:p>
            <w:pPr>
              <w:pStyle w:val="Normal"/>
              <w:widowControl w:val="false"/>
              <w:spacing w:before="0" w:after="0"/>
              <w:jc w:val="center"/>
              <w:rPr>
                <w:rFonts w:ascii="Calibri" w:hAnsi="Calibri" w:eastAsia="Times New Roman" w:cs="Calibri"/>
                <w:b/>
                <w:b/>
                <w:bCs/>
                <w:color w:val="000000"/>
              </w:rPr>
            </w:pPr>
            <w:r>
              <w:rPr>
                <w:rFonts w:eastAsia="Times New Roman" w:cs="Calibri" w:ascii="Calibri" w:hAnsi="Calibri"/>
                <w:b/>
                <w:bCs/>
                <w:color w:val="000000"/>
              </w:rPr>
              <w:t>Model Type</w:t>
            </w:r>
          </w:p>
        </w:tc>
        <w:tc>
          <w:tcPr>
            <w:tcW w:w="2830" w:type="dxa"/>
            <w:gridSpan w:val="2"/>
            <w:tcBorders>
              <w:top w:val="single" w:sz="4" w:space="0" w:color="000000"/>
              <w:bottom w:val="single" w:sz="4" w:space="0" w:color="000000"/>
              <w:right w:val="single" w:sz="4" w:space="0" w:color="000000"/>
            </w:tcBorders>
            <w:shd w:color="000000" w:fill="D9E1F2" w:val="clear"/>
            <w:vAlign w:val="bottom"/>
          </w:tcPr>
          <w:p>
            <w:pPr>
              <w:pStyle w:val="Normal"/>
              <w:widowControl w:val="false"/>
              <w:spacing w:before="0" w:after="0"/>
              <w:jc w:val="center"/>
              <w:rPr>
                <w:rFonts w:ascii="Calibri" w:hAnsi="Calibri" w:eastAsia="Times New Roman" w:cs="Calibri"/>
                <w:b/>
                <w:b/>
                <w:bCs/>
                <w:color w:val="000000"/>
              </w:rPr>
            </w:pPr>
            <w:r>
              <w:rPr>
                <w:rFonts w:eastAsia="Times New Roman" w:cs="Calibri" w:ascii="Calibri" w:hAnsi="Calibri"/>
                <w:b/>
                <w:bCs/>
                <w:color w:val="000000"/>
              </w:rPr>
              <w:t>RMSE</w:t>
            </w:r>
          </w:p>
        </w:tc>
        <w:tc>
          <w:tcPr>
            <w:tcW w:w="2563" w:type="dxa"/>
            <w:gridSpan w:val="2"/>
            <w:tcBorders>
              <w:top w:val="single" w:sz="4" w:space="0" w:color="000000"/>
              <w:bottom w:val="single" w:sz="4" w:space="0" w:color="000000"/>
              <w:right w:val="single" w:sz="4" w:space="0" w:color="000000"/>
            </w:tcBorders>
            <w:shd w:color="000000" w:fill="D9E1F2" w:val="clear"/>
            <w:vAlign w:val="bottom"/>
          </w:tcPr>
          <w:p>
            <w:pPr>
              <w:pStyle w:val="Normal"/>
              <w:widowControl w:val="false"/>
              <w:spacing w:before="0" w:after="0"/>
              <w:jc w:val="center"/>
              <w:rPr>
                <w:rFonts w:ascii="Calibri" w:hAnsi="Calibri" w:eastAsia="Times New Roman" w:cs="Calibri"/>
                <w:b/>
                <w:b/>
                <w:bCs/>
                <w:color w:val="000000"/>
              </w:rPr>
            </w:pPr>
            <w:r>
              <w:rPr>
                <w:rFonts w:eastAsia="Times New Roman" w:cs="Calibri" w:ascii="Calibri" w:hAnsi="Calibri"/>
                <w:b/>
                <w:bCs/>
                <w:color w:val="000000"/>
              </w:rPr>
              <w:t>R-Squared</w:t>
            </w:r>
          </w:p>
        </w:tc>
      </w:tr>
      <w:tr>
        <w:trPr>
          <w:trHeight w:val="375" w:hRule="atLeast"/>
        </w:trPr>
        <w:tc>
          <w:tcPr>
            <w:tcW w:w="3167"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rFonts w:ascii="Calibri" w:hAnsi="Calibri" w:eastAsia="Times New Roman" w:cs="Calibri"/>
                <w:b/>
                <w:b/>
                <w:bCs/>
                <w:color w:val="000000"/>
              </w:rPr>
            </w:pPr>
            <w:r>
              <w:rPr>
                <w:rFonts w:eastAsia="Times New Roman" w:cs="Calibri" w:ascii="Calibri" w:hAnsi="Calibri"/>
                <w:b/>
                <w:bCs/>
                <w:color w:val="000000"/>
              </w:rPr>
            </w:r>
          </w:p>
        </w:tc>
        <w:tc>
          <w:tcPr>
            <w:tcW w:w="1416" w:type="dxa"/>
            <w:tcBorders>
              <w:bottom w:val="single" w:sz="4" w:space="0" w:color="000000"/>
              <w:right w:val="single" w:sz="4" w:space="0" w:color="000000"/>
            </w:tcBorders>
            <w:shd w:color="000000" w:fill="D9E1F2" w:val="clear"/>
            <w:vAlign w:val="bottom"/>
          </w:tcPr>
          <w:p>
            <w:pPr>
              <w:pStyle w:val="Normal"/>
              <w:widowControl w:val="false"/>
              <w:spacing w:before="0" w:after="0"/>
              <w:jc w:val="center"/>
              <w:rPr>
                <w:rFonts w:ascii="Calibri" w:hAnsi="Calibri" w:eastAsia="Times New Roman" w:cs="Calibri"/>
                <w:b/>
                <w:b/>
                <w:bCs/>
                <w:color w:val="000000"/>
              </w:rPr>
            </w:pPr>
            <w:r>
              <w:rPr>
                <w:rFonts w:eastAsia="Times New Roman" w:cs="Calibri" w:ascii="Calibri" w:hAnsi="Calibri"/>
                <w:b/>
                <w:bCs/>
                <w:color w:val="000000"/>
              </w:rPr>
              <w:t>Train Data</w:t>
            </w:r>
          </w:p>
        </w:tc>
        <w:tc>
          <w:tcPr>
            <w:tcW w:w="1414" w:type="dxa"/>
            <w:tcBorders>
              <w:bottom w:val="single" w:sz="4" w:space="0" w:color="000000"/>
              <w:right w:val="single" w:sz="4" w:space="0" w:color="000000"/>
            </w:tcBorders>
            <w:shd w:color="000000" w:fill="D9E1F2" w:val="clear"/>
            <w:vAlign w:val="bottom"/>
          </w:tcPr>
          <w:p>
            <w:pPr>
              <w:pStyle w:val="Normal"/>
              <w:widowControl w:val="false"/>
              <w:spacing w:before="0" w:after="0"/>
              <w:jc w:val="center"/>
              <w:rPr>
                <w:rFonts w:ascii="Calibri" w:hAnsi="Calibri" w:eastAsia="Times New Roman" w:cs="Calibri"/>
                <w:b/>
                <w:b/>
                <w:bCs/>
                <w:color w:val="000000"/>
              </w:rPr>
            </w:pPr>
            <w:r>
              <w:rPr>
                <w:rFonts w:eastAsia="Times New Roman" w:cs="Calibri" w:ascii="Calibri" w:hAnsi="Calibri"/>
                <w:b/>
                <w:bCs/>
                <w:color w:val="000000"/>
              </w:rPr>
              <w:t>Test Data</w:t>
            </w:r>
          </w:p>
        </w:tc>
        <w:tc>
          <w:tcPr>
            <w:tcW w:w="1338" w:type="dxa"/>
            <w:tcBorders>
              <w:bottom w:val="single" w:sz="4" w:space="0" w:color="000000"/>
              <w:right w:val="single" w:sz="4" w:space="0" w:color="000000"/>
            </w:tcBorders>
            <w:shd w:color="000000" w:fill="D9E1F2" w:val="clear"/>
            <w:vAlign w:val="bottom"/>
          </w:tcPr>
          <w:p>
            <w:pPr>
              <w:pStyle w:val="Normal"/>
              <w:widowControl w:val="false"/>
              <w:spacing w:before="0" w:after="0"/>
              <w:jc w:val="center"/>
              <w:rPr>
                <w:rFonts w:ascii="Calibri" w:hAnsi="Calibri" w:eastAsia="Times New Roman" w:cs="Calibri"/>
                <w:b/>
                <w:b/>
                <w:bCs/>
                <w:color w:val="000000"/>
              </w:rPr>
            </w:pPr>
            <w:r>
              <w:rPr>
                <w:rFonts w:eastAsia="Times New Roman" w:cs="Calibri" w:ascii="Calibri" w:hAnsi="Calibri"/>
                <w:b/>
                <w:bCs/>
                <w:color w:val="000000"/>
              </w:rPr>
              <w:t>Train Data</w:t>
            </w:r>
          </w:p>
        </w:tc>
        <w:tc>
          <w:tcPr>
            <w:tcW w:w="1225" w:type="dxa"/>
            <w:tcBorders>
              <w:bottom w:val="single" w:sz="4" w:space="0" w:color="000000"/>
              <w:right w:val="single" w:sz="4" w:space="0" w:color="000000"/>
            </w:tcBorders>
            <w:shd w:color="000000" w:fill="D9E1F2" w:val="clear"/>
            <w:vAlign w:val="bottom"/>
          </w:tcPr>
          <w:p>
            <w:pPr>
              <w:pStyle w:val="Normal"/>
              <w:widowControl w:val="false"/>
              <w:spacing w:before="0" w:after="0"/>
              <w:jc w:val="center"/>
              <w:rPr>
                <w:rFonts w:ascii="Calibri" w:hAnsi="Calibri" w:eastAsia="Times New Roman" w:cs="Calibri"/>
                <w:b/>
                <w:b/>
                <w:bCs/>
                <w:color w:val="000000"/>
              </w:rPr>
            </w:pPr>
            <w:r>
              <w:rPr>
                <w:rFonts w:eastAsia="Times New Roman" w:cs="Calibri" w:ascii="Calibri" w:hAnsi="Calibri"/>
                <w:b/>
                <w:bCs/>
                <w:color w:val="000000"/>
              </w:rPr>
              <w:t>Test Data</w:t>
            </w:r>
          </w:p>
        </w:tc>
      </w:tr>
      <w:tr>
        <w:trPr>
          <w:trHeight w:val="375" w:hRule="atLeast"/>
        </w:trPr>
        <w:tc>
          <w:tcPr>
            <w:tcW w:w="3167" w:type="dxa"/>
            <w:tcBorders>
              <w:left w:val="single" w:sz="4" w:space="0" w:color="000000"/>
              <w:bottom w:val="single" w:sz="4" w:space="0" w:color="000000"/>
              <w:right w:val="single" w:sz="4" w:space="0" w:color="000000"/>
            </w:tcBorders>
            <w:shd w:color="auto" w:fill="auto" w:val="clear"/>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Random Forest</w:t>
            </w:r>
          </w:p>
        </w:tc>
        <w:tc>
          <w:tcPr>
            <w:tcW w:w="1416" w:type="dxa"/>
            <w:tcBorders>
              <w:bottom w:val="single" w:sz="4" w:space="0" w:color="000000"/>
              <w:right w:val="single" w:sz="4" w:space="0" w:color="000000"/>
            </w:tcBorders>
            <w:shd w:color="auto" w:fill="auto" w:val="clear"/>
            <w:vAlign w:val="bottom"/>
          </w:tcPr>
          <w:p>
            <w:pPr>
              <w:pStyle w:val="Normal"/>
              <w:widowControl w:val="false"/>
              <w:spacing w:before="0" w:after="0"/>
              <w:jc w:val="center"/>
              <w:rPr>
                <w:rFonts w:ascii="Calibri" w:hAnsi="Calibri" w:eastAsia="Times New Roman" w:cs="Calibri" w:asciiTheme="majorHAnsi" w:cstheme="majorHAnsi" w:hAnsiTheme="majorHAnsi"/>
                <w:color w:val="000000"/>
              </w:rPr>
            </w:pPr>
            <w:r>
              <w:rPr>
                <w:rFonts w:eastAsia="Times New Roman" w:cs="Calibri" w:ascii="Calibri" w:hAnsi="Calibri" w:asciiTheme="majorHAnsi" w:cstheme="majorHAnsi" w:hAnsiTheme="majorHAnsi"/>
                <w:color w:val="000000"/>
              </w:rPr>
              <w:t>10173.57</w:t>
            </w:r>
          </w:p>
        </w:tc>
        <w:tc>
          <w:tcPr>
            <w:tcW w:w="1414" w:type="dxa"/>
            <w:tcBorders>
              <w:bottom w:val="single" w:sz="4" w:space="0" w:color="000000"/>
              <w:right w:val="single" w:sz="4" w:space="0" w:color="000000"/>
            </w:tcBorders>
            <w:shd w:color="auto" w:fill="auto" w:val="clear"/>
            <w:vAlign w:val="bottom"/>
          </w:tcPr>
          <w:p>
            <w:pPr>
              <w:pStyle w:val="Normal"/>
              <w:widowControl w:val="false"/>
              <w:spacing w:before="0" w:after="0"/>
              <w:jc w:val="center"/>
              <w:rPr>
                <w:rFonts w:ascii="Calibri" w:hAnsi="Calibri" w:eastAsia="Times New Roman" w:cs="Calibri" w:asciiTheme="majorHAnsi" w:cstheme="majorHAnsi" w:hAnsiTheme="majorHAnsi"/>
                <w:color w:val="000000"/>
              </w:rPr>
            </w:pPr>
            <w:r>
              <w:rPr>
                <w:rFonts w:eastAsia="Times New Roman" w:cs="Calibri" w:ascii="Calibri" w:hAnsi="Calibri" w:asciiTheme="majorHAnsi" w:cstheme="majorHAnsi" w:hAnsiTheme="majorHAnsi"/>
                <w:color w:val="000000"/>
              </w:rPr>
              <w:t>26203.70</w:t>
            </w:r>
          </w:p>
        </w:tc>
        <w:tc>
          <w:tcPr>
            <w:tcW w:w="1338" w:type="dxa"/>
            <w:tcBorders>
              <w:bottom w:val="single" w:sz="4" w:space="0" w:color="000000"/>
              <w:right w:val="single" w:sz="4" w:space="0" w:color="000000"/>
            </w:tcBorders>
            <w:shd w:color="auto" w:fill="auto" w:val="clear"/>
            <w:vAlign w:val="bottom"/>
          </w:tcPr>
          <w:p>
            <w:pPr>
              <w:pStyle w:val="Normal"/>
              <w:widowControl w:val="false"/>
              <w:spacing w:before="0" w:after="0"/>
              <w:jc w:val="center"/>
              <w:rPr>
                <w:rFonts w:ascii="Calibri" w:hAnsi="Calibri" w:eastAsia="Times New Roman" w:cs="Calibri" w:asciiTheme="majorHAnsi" w:cstheme="majorHAnsi" w:hAnsiTheme="majorHAnsi"/>
                <w:color w:val="000000"/>
              </w:rPr>
            </w:pPr>
            <w:r>
              <w:rPr>
                <w:rFonts w:eastAsia="Times New Roman" w:cs="Calibri" w:ascii="Calibri" w:hAnsi="Calibri" w:asciiTheme="majorHAnsi" w:cstheme="majorHAnsi" w:hAnsiTheme="majorHAnsi"/>
                <w:color w:val="000000"/>
              </w:rPr>
              <w:t>99.34%</w:t>
            </w:r>
          </w:p>
        </w:tc>
        <w:tc>
          <w:tcPr>
            <w:tcW w:w="1225" w:type="dxa"/>
            <w:tcBorders>
              <w:bottom w:val="single" w:sz="4" w:space="0" w:color="000000"/>
              <w:right w:val="single" w:sz="4" w:space="0" w:color="000000"/>
            </w:tcBorders>
            <w:shd w:color="auto" w:fill="auto" w:val="clear"/>
            <w:vAlign w:val="bottom"/>
          </w:tcPr>
          <w:p>
            <w:pPr>
              <w:pStyle w:val="Normal"/>
              <w:widowControl w:val="false"/>
              <w:spacing w:before="0" w:after="0"/>
              <w:jc w:val="center"/>
              <w:rPr>
                <w:rFonts w:ascii="Calibri" w:hAnsi="Calibri" w:eastAsia="Times New Roman" w:cs="Calibri" w:asciiTheme="majorHAnsi" w:cstheme="majorHAnsi" w:hAnsiTheme="majorHAnsi"/>
                <w:color w:val="000000"/>
              </w:rPr>
            </w:pPr>
            <w:r>
              <w:rPr>
                <w:rFonts w:eastAsia="Times New Roman" w:cs="Calibri" w:ascii="Calibri" w:hAnsi="Calibri" w:asciiTheme="majorHAnsi" w:cstheme="majorHAnsi" w:hAnsiTheme="majorHAnsi"/>
                <w:color w:val="000000"/>
              </w:rPr>
              <w:t>93.62%</w:t>
            </w:r>
          </w:p>
        </w:tc>
      </w:tr>
    </w:tbl>
    <w:p>
      <w:pPr>
        <w:pStyle w:val="FirstParagraph"/>
        <w:jc w:val="both"/>
        <w:rPr>
          <w:sz w:val="26"/>
          <w:szCs w:val="26"/>
        </w:rPr>
      </w:pPr>
      <w:r>
        <w:rPr>
          <w:sz w:val="26"/>
          <w:szCs w:val="26"/>
        </w:rPr>
        <w:t>The five most important features for Random Forest have been ground living area, overall quality,  basement area, 1</w:t>
      </w:r>
      <w:r>
        <w:rPr>
          <w:sz w:val="26"/>
          <w:szCs w:val="26"/>
          <w:vertAlign w:val="superscript"/>
        </w:rPr>
        <w:t>st</w:t>
      </w:r>
      <w:r>
        <w:rPr>
          <w:sz w:val="26"/>
          <w:szCs w:val="26"/>
        </w:rPr>
        <w:t xml:space="preserve"> floor area and basement 1</w:t>
      </w:r>
      <w:r>
        <w:rPr>
          <w:sz w:val="26"/>
          <w:szCs w:val="26"/>
          <w:vertAlign w:val="superscript"/>
        </w:rPr>
        <w:t>st</w:t>
      </w:r>
      <w:r>
        <w:rPr>
          <w:sz w:val="26"/>
          <w:szCs w:val="26"/>
        </w:rPr>
        <w:t xml:space="preserve"> floor area. These features are some what different comparing with XGBoost and Bagging.</w:t>
      </w:r>
    </w:p>
    <w:p>
      <w:pPr>
        <w:pStyle w:val="TextBody"/>
        <w:jc w:val="both"/>
        <w:rPr>
          <w:sz w:val="26"/>
          <w:szCs w:val="26"/>
        </w:rPr>
      </w:pPr>
      <w:r>
        <w:rPr>
          <w:sz w:val="26"/>
          <w:szCs w:val="26"/>
        </w:rPr>
        <w:drawing>
          <wp:anchor behindDoc="0" distT="0" distB="0" distL="0" distR="0" simplePos="0" locked="0" layoutInCell="0" allowOverlap="1" relativeHeight="58">
            <wp:simplePos x="0" y="0"/>
            <wp:positionH relativeFrom="column">
              <wp:align>center</wp:align>
            </wp:positionH>
            <wp:positionV relativeFrom="paragraph">
              <wp:posOffset>635</wp:posOffset>
            </wp:positionV>
            <wp:extent cx="5943600" cy="3004185"/>
            <wp:effectExtent l="0" t="0" r="0" b="0"/>
            <wp:wrapSquare wrapText="largest"/>
            <wp:docPr id="52" name="Image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28" descr=""/>
                    <pic:cNvPicPr>
                      <a:picLocks noChangeAspect="1" noChangeArrowheads="1"/>
                    </pic:cNvPicPr>
                  </pic:nvPicPr>
                  <pic:blipFill>
                    <a:blip r:embed="rId29"/>
                    <a:stretch>
                      <a:fillRect/>
                    </a:stretch>
                  </pic:blipFill>
                  <pic:spPr bwMode="auto">
                    <a:xfrm>
                      <a:off x="0" y="0"/>
                      <a:ext cx="5943600" cy="3004185"/>
                    </a:xfrm>
                    <a:prstGeom prst="rect">
                      <a:avLst/>
                    </a:prstGeom>
                  </pic:spPr>
                </pic:pic>
              </a:graphicData>
            </a:graphic>
          </wp:anchor>
        </w:drawing>
      </w:r>
    </w:p>
    <w:p>
      <w:pPr>
        <w:pStyle w:val="TextBody"/>
        <w:jc w:val="both"/>
        <w:rPr>
          <w:sz w:val="26"/>
          <w:szCs w:val="26"/>
        </w:rPr>
      </w:pPr>
      <w:r>
        <w:rPr>
          <w:sz w:val="26"/>
          <w:szCs w:val="26"/>
        </w:rPr>
      </w:r>
    </w:p>
    <w:p>
      <w:pPr>
        <w:pStyle w:val="Heading2"/>
        <w:rPr>
          <w:sz w:val="32"/>
          <w:szCs w:val="32"/>
        </w:rPr>
      </w:pPr>
      <w:bookmarkStart w:id="51" w:name="_Toc165760518"/>
      <w:r>
        <w:rPr>
          <w:sz w:val="32"/>
          <w:szCs w:val="32"/>
        </w:rPr>
        <w:t>XGBoosting</w:t>
      </w:r>
      <w:bookmarkEnd w:id="51"/>
    </w:p>
    <w:p>
      <w:pPr>
        <w:pStyle w:val="FirstParagraph"/>
        <w:rPr/>
      </w:pPr>
      <w:r>
        <w:rPr/>
        <w:t xml:space="preserve">XGBoosting samples the data based upon the high error terms for each and every model. </w:t>
      </w:r>
      <w:r>
        <w:rPr/>
        <w:t xml:space="preserve">Here nrounds, </w:t>
      </w:r>
      <w:r>
        <w:rPr/>
        <w:t>which define the number of boosting iterations,</w:t>
      </w:r>
      <w:r>
        <w:rPr/>
        <w:t xml:space="preserve"> were kept at 500 and gamma which is the </w:t>
      </w:r>
      <w:r>
        <w:rPr/>
        <w:t xml:space="preserve">regularization parameter was kept  at 2.1. Gamma helps us to reduce over fitting of the model. Eta, which describes the learning rate and helps in overfitting and controlling model complexity was set to 0.2. </w:t>
      </w:r>
    </w:p>
    <w:tbl>
      <w:tblPr>
        <w:tblW w:w="8560" w:type="dxa"/>
        <w:jc w:val="left"/>
        <w:tblInd w:w="113" w:type="dxa"/>
        <w:tblLayout w:type="fixed"/>
        <w:tblCellMar>
          <w:top w:w="0" w:type="dxa"/>
          <w:left w:w="108" w:type="dxa"/>
          <w:bottom w:w="0" w:type="dxa"/>
          <w:right w:w="108" w:type="dxa"/>
        </w:tblCellMar>
        <w:tblLook w:firstRow="1" w:noVBand="1" w:lastRow="0" w:firstColumn="1" w:lastColumn="0" w:noHBand="0" w:val="04a0"/>
      </w:tblPr>
      <w:tblGrid>
        <w:gridCol w:w="3167"/>
        <w:gridCol w:w="1416"/>
        <w:gridCol w:w="1414"/>
        <w:gridCol w:w="1338"/>
        <w:gridCol w:w="1225"/>
      </w:tblGrid>
      <w:tr>
        <w:trPr>
          <w:trHeight w:val="375" w:hRule="atLeast"/>
        </w:trPr>
        <w:tc>
          <w:tcPr>
            <w:tcW w:w="3167" w:type="dxa"/>
            <w:vMerge w:val="restart"/>
            <w:tcBorders>
              <w:top w:val="single" w:sz="4" w:space="0" w:color="000000"/>
              <w:left w:val="single" w:sz="4" w:space="0" w:color="000000"/>
              <w:bottom w:val="single" w:sz="4" w:space="0" w:color="000000"/>
              <w:right w:val="single" w:sz="4" w:space="0" w:color="000000"/>
            </w:tcBorders>
            <w:shd w:color="000000" w:fill="D9E1F2" w:val="clear"/>
            <w:vAlign w:val="bottom"/>
          </w:tcPr>
          <w:p>
            <w:pPr>
              <w:pStyle w:val="Normal"/>
              <w:widowControl w:val="false"/>
              <w:spacing w:before="0" w:after="0"/>
              <w:jc w:val="center"/>
              <w:rPr>
                <w:rFonts w:ascii="Calibri" w:hAnsi="Calibri" w:eastAsia="Times New Roman" w:cs="Calibri"/>
                <w:b/>
                <w:b/>
                <w:bCs/>
                <w:color w:val="000000"/>
              </w:rPr>
            </w:pPr>
            <w:r>
              <w:rPr>
                <w:rFonts w:eastAsia="Times New Roman" w:cs="Calibri" w:ascii="Calibri" w:hAnsi="Calibri"/>
                <w:b/>
                <w:bCs/>
                <w:color w:val="000000"/>
              </w:rPr>
              <w:t>Model Type</w:t>
            </w:r>
          </w:p>
        </w:tc>
        <w:tc>
          <w:tcPr>
            <w:tcW w:w="2830" w:type="dxa"/>
            <w:gridSpan w:val="2"/>
            <w:tcBorders>
              <w:top w:val="single" w:sz="4" w:space="0" w:color="000000"/>
              <w:bottom w:val="single" w:sz="4" w:space="0" w:color="000000"/>
              <w:right w:val="single" w:sz="4" w:space="0" w:color="000000"/>
            </w:tcBorders>
            <w:shd w:color="000000" w:fill="D9E1F2" w:val="clear"/>
            <w:vAlign w:val="bottom"/>
          </w:tcPr>
          <w:p>
            <w:pPr>
              <w:pStyle w:val="Normal"/>
              <w:widowControl w:val="false"/>
              <w:spacing w:before="0" w:after="0"/>
              <w:jc w:val="center"/>
              <w:rPr>
                <w:rFonts w:ascii="Calibri" w:hAnsi="Calibri" w:eastAsia="Times New Roman" w:cs="Calibri"/>
                <w:b/>
                <w:b/>
                <w:bCs/>
                <w:color w:val="000000"/>
              </w:rPr>
            </w:pPr>
            <w:r>
              <w:rPr>
                <w:rFonts w:eastAsia="Times New Roman" w:cs="Calibri" w:ascii="Calibri" w:hAnsi="Calibri"/>
                <w:b/>
                <w:bCs/>
                <w:color w:val="000000"/>
              </w:rPr>
              <w:t>RMSE</w:t>
            </w:r>
          </w:p>
        </w:tc>
        <w:tc>
          <w:tcPr>
            <w:tcW w:w="2563" w:type="dxa"/>
            <w:gridSpan w:val="2"/>
            <w:tcBorders>
              <w:top w:val="single" w:sz="4" w:space="0" w:color="000000"/>
              <w:bottom w:val="single" w:sz="4" w:space="0" w:color="000000"/>
              <w:right w:val="single" w:sz="4" w:space="0" w:color="000000"/>
            </w:tcBorders>
            <w:shd w:color="000000" w:fill="D9E1F2" w:val="clear"/>
            <w:vAlign w:val="bottom"/>
          </w:tcPr>
          <w:p>
            <w:pPr>
              <w:pStyle w:val="Normal"/>
              <w:widowControl w:val="false"/>
              <w:spacing w:before="0" w:after="0"/>
              <w:jc w:val="center"/>
              <w:rPr>
                <w:rFonts w:ascii="Calibri" w:hAnsi="Calibri" w:eastAsia="Times New Roman" w:cs="Calibri"/>
                <w:b/>
                <w:b/>
                <w:bCs/>
                <w:color w:val="000000"/>
              </w:rPr>
            </w:pPr>
            <w:r>
              <w:rPr>
                <w:rFonts w:eastAsia="Times New Roman" w:cs="Calibri" w:ascii="Calibri" w:hAnsi="Calibri"/>
                <w:b/>
                <w:bCs/>
                <w:color w:val="000000"/>
              </w:rPr>
              <w:t>R-Squared</w:t>
            </w:r>
          </w:p>
        </w:tc>
      </w:tr>
      <w:tr>
        <w:trPr>
          <w:trHeight w:val="375" w:hRule="atLeast"/>
        </w:trPr>
        <w:tc>
          <w:tcPr>
            <w:tcW w:w="3167"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rFonts w:ascii="Calibri" w:hAnsi="Calibri" w:eastAsia="Times New Roman" w:cs="Calibri"/>
                <w:b/>
                <w:b/>
                <w:bCs/>
                <w:color w:val="000000"/>
              </w:rPr>
            </w:pPr>
            <w:r>
              <w:rPr>
                <w:rFonts w:eastAsia="Times New Roman" w:cs="Calibri" w:ascii="Calibri" w:hAnsi="Calibri"/>
                <w:b/>
                <w:bCs/>
                <w:color w:val="000000"/>
              </w:rPr>
            </w:r>
          </w:p>
        </w:tc>
        <w:tc>
          <w:tcPr>
            <w:tcW w:w="1416" w:type="dxa"/>
            <w:tcBorders>
              <w:bottom w:val="single" w:sz="4" w:space="0" w:color="000000"/>
              <w:right w:val="single" w:sz="4" w:space="0" w:color="000000"/>
            </w:tcBorders>
            <w:shd w:color="000000" w:fill="D9E1F2" w:val="clear"/>
            <w:vAlign w:val="bottom"/>
          </w:tcPr>
          <w:p>
            <w:pPr>
              <w:pStyle w:val="Normal"/>
              <w:widowControl w:val="false"/>
              <w:spacing w:before="0" w:after="0"/>
              <w:jc w:val="center"/>
              <w:rPr>
                <w:rFonts w:ascii="Calibri" w:hAnsi="Calibri" w:eastAsia="Times New Roman" w:cs="Calibri"/>
                <w:b/>
                <w:b/>
                <w:bCs/>
                <w:color w:val="000000"/>
              </w:rPr>
            </w:pPr>
            <w:r>
              <w:rPr>
                <w:rFonts w:eastAsia="Times New Roman" w:cs="Calibri" w:ascii="Calibri" w:hAnsi="Calibri"/>
                <w:b/>
                <w:bCs/>
                <w:color w:val="000000"/>
              </w:rPr>
              <w:t>Train Data</w:t>
            </w:r>
          </w:p>
        </w:tc>
        <w:tc>
          <w:tcPr>
            <w:tcW w:w="1414" w:type="dxa"/>
            <w:tcBorders>
              <w:bottom w:val="single" w:sz="4" w:space="0" w:color="000000"/>
              <w:right w:val="single" w:sz="4" w:space="0" w:color="000000"/>
            </w:tcBorders>
            <w:shd w:color="000000" w:fill="D9E1F2" w:val="clear"/>
            <w:vAlign w:val="bottom"/>
          </w:tcPr>
          <w:p>
            <w:pPr>
              <w:pStyle w:val="Normal"/>
              <w:widowControl w:val="false"/>
              <w:spacing w:before="0" w:after="0"/>
              <w:jc w:val="center"/>
              <w:rPr>
                <w:rFonts w:ascii="Calibri" w:hAnsi="Calibri" w:eastAsia="Times New Roman" w:cs="Calibri"/>
                <w:b/>
                <w:b/>
                <w:bCs/>
                <w:color w:val="000000"/>
              </w:rPr>
            </w:pPr>
            <w:r>
              <w:rPr>
                <w:rFonts w:eastAsia="Times New Roman" w:cs="Calibri" w:ascii="Calibri" w:hAnsi="Calibri"/>
                <w:b/>
                <w:bCs/>
                <w:color w:val="000000"/>
              </w:rPr>
              <w:t>Test Data</w:t>
            </w:r>
          </w:p>
        </w:tc>
        <w:tc>
          <w:tcPr>
            <w:tcW w:w="1338" w:type="dxa"/>
            <w:tcBorders>
              <w:bottom w:val="single" w:sz="4" w:space="0" w:color="000000"/>
              <w:right w:val="single" w:sz="4" w:space="0" w:color="000000"/>
            </w:tcBorders>
            <w:shd w:color="000000" w:fill="D9E1F2" w:val="clear"/>
            <w:vAlign w:val="bottom"/>
          </w:tcPr>
          <w:p>
            <w:pPr>
              <w:pStyle w:val="Normal"/>
              <w:widowControl w:val="false"/>
              <w:spacing w:before="0" w:after="0"/>
              <w:jc w:val="center"/>
              <w:rPr>
                <w:rFonts w:ascii="Calibri" w:hAnsi="Calibri" w:eastAsia="Times New Roman" w:cs="Calibri"/>
                <w:b/>
                <w:b/>
                <w:bCs/>
                <w:color w:val="000000"/>
              </w:rPr>
            </w:pPr>
            <w:r>
              <w:rPr>
                <w:rFonts w:eastAsia="Times New Roman" w:cs="Calibri" w:ascii="Calibri" w:hAnsi="Calibri"/>
                <w:b/>
                <w:bCs/>
                <w:color w:val="000000"/>
              </w:rPr>
              <w:t>Train Data</w:t>
            </w:r>
          </w:p>
        </w:tc>
        <w:tc>
          <w:tcPr>
            <w:tcW w:w="1225" w:type="dxa"/>
            <w:tcBorders>
              <w:bottom w:val="single" w:sz="4" w:space="0" w:color="000000"/>
              <w:right w:val="single" w:sz="4" w:space="0" w:color="000000"/>
            </w:tcBorders>
            <w:shd w:color="000000" w:fill="D9E1F2" w:val="clear"/>
            <w:vAlign w:val="bottom"/>
          </w:tcPr>
          <w:p>
            <w:pPr>
              <w:pStyle w:val="Normal"/>
              <w:widowControl w:val="false"/>
              <w:spacing w:before="0" w:after="0"/>
              <w:jc w:val="center"/>
              <w:rPr>
                <w:rFonts w:ascii="Calibri" w:hAnsi="Calibri" w:eastAsia="Times New Roman" w:cs="Calibri"/>
                <w:b/>
                <w:b/>
                <w:bCs/>
                <w:color w:val="000000"/>
              </w:rPr>
            </w:pPr>
            <w:r>
              <w:rPr>
                <w:rFonts w:eastAsia="Times New Roman" w:cs="Calibri" w:ascii="Calibri" w:hAnsi="Calibri"/>
                <w:b/>
                <w:bCs/>
                <w:color w:val="000000"/>
              </w:rPr>
              <w:t>Test Data</w:t>
            </w:r>
          </w:p>
        </w:tc>
      </w:tr>
      <w:tr>
        <w:trPr>
          <w:trHeight w:val="375" w:hRule="atLeast"/>
        </w:trPr>
        <w:tc>
          <w:tcPr>
            <w:tcW w:w="3167" w:type="dxa"/>
            <w:tcBorders>
              <w:left w:val="single" w:sz="4" w:space="0" w:color="000000"/>
              <w:bottom w:val="single" w:sz="4" w:space="0" w:color="000000"/>
              <w:right w:val="single" w:sz="4" w:space="0" w:color="000000"/>
            </w:tcBorders>
            <w:shd w:color="auto" w:fill="auto" w:val="clear"/>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XGBoosting</w:t>
            </w:r>
          </w:p>
        </w:tc>
        <w:tc>
          <w:tcPr>
            <w:tcW w:w="1416" w:type="dxa"/>
            <w:tcBorders>
              <w:bottom w:val="single" w:sz="4" w:space="0" w:color="000000"/>
              <w:right w:val="single" w:sz="4" w:space="0" w:color="000000"/>
            </w:tcBorders>
            <w:shd w:color="auto" w:fill="auto" w:val="clear"/>
            <w:vAlign w:val="bottom"/>
          </w:tcPr>
          <w:p>
            <w:pPr>
              <w:pStyle w:val="Normal"/>
              <w:widowControl w:val="false"/>
              <w:spacing w:before="0" w:after="0"/>
              <w:jc w:val="center"/>
              <w:rPr>
                <w:rFonts w:ascii="Calibri" w:hAnsi="Calibri" w:eastAsia="Times New Roman" w:cs="Calibri" w:asciiTheme="majorHAnsi" w:cstheme="majorHAnsi" w:hAnsiTheme="majorHAnsi"/>
                <w:color w:val="000000"/>
              </w:rPr>
            </w:pPr>
            <w:r>
              <w:rPr>
                <w:rFonts w:eastAsia="Times New Roman" w:cs="Calibri" w:ascii="Calibri" w:hAnsi="Calibri" w:asciiTheme="majorHAnsi" w:cstheme="majorHAnsi" w:hAnsiTheme="majorHAnsi"/>
                <w:color w:val="000000"/>
              </w:rPr>
              <w:t>3146.09</w:t>
            </w:r>
          </w:p>
        </w:tc>
        <w:tc>
          <w:tcPr>
            <w:tcW w:w="1414" w:type="dxa"/>
            <w:tcBorders>
              <w:bottom w:val="single" w:sz="4" w:space="0" w:color="000000"/>
              <w:right w:val="single" w:sz="4" w:space="0" w:color="000000"/>
            </w:tcBorders>
            <w:shd w:color="auto" w:fill="auto" w:val="clear"/>
            <w:vAlign w:val="bottom"/>
          </w:tcPr>
          <w:p>
            <w:pPr>
              <w:pStyle w:val="Normal"/>
              <w:widowControl w:val="false"/>
              <w:spacing w:before="0" w:after="0"/>
              <w:jc w:val="center"/>
              <w:rPr>
                <w:rFonts w:ascii="Calibri" w:hAnsi="Calibri" w:eastAsia="Times New Roman" w:cs="Calibri" w:asciiTheme="majorHAnsi" w:cstheme="majorHAnsi" w:hAnsiTheme="majorHAnsi"/>
                <w:color w:val="000000"/>
              </w:rPr>
            </w:pPr>
            <w:r>
              <w:rPr>
                <w:rFonts w:eastAsia="Times New Roman" w:cs="Calibri" w:ascii="Calibri" w:hAnsi="Calibri" w:asciiTheme="majorHAnsi" w:cstheme="majorHAnsi" w:hAnsiTheme="majorHAnsi"/>
                <w:color w:val="000000"/>
              </w:rPr>
              <w:t>25025.91</w:t>
            </w:r>
          </w:p>
        </w:tc>
        <w:tc>
          <w:tcPr>
            <w:tcW w:w="1338" w:type="dxa"/>
            <w:tcBorders>
              <w:bottom w:val="single" w:sz="4" w:space="0" w:color="000000"/>
              <w:right w:val="single" w:sz="4" w:space="0" w:color="000000"/>
            </w:tcBorders>
            <w:shd w:color="auto" w:fill="auto" w:val="clear"/>
            <w:vAlign w:val="bottom"/>
          </w:tcPr>
          <w:p>
            <w:pPr>
              <w:pStyle w:val="Normal"/>
              <w:widowControl w:val="false"/>
              <w:spacing w:before="0" w:after="0"/>
              <w:jc w:val="center"/>
              <w:rPr>
                <w:rFonts w:ascii="Calibri" w:hAnsi="Calibri" w:eastAsia="Times New Roman" w:cs="Calibri" w:asciiTheme="majorHAnsi" w:cstheme="majorHAnsi" w:hAnsiTheme="majorHAnsi"/>
                <w:color w:val="000000"/>
              </w:rPr>
            </w:pPr>
            <w:r>
              <w:rPr>
                <w:rFonts w:eastAsia="Times New Roman" w:cs="Calibri" w:ascii="Calibri" w:hAnsi="Calibri" w:asciiTheme="majorHAnsi" w:cstheme="majorHAnsi" w:hAnsiTheme="majorHAnsi"/>
                <w:color w:val="000000"/>
              </w:rPr>
              <w:t>99.92%</w:t>
            </w:r>
          </w:p>
        </w:tc>
        <w:tc>
          <w:tcPr>
            <w:tcW w:w="1225" w:type="dxa"/>
            <w:tcBorders>
              <w:bottom w:val="single" w:sz="4" w:space="0" w:color="000000"/>
              <w:right w:val="single" w:sz="4" w:space="0" w:color="000000"/>
            </w:tcBorders>
            <w:shd w:color="auto" w:fill="auto" w:val="clear"/>
            <w:vAlign w:val="bottom"/>
          </w:tcPr>
          <w:p>
            <w:pPr>
              <w:pStyle w:val="Normal"/>
              <w:widowControl w:val="false"/>
              <w:spacing w:before="0" w:after="0"/>
              <w:jc w:val="center"/>
              <w:rPr>
                <w:rFonts w:ascii="Calibri" w:hAnsi="Calibri" w:eastAsia="Times New Roman" w:cs="Calibri" w:asciiTheme="majorHAnsi" w:cstheme="majorHAnsi" w:hAnsiTheme="majorHAnsi"/>
                <w:color w:val="000000"/>
              </w:rPr>
            </w:pPr>
            <w:r>
              <w:rPr>
                <w:rFonts w:eastAsia="Times New Roman" w:cs="Calibri" w:ascii="Calibri" w:hAnsi="Calibri" w:asciiTheme="majorHAnsi" w:cstheme="majorHAnsi" w:hAnsiTheme="majorHAnsi"/>
                <w:color w:val="000000"/>
              </w:rPr>
              <w:t>94.18%</w:t>
            </w:r>
          </w:p>
        </w:tc>
      </w:tr>
    </w:tbl>
    <w:p>
      <w:pPr>
        <w:pStyle w:val="SourceCode"/>
        <w:shd w:val="clear" w:color="auto" w:fill="auto"/>
        <w:rPr/>
      </w:pPr>
      <w:r>
        <w:rPr/>
      </w:r>
    </w:p>
    <w:p>
      <w:pPr>
        <w:pStyle w:val="FirstParagraph"/>
        <w:rPr/>
      </w:pPr>
      <w:r>
        <w:rPr/>
        <w:t>The five most important features for XGBoost were Overall quality, ground living area, basement size, car garages and number of bathrooms.</w:t>
      </w:r>
    </w:p>
    <w:p>
      <w:pPr>
        <w:pStyle w:val="FirstParagraph"/>
        <w:rPr/>
      </w:pPr>
      <w:r>
        <w:rPr/>
        <w:t>The top 20 most important variable for XGBoosting can be seen below in the table.</w:t>
      </w:r>
      <w:r>
        <w:br w:type="page"/>
      </w:r>
    </w:p>
    <w:p>
      <w:pPr>
        <w:pStyle w:val="Heading2"/>
        <w:rPr>
          <w:sz w:val="32"/>
          <w:szCs w:val="32"/>
        </w:rPr>
      </w:pPr>
      <w:bookmarkStart w:id="52" w:name="_Toc165760519"/>
      <w:r>
        <w:rPr>
          <w:sz w:val="32"/>
          <w:szCs w:val="32"/>
        </w:rPr>
        <w:t>Ensemble Methods Variable Importance Table</w:t>
      </w:r>
      <w:bookmarkEnd w:id="52"/>
    </w:p>
    <w:p>
      <w:pPr>
        <w:pStyle w:val="TextBody"/>
        <w:rPr/>
      </w:pPr>
      <w:r>
        <w:rPr/>
      </w:r>
    </w:p>
    <w:p>
      <w:pPr>
        <w:pStyle w:val="TextBody"/>
        <w:rPr/>
      </w:pPr>
      <w:r>
        <w:rPr/>
        <w:drawing>
          <wp:inline distT="0" distB="0" distL="0" distR="0">
            <wp:extent cx="6651625" cy="3078480"/>
            <wp:effectExtent l="0" t="0" r="0" b="0"/>
            <wp:docPr id="53" name="Picture 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31" descr=""/>
                    <pic:cNvPicPr>
                      <a:picLocks noChangeAspect="1" noChangeArrowheads="1"/>
                    </pic:cNvPicPr>
                  </pic:nvPicPr>
                  <pic:blipFill>
                    <a:blip r:embed="rId30"/>
                    <a:stretch>
                      <a:fillRect/>
                    </a:stretch>
                  </pic:blipFill>
                  <pic:spPr bwMode="auto">
                    <a:xfrm>
                      <a:off x="0" y="0"/>
                      <a:ext cx="6651625" cy="3078480"/>
                    </a:xfrm>
                    <a:prstGeom prst="rect">
                      <a:avLst/>
                    </a:prstGeom>
                  </pic:spPr>
                </pic:pic>
              </a:graphicData>
            </a:graphic>
          </wp:inline>
        </w:drawing>
      </w:r>
    </w:p>
    <w:p>
      <w:pPr>
        <w:pStyle w:val="Heading2"/>
        <w:rPr>
          <w:sz w:val="36"/>
          <w:szCs w:val="36"/>
        </w:rPr>
      </w:pPr>
      <w:bookmarkStart w:id="53" w:name="_Toc165760520"/>
      <w:bookmarkStart w:id="54" w:name="xgboosting"/>
      <w:bookmarkEnd w:id="54"/>
      <w:r>
        <w:rPr>
          <w:sz w:val="36"/>
          <w:szCs w:val="36"/>
        </w:rPr>
        <w:t>Models Comparison</w:t>
      </w:r>
      <w:bookmarkEnd w:id="53"/>
    </w:p>
    <w:p>
      <w:pPr>
        <w:pStyle w:val="Normal"/>
        <w:rPr/>
      </w:pPr>
      <w:r>
        <w:rPr/>
        <mc:AlternateContent>
          <mc:Choice Requires="wps">
            <w:drawing>
              <wp:inline distT="0" distB="0" distL="0" distR="0" wp14:anchorId="6113A638">
                <wp:extent cx="5946140" cy="21590"/>
                <wp:effectExtent l="0" t="0" r="0" b="0"/>
                <wp:docPr id="54" name="Shape17"/>
                <a:graphic xmlns:a="http://schemas.openxmlformats.org/drawingml/2006/main">
                  <a:graphicData uri="http://schemas.microsoft.com/office/word/2010/wordprocessingShape">
                    <wps:wsp>
                      <wps:cNvSpPr/>
                      <wps:spPr>
                        <a:xfrm>
                          <a:off x="0" y="0"/>
                          <a:ext cx="5945400" cy="208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Fallback>
            <w:pict>
              <v:rect id="shape_0" ID="Shape17" path="m0,0l-2147483645,0l-2147483645,-2147483646l0,-2147483646xe" fillcolor="white" stroked="t" o:allowincell="f" style="position:absolute;margin-left:0pt;margin-top:-1.7pt;width:468.1pt;height:1.6pt;mso-wrap-style:none;v-text-anchor:middle;mso-position-vertical:top" wp14:anchorId="6113A638">
                <v:fill o:detectmouseclick="t" type="solid" color2="black"/>
                <v:stroke color="black" joinstyle="round" endcap="flat"/>
                <w10:wrap type="square"/>
              </v:rect>
            </w:pict>
          </mc:Fallback>
        </mc:AlternateContent>
      </w:r>
    </w:p>
    <w:p>
      <w:pPr>
        <w:pStyle w:val="Heading2"/>
        <w:jc w:val="center"/>
        <w:rPr/>
      </w:pPr>
      <w:bookmarkStart w:id="55" w:name="_Toc165760521"/>
      <w:r>
        <w:rPr/>
        <w:t>Model Comparison Table</w:t>
      </w:r>
      <w:bookmarkEnd w:id="55"/>
    </w:p>
    <w:tbl>
      <w:tblPr>
        <w:tblW w:w="8560" w:type="dxa"/>
        <w:jc w:val="left"/>
        <w:tblInd w:w="113" w:type="dxa"/>
        <w:tblLayout w:type="fixed"/>
        <w:tblCellMar>
          <w:top w:w="0" w:type="dxa"/>
          <w:left w:w="108" w:type="dxa"/>
          <w:bottom w:w="0" w:type="dxa"/>
          <w:right w:w="108" w:type="dxa"/>
        </w:tblCellMar>
        <w:tblLook w:firstRow="1" w:noVBand="1" w:lastRow="0" w:firstColumn="1" w:lastColumn="0" w:noHBand="0" w:val="04a0"/>
      </w:tblPr>
      <w:tblGrid>
        <w:gridCol w:w="3167"/>
        <w:gridCol w:w="1416"/>
        <w:gridCol w:w="1414"/>
        <w:gridCol w:w="1338"/>
        <w:gridCol w:w="1225"/>
      </w:tblGrid>
      <w:tr>
        <w:trPr>
          <w:trHeight w:val="375" w:hRule="atLeast"/>
        </w:trPr>
        <w:tc>
          <w:tcPr>
            <w:tcW w:w="3167" w:type="dxa"/>
            <w:vMerge w:val="restart"/>
            <w:tcBorders>
              <w:top w:val="single" w:sz="4" w:space="0" w:color="000000"/>
              <w:left w:val="single" w:sz="4" w:space="0" w:color="000000"/>
              <w:bottom w:val="single" w:sz="4" w:space="0" w:color="000000"/>
              <w:right w:val="single" w:sz="4" w:space="0" w:color="000000"/>
            </w:tcBorders>
            <w:shd w:color="000000" w:fill="D9E1F2" w:val="clear"/>
            <w:vAlign w:val="bottom"/>
          </w:tcPr>
          <w:p>
            <w:pPr>
              <w:pStyle w:val="Normal"/>
              <w:widowControl w:val="false"/>
              <w:spacing w:before="0" w:after="0"/>
              <w:jc w:val="center"/>
              <w:rPr>
                <w:rFonts w:ascii="Calibri" w:hAnsi="Calibri" w:eastAsia="Times New Roman" w:cs="Calibri"/>
                <w:b/>
                <w:b/>
                <w:bCs/>
                <w:color w:val="000000"/>
              </w:rPr>
            </w:pPr>
            <w:r>
              <w:rPr>
                <w:rFonts w:eastAsia="Times New Roman" w:cs="Calibri" w:ascii="Calibri" w:hAnsi="Calibri"/>
                <w:b/>
                <w:bCs/>
                <w:color w:val="000000"/>
              </w:rPr>
              <w:t>Model Type</w:t>
            </w:r>
          </w:p>
        </w:tc>
        <w:tc>
          <w:tcPr>
            <w:tcW w:w="2830" w:type="dxa"/>
            <w:gridSpan w:val="2"/>
            <w:tcBorders>
              <w:top w:val="single" w:sz="4" w:space="0" w:color="000000"/>
              <w:bottom w:val="single" w:sz="4" w:space="0" w:color="000000"/>
              <w:right w:val="single" w:sz="4" w:space="0" w:color="000000"/>
            </w:tcBorders>
            <w:shd w:color="000000" w:fill="D9E1F2" w:val="clear"/>
            <w:vAlign w:val="bottom"/>
          </w:tcPr>
          <w:p>
            <w:pPr>
              <w:pStyle w:val="Normal"/>
              <w:widowControl w:val="false"/>
              <w:spacing w:before="0" w:after="0"/>
              <w:jc w:val="center"/>
              <w:rPr>
                <w:rFonts w:ascii="Calibri" w:hAnsi="Calibri" w:eastAsia="Times New Roman" w:cs="Calibri"/>
                <w:b/>
                <w:b/>
                <w:bCs/>
                <w:color w:val="000000"/>
              </w:rPr>
            </w:pPr>
            <w:r>
              <w:rPr>
                <w:rFonts w:eastAsia="Times New Roman" w:cs="Calibri" w:ascii="Calibri" w:hAnsi="Calibri"/>
                <w:b/>
                <w:bCs/>
                <w:color w:val="000000"/>
              </w:rPr>
              <w:t>RMSE</w:t>
            </w:r>
          </w:p>
        </w:tc>
        <w:tc>
          <w:tcPr>
            <w:tcW w:w="2563" w:type="dxa"/>
            <w:gridSpan w:val="2"/>
            <w:tcBorders>
              <w:top w:val="single" w:sz="4" w:space="0" w:color="000000"/>
              <w:bottom w:val="single" w:sz="4" w:space="0" w:color="000000"/>
              <w:right w:val="single" w:sz="4" w:space="0" w:color="000000"/>
            </w:tcBorders>
            <w:shd w:color="000000" w:fill="D9E1F2" w:val="clear"/>
            <w:vAlign w:val="bottom"/>
          </w:tcPr>
          <w:p>
            <w:pPr>
              <w:pStyle w:val="Normal"/>
              <w:widowControl w:val="false"/>
              <w:spacing w:before="0" w:after="0"/>
              <w:jc w:val="center"/>
              <w:rPr>
                <w:rFonts w:ascii="Calibri" w:hAnsi="Calibri" w:eastAsia="Times New Roman" w:cs="Calibri"/>
                <w:b/>
                <w:b/>
                <w:bCs/>
                <w:color w:val="000000"/>
              </w:rPr>
            </w:pPr>
            <w:r>
              <w:rPr>
                <w:rFonts w:eastAsia="Times New Roman" w:cs="Calibri" w:ascii="Calibri" w:hAnsi="Calibri"/>
                <w:b/>
                <w:bCs/>
                <w:color w:val="000000"/>
              </w:rPr>
              <w:t>R-Squared</w:t>
            </w:r>
          </w:p>
        </w:tc>
      </w:tr>
      <w:tr>
        <w:trPr>
          <w:trHeight w:val="375" w:hRule="atLeast"/>
        </w:trPr>
        <w:tc>
          <w:tcPr>
            <w:tcW w:w="3167"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rFonts w:ascii="Calibri" w:hAnsi="Calibri" w:eastAsia="Times New Roman" w:cs="Calibri"/>
                <w:b/>
                <w:b/>
                <w:bCs/>
                <w:color w:val="000000"/>
              </w:rPr>
            </w:pPr>
            <w:r>
              <w:rPr>
                <w:rFonts w:eastAsia="Times New Roman" w:cs="Calibri" w:ascii="Calibri" w:hAnsi="Calibri"/>
                <w:b/>
                <w:bCs/>
                <w:color w:val="000000"/>
              </w:rPr>
            </w:r>
          </w:p>
        </w:tc>
        <w:tc>
          <w:tcPr>
            <w:tcW w:w="1416" w:type="dxa"/>
            <w:tcBorders>
              <w:bottom w:val="single" w:sz="4" w:space="0" w:color="000000"/>
              <w:right w:val="single" w:sz="4" w:space="0" w:color="000000"/>
            </w:tcBorders>
            <w:shd w:color="000000" w:fill="D9E1F2" w:val="clear"/>
            <w:vAlign w:val="bottom"/>
          </w:tcPr>
          <w:p>
            <w:pPr>
              <w:pStyle w:val="Normal"/>
              <w:widowControl w:val="false"/>
              <w:spacing w:before="0" w:after="0"/>
              <w:jc w:val="center"/>
              <w:rPr>
                <w:rFonts w:ascii="Calibri" w:hAnsi="Calibri" w:eastAsia="Times New Roman" w:cs="Calibri"/>
                <w:b/>
                <w:b/>
                <w:bCs/>
                <w:color w:val="000000"/>
              </w:rPr>
            </w:pPr>
            <w:r>
              <w:rPr>
                <w:rFonts w:eastAsia="Times New Roman" w:cs="Calibri" w:ascii="Calibri" w:hAnsi="Calibri"/>
                <w:b/>
                <w:bCs/>
                <w:color w:val="000000"/>
              </w:rPr>
              <w:t>Train Data</w:t>
            </w:r>
          </w:p>
        </w:tc>
        <w:tc>
          <w:tcPr>
            <w:tcW w:w="1414" w:type="dxa"/>
            <w:tcBorders>
              <w:bottom w:val="single" w:sz="4" w:space="0" w:color="000000"/>
              <w:right w:val="single" w:sz="4" w:space="0" w:color="000000"/>
            </w:tcBorders>
            <w:shd w:color="000000" w:fill="D9E1F2" w:val="clear"/>
            <w:vAlign w:val="bottom"/>
          </w:tcPr>
          <w:p>
            <w:pPr>
              <w:pStyle w:val="Normal"/>
              <w:widowControl w:val="false"/>
              <w:spacing w:before="0" w:after="0"/>
              <w:jc w:val="center"/>
              <w:rPr>
                <w:rFonts w:ascii="Calibri" w:hAnsi="Calibri" w:eastAsia="Times New Roman" w:cs="Calibri"/>
                <w:b/>
                <w:b/>
                <w:bCs/>
                <w:color w:val="000000"/>
              </w:rPr>
            </w:pPr>
            <w:r>
              <w:rPr>
                <w:rFonts w:eastAsia="Times New Roman" w:cs="Calibri" w:ascii="Calibri" w:hAnsi="Calibri"/>
                <w:b/>
                <w:bCs/>
                <w:color w:val="000000"/>
              </w:rPr>
              <w:t>Test Data</w:t>
            </w:r>
          </w:p>
        </w:tc>
        <w:tc>
          <w:tcPr>
            <w:tcW w:w="1338" w:type="dxa"/>
            <w:tcBorders>
              <w:bottom w:val="single" w:sz="4" w:space="0" w:color="000000"/>
              <w:right w:val="single" w:sz="4" w:space="0" w:color="000000"/>
            </w:tcBorders>
            <w:shd w:color="000000" w:fill="D9E1F2" w:val="clear"/>
            <w:vAlign w:val="bottom"/>
          </w:tcPr>
          <w:p>
            <w:pPr>
              <w:pStyle w:val="Normal"/>
              <w:widowControl w:val="false"/>
              <w:spacing w:before="0" w:after="0"/>
              <w:jc w:val="center"/>
              <w:rPr>
                <w:rFonts w:ascii="Calibri" w:hAnsi="Calibri" w:eastAsia="Times New Roman" w:cs="Calibri"/>
                <w:b/>
                <w:b/>
                <w:bCs/>
                <w:color w:val="000000"/>
              </w:rPr>
            </w:pPr>
            <w:r>
              <w:rPr>
                <w:rFonts w:eastAsia="Times New Roman" w:cs="Calibri" w:ascii="Calibri" w:hAnsi="Calibri"/>
                <w:b/>
                <w:bCs/>
                <w:color w:val="000000"/>
              </w:rPr>
              <w:t>Train Data</w:t>
            </w:r>
          </w:p>
        </w:tc>
        <w:tc>
          <w:tcPr>
            <w:tcW w:w="1225" w:type="dxa"/>
            <w:tcBorders>
              <w:bottom w:val="single" w:sz="4" w:space="0" w:color="000000"/>
              <w:right w:val="single" w:sz="4" w:space="0" w:color="000000"/>
            </w:tcBorders>
            <w:shd w:color="000000" w:fill="D9E1F2" w:val="clear"/>
            <w:vAlign w:val="bottom"/>
          </w:tcPr>
          <w:p>
            <w:pPr>
              <w:pStyle w:val="Normal"/>
              <w:widowControl w:val="false"/>
              <w:spacing w:before="0" w:after="0"/>
              <w:jc w:val="center"/>
              <w:rPr>
                <w:rFonts w:ascii="Calibri" w:hAnsi="Calibri" w:eastAsia="Times New Roman" w:cs="Calibri"/>
                <w:b/>
                <w:b/>
                <w:bCs/>
                <w:color w:val="000000"/>
              </w:rPr>
            </w:pPr>
            <w:r>
              <w:rPr>
                <w:rFonts w:eastAsia="Times New Roman" w:cs="Calibri" w:ascii="Calibri" w:hAnsi="Calibri"/>
                <w:b/>
                <w:bCs/>
                <w:color w:val="000000"/>
              </w:rPr>
              <w:t>Test Data</w:t>
            </w:r>
          </w:p>
        </w:tc>
      </w:tr>
      <w:tr>
        <w:trPr>
          <w:trHeight w:val="375" w:hRule="atLeast"/>
        </w:trPr>
        <w:tc>
          <w:tcPr>
            <w:tcW w:w="3167" w:type="dxa"/>
            <w:tcBorders>
              <w:left w:val="single" w:sz="4" w:space="0" w:color="000000"/>
              <w:bottom w:val="single" w:sz="4" w:space="0" w:color="000000"/>
              <w:right w:val="single" w:sz="4" w:space="0" w:color="000000"/>
            </w:tcBorders>
            <w:shd w:color="auto" w:fill="auto" w:val="clear"/>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Multiple Linear Regression</w:t>
            </w:r>
          </w:p>
        </w:tc>
        <w:tc>
          <w:tcPr>
            <w:tcW w:w="1416" w:type="dxa"/>
            <w:tcBorders>
              <w:bottom w:val="single" w:sz="4" w:space="0" w:color="000000"/>
              <w:right w:val="single" w:sz="4" w:space="0" w:color="000000"/>
            </w:tcBorders>
            <w:shd w:color="auto" w:fill="auto" w:val="clear"/>
            <w:vAlign w:val="bottom"/>
          </w:tcPr>
          <w:p>
            <w:pPr>
              <w:pStyle w:val="Normal"/>
              <w:widowControl w:val="false"/>
              <w:spacing w:before="0" w:after="0"/>
              <w:jc w:val="center"/>
              <w:rPr>
                <w:rFonts w:ascii="Calibri" w:hAnsi="Calibri" w:eastAsia="Times New Roman" w:cs="Calibri" w:asciiTheme="majorHAnsi" w:cstheme="majorHAnsi" w:hAnsiTheme="majorHAnsi"/>
                <w:color w:val="000000"/>
              </w:rPr>
            </w:pPr>
            <w:r>
              <w:rPr>
                <w:rFonts w:eastAsia="Times New Roman" w:cs="Calibri" w:ascii="Calibri" w:hAnsi="Calibri" w:asciiTheme="majorHAnsi" w:cstheme="majorHAnsi" w:hAnsiTheme="majorHAnsi"/>
                <w:color w:val="000000"/>
              </w:rPr>
              <w:t>21953.64</w:t>
            </w:r>
          </w:p>
        </w:tc>
        <w:tc>
          <w:tcPr>
            <w:tcW w:w="1414" w:type="dxa"/>
            <w:tcBorders>
              <w:bottom w:val="single" w:sz="4" w:space="0" w:color="000000"/>
              <w:right w:val="single" w:sz="4" w:space="0" w:color="000000"/>
            </w:tcBorders>
            <w:shd w:color="auto" w:fill="auto" w:val="clear"/>
            <w:vAlign w:val="bottom"/>
          </w:tcPr>
          <w:p>
            <w:pPr>
              <w:pStyle w:val="Normal"/>
              <w:widowControl w:val="false"/>
              <w:spacing w:before="0" w:after="0"/>
              <w:jc w:val="center"/>
              <w:rPr>
                <w:rFonts w:ascii="Calibri" w:hAnsi="Calibri" w:eastAsia="Times New Roman" w:cs="Calibri" w:asciiTheme="majorHAnsi" w:cstheme="majorHAnsi" w:hAnsiTheme="majorHAnsi"/>
                <w:color w:val="000000"/>
              </w:rPr>
            </w:pPr>
            <w:r>
              <w:rPr>
                <w:rFonts w:eastAsia="Times New Roman" w:cs="Calibri" w:ascii="Calibri" w:hAnsi="Calibri" w:asciiTheme="majorHAnsi" w:cstheme="majorHAnsi" w:hAnsiTheme="majorHAnsi"/>
                <w:color w:val="000000"/>
              </w:rPr>
              <w:t>24918.70</w:t>
            </w:r>
          </w:p>
        </w:tc>
        <w:tc>
          <w:tcPr>
            <w:tcW w:w="1338" w:type="dxa"/>
            <w:tcBorders>
              <w:bottom w:val="single" w:sz="4" w:space="0" w:color="000000"/>
              <w:right w:val="single" w:sz="4" w:space="0" w:color="000000"/>
            </w:tcBorders>
            <w:shd w:color="auto" w:fill="auto" w:val="clear"/>
            <w:vAlign w:val="bottom"/>
          </w:tcPr>
          <w:p>
            <w:pPr>
              <w:pStyle w:val="Normal"/>
              <w:widowControl w:val="false"/>
              <w:spacing w:before="0" w:after="0"/>
              <w:jc w:val="center"/>
              <w:rPr>
                <w:rFonts w:ascii="Calibri" w:hAnsi="Calibri" w:eastAsia="Times New Roman" w:cs="Calibri" w:asciiTheme="majorHAnsi" w:cstheme="majorHAnsi" w:hAnsiTheme="majorHAnsi"/>
                <w:color w:val="000000"/>
              </w:rPr>
            </w:pPr>
            <w:r>
              <w:rPr>
                <w:rFonts w:eastAsia="Times New Roman" w:cs="Calibri" w:ascii="Calibri" w:hAnsi="Calibri" w:asciiTheme="majorHAnsi" w:cstheme="majorHAnsi" w:hAnsiTheme="majorHAnsi"/>
                <w:color w:val="000000"/>
              </w:rPr>
              <w:t>92.80%</w:t>
            </w:r>
          </w:p>
        </w:tc>
        <w:tc>
          <w:tcPr>
            <w:tcW w:w="1225" w:type="dxa"/>
            <w:tcBorders>
              <w:bottom w:val="single" w:sz="4" w:space="0" w:color="000000"/>
              <w:right w:val="single" w:sz="4" w:space="0" w:color="000000"/>
            </w:tcBorders>
            <w:shd w:color="auto" w:fill="auto" w:val="clear"/>
            <w:vAlign w:val="bottom"/>
          </w:tcPr>
          <w:p>
            <w:pPr>
              <w:pStyle w:val="Normal"/>
              <w:widowControl w:val="false"/>
              <w:spacing w:before="0" w:after="0"/>
              <w:jc w:val="center"/>
              <w:rPr>
                <w:rFonts w:ascii="Calibri" w:hAnsi="Calibri" w:eastAsia="Times New Roman" w:cs="Calibri" w:asciiTheme="majorHAnsi" w:cstheme="majorHAnsi" w:hAnsiTheme="majorHAnsi"/>
                <w:color w:val="000000"/>
              </w:rPr>
            </w:pPr>
            <w:r>
              <w:rPr>
                <w:rFonts w:eastAsia="Times New Roman" w:cs="Calibri" w:ascii="Calibri" w:hAnsi="Calibri" w:asciiTheme="majorHAnsi" w:cstheme="majorHAnsi" w:hAnsiTheme="majorHAnsi"/>
                <w:color w:val="000000"/>
              </w:rPr>
              <w:t>88.67%</w:t>
            </w:r>
          </w:p>
        </w:tc>
      </w:tr>
      <w:tr>
        <w:trPr>
          <w:trHeight w:val="375" w:hRule="atLeast"/>
        </w:trPr>
        <w:tc>
          <w:tcPr>
            <w:tcW w:w="3167" w:type="dxa"/>
            <w:tcBorders>
              <w:left w:val="single" w:sz="4" w:space="0" w:color="000000"/>
              <w:bottom w:val="single" w:sz="4" w:space="0" w:color="000000"/>
              <w:right w:val="single" w:sz="4" w:space="0" w:color="000000"/>
            </w:tcBorders>
            <w:shd w:color="auto" w:fill="auto" w:val="clear"/>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Bagging</w:t>
            </w:r>
          </w:p>
        </w:tc>
        <w:tc>
          <w:tcPr>
            <w:tcW w:w="1416" w:type="dxa"/>
            <w:tcBorders>
              <w:bottom w:val="single" w:sz="4" w:space="0" w:color="000000"/>
              <w:right w:val="single" w:sz="4" w:space="0" w:color="000000"/>
            </w:tcBorders>
            <w:shd w:color="auto" w:fill="auto" w:val="clear"/>
            <w:vAlign w:val="bottom"/>
          </w:tcPr>
          <w:p>
            <w:pPr>
              <w:pStyle w:val="Normal"/>
              <w:widowControl w:val="false"/>
              <w:spacing w:before="0" w:after="0"/>
              <w:jc w:val="center"/>
              <w:rPr>
                <w:rFonts w:ascii="Calibri" w:hAnsi="Calibri" w:eastAsia="Times New Roman" w:cs="Calibri" w:asciiTheme="majorHAnsi" w:cstheme="majorHAnsi" w:hAnsiTheme="majorHAnsi"/>
                <w:color w:val="000000"/>
              </w:rPr>
            </w:pPr>
            <w:r>
              <w:rPr>
                <w:rFonts w:eastAsia="Times New Roman" w:cs="Calibri" w:ascii="Calibri" w:hAnsi="Calibri" w:asciiTheme="majorHAnsi" w:cstheme="majorHAnsi" w:hAnsiTheme="majorHAnsi"/>
                <w:color w:val="000000"/>
              </w:rPr>
              <w:t>30625.84</w:t>
            </w:r>
          </w:p>
        </w:tc>
        <w:tc>
          <w:tcPr>
            <w:tcW w:w="1414" w:type="dxa"/>
            <w:tcBorders>
              <w:bottom w:val="single" w:sz="4" w:space="0" w:color="000000"/>
              <w:right w:val="single" w:sz="4" w:space="0" w:color="000000"/>
            </w:tcBorders>
            <w:shd w:color="auto" w:fill="auto" w:val="clear"/>
            <w:vAlign w:val="bottom"/>
          </w:tcPr>
          <w:p>
            <w:pPr>
              <w:pStyle w:val="Normal"/>
              <w:widowControl w:val="false"/>
              <w:spacing w:before="0" w:after="0"/>
              <w:jc w:val="center"/>
              <w:rPr>
                <w:rFonts w:ascii="Calibri" w:hAnsi="Calibri" w:eastAsia="Times New Roman" w:cs="Calibri" w:asciiTheme="majorHAnsi" w:cstheme="majorHAnsi" w:hAnsiTheme="majorHAnsi"/>
                <w:color w:val="000000"/>
              </w:rPr>
            </w:pPr>
            <w:r>
              <w:rPr>
                <w:rFonts w:eastAsia="Times New Roman" w:cs="Calibri" w:ascii="Calibri" w:hAnsi="Calibri" w:asciiTheme="majorHAnsi" w:cstheme="majorHAnsi" w:hAnsiTheme="majorHAnsi"/>
                <w:color w:val="000000"/>
              </w:rPr>
              <w:t>33515.58</w:t>
            </w:r>
          </w:p>
        </w:tc>
        <w:tc>
          <w:tcPr>
            <w:tcW w:w="1338" w:type="dxa"/>
            <w:tcBorders>
              <w:bottom w:val="single" w:sz="4" w:space="0" w:color="000000"/>
              <w:right w:val="single" w:sz="4" w:space="0" w:color="000000"/>
            </w:tcBorders>
            <w:shd w:color="auto" w:fill="auto" w:val="clear"/>
            <w:vAlign w:val="bottom"/>
          </w:tcPr>
          <w:p>
            <w:pPr>
              <w:pStyle w:val="Normal"/>
              <w:widowControl w:val="false"/>
              <w:spacing w:before="0" w:after="0"/>
              <w:jc w:val="center"/>
              <w:rPr>
                <w:rFonts w:ascii="Calibri" w:hAnsi="Calibri" w:eastAsia="Times New Roman" w:cs="Calibri" w:asciiTheme="majorHAnsi" w:cstheme="majorHAnsi" w:hAnsiTheme="majorHAnsi"/>
                <w:color w:val="000000"/>
              </w:rPr>
            </w:pPr>
            <w:r>
              <w:rPr>
                <w:rFonts w:eastAsia="Times New Roman" w:cs="Calibri" w:ascii="Calibri" w:hAnsi="Calibri" w:asciiTheme="majorHAnsi" w:cstheme="majorHAnsi" w:hAnsiTheme="majorHAnsi"/>
                <w:color w:val="000000"/>
              </w:rPr>
              <w:t>92.97%</w:t>
            </w:r>
          </w:p>
        </w:tc>
        <w:tc>
          <w:tcPr>
            <w:tcW w:w="1225" w:type="dxa"/>
            <w:tcBorders>
              <w:bottom w:val="single" w:sz="4" w:space="0" w:color="000000"/>
              <w:right w:val="single" w:sz="4" w:space="0" w:color="000000"/>
            </w:tcBorders>
            <w:shd w:color="auto" w:fill="auto" w:val="clear"/>
            <w:vAlign w:val="bottom"/>
          </w:tcPr>
          <w:p>
            <w:pPr>
              <w:pStyle w:val="Normal"/>
              <w:widowControl w:val="false"/>
              <w:spacing w:before="0" w:after="0"/>
              <w:jc w:val="center"/>
              <w:rPr>
                <w:rFonts w:ascii="Calibri" w:hAnsi="Calibri" w:eastAsia="Times New Roman" w:cs="Calibri" w:asciiTheme="majorHAnsi" w:cstheme="majorHAnsi" w:hAnsiTheme="majorHAnsi"/>
                <w:color w:val="000000"/>
              </w:rPr>
            </w:pPr>
            <w:r>
              <w:rPr>
                <w:rFonts w:eastAsia="Times New Roman" w:cs="Calibri" w:ascii="Calibri" w:hAnsi="Calibri" w:asciiTheme="majorHAnsi" w:cstheme="majorHAnsi" w:hAnsiTheme="majorHAnsi"/>
                <w:color w:val="000000"/>
              </w:rPr>
              <w:t>89.27%</w:t>
            </w:r>
          </w:p>
        </w:tc>
      </w:tr>
      <w:tr>
        <w:trPr>
          <w:trHeight w:val="375" w:hRule="atLeast"/>
        </w:trPr>
        <w:tc>
          <w:tcPr>
            <w:tcW w:w="3167" w:type="dxa"/>
            <w:tcBorders>
              <w:left w:val="single" w:sz="4" w:space="0" w:color="000000"/>
              <w:bottom w:val="single" w:sz="4" w:space="0" w:color="000000"/>
              <w:right w:val="single" w:sz="4" w:space="0" w:color="000000"/>
            </w:tcBorders>
            <w:shd w:color="auto" w:fill="auto" w:val="clear"/>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Random Forest</w:t>
            </w:r>
          </w:p>
        </w:tc>
        <w:tc>
          <w:tcPr>
            <w:tcW w:w="1416" w:type="dxa"/>
            <w:tcBorders>
              <w:bottom w:val="single" w:sz="4" w:space="0" w:color="000000"/>
              <w:right w:val="single" w:sz="4" w:space="0" w:color="000000"/>
            </w:tcBorders>
            <w:shd w:color="auto" w:fill="auto" w:val="clear"/>
            <w:vAlign w:val="bottom"/>
          </w:tcPr>
          <w:p>
            <w:pPr>
              <w:pStyle w:val="Normal"/>
              <w:widowControl w:val="false"/>
              <w:spacing w:before="0" w:after="0"/>
              <w:jc w:val="center"/>
              <w:rPr>
                <w:rFonts w:ascii="Calibri" w:hAnsi="Calibri" w:eastAsia="Times New Roman" w:cs="Calibri" w:asciiTheme="majorHAnsi" w:cstheme="majorHAnsi" w:hAnsiTheme="majorHAnsi"/>
                <w:color w:val="000000"/>
              </w:rPr>
            </w:pPr>
            <w:r>
              <w:rPr>
                <w:rFonts w:eastAsia="Times New Roman" w:cs="Calibri" w:ascii="Calibri" w:hAnsi="Calibri" w:asciiTheme="majorHAnsi" w:cstheme="majorHAnsi" w:hAnsiTheme="majorHAnsi"/>
                <w:color w:val="000000"/>
              </w:rPr>
              <w:t>10173.57</w:t>
            </w:r>
          </w:p>
        </w:tc>
        <w:tc>
          <w:tcPr>
            <w:tcW w:w="1414" w:type="dxa"/>
            <w:tcBorders>
              <w:bottom w:val="single" w:sz="4" w:space="0" w:color="000000"/>
              <w:right w:val="single" w:sz="4" w:space="0" w:color="000000"/>
            </w:tcBorders>
            <w:shd w:color="auto" w:fill="auto" w:val="clear"/>
            <w:vAlign w:val="bottom"/>
          </w:tcPr>
          <w:p>
            <w:pPr>
              <w:pStyle w:val="Normal"/>
              <w:widowControl w:val="false"/>
              <w:spacing w:before="0" w:after="0"/>
              <w:jc w:val="center"/>
              <w:rPr>
                <w:rFonts w:ascii="Calibri" w:hAnsi="Calibri" w:eastAsia="Times New Roman" w:cs="Calibri" w:asciiTheme="majorHAnsi" w:cstheme="majorHAnsi" w:hAnsiTheme="majorHAnsi"/>
                <w:color w:val="000000"/>
              </w:rPr>
            </w:pPr>
            <w:r>
              <w:rPr>
                <w:rFonts w:eastAsia="Times New Roman" w:cs="Calibri" w:ascii="Calibri" w:hAnsi="Calibri" w:asciiTheme="majorHAnsi" w:cstheme="majorHAnsi" w:hAnsiTheme="majorHAnsi"/>
                <w:color w:val="000000"/>
              </w:rPr>
              <w:t>26203.70</w:t>
            </w:r>
          </w:p>
        </w:tc>
        <w:tc>
          <w:tcPr>
            <w:tcW w:w="1338" w:type="dxa"/>
            <w:tcBorders>
              <w:bottom w:val="single" w:sz="4" w:space="0" w:color="000000"/>
              <w:right w:val="single" w:sz="4" w:space="0" w:color="000000"/>
            </w:tcBorders>
            <w:shd w:color="auto" w:fill="auto" w:val="clear"/>
            <w:vAlign w:val="bottom"/>
          </w:tcPr>
          <w:p>
            <w:pPr>
              <w:pStyle w:val="Normal"/>
              <w:widowControl w:val="false"/>
              <w:spacing w:before="0" w:after="0"/>
              <w:jc w:val="center"/>
              <w:rPr>
                <w:rFonts w:ascii="Calibri" w:hAnsi="Calibri" w:eastAsia="Times New Roman" w:cs="Calibri" w:asciiTheme="majorHAnsi" w:cstheme="majorHAnsi" w:hAnsiTheme="majorHAnsi"/>
                <w:color w:val="000000"/>
              </w:rPr>
            </w:pPr>
            <w:r>
              <w:rPr>
                <w:rFonts w:eastAsia="Times New Roman" w:cs="Calibri" w:ascii="Calibri" w:hAnsi="Calibri" w:asciiTheme="majorHAnsi" w:cstheme="majorHAnsi" w:hAnsiTheme="majorHAnsi"/>
                <w:color w:val="000000"/>
              </w:rPr>
              <w:t>99.34%</w:t>
            </w:r>
          </w:p>
        </w:tc>
        <w:tc>
          <w:tcPr>
            <w:tcW w:w="1225" w:type="dxa"/>
            <w:tcBorders>
              <w:bottom w:val="single" w:sz="4" w:space="0" w:color="000000"/>
              <w:right w:val="single" w:sz="4" w:space="0" w:color="000000"/>
            </w:tcBorders>
            <w:shd w:color="auto" w:fill="auto" w:val="clear"/>
            <w:vAlign w:val="bottom"/>
          </w:tcPr>
          <w:p>
            <w:pPr>
              <w:pStyle w:val="Normal"/>
              <w:widowControl w:val="false"/>
              <w:spacing w:before="0" w:after="0"/>
              <w:jc w:val="center"/>
              <w:rPr>
                <w:rFonts w:ascii="Calibri" w:hAnsi="Calibri" w:eastAsia="Times New Roman" w:cs="Calibri" w:asciiTheme="majorHAnsi" w:cstheme="majorHAnsi" w:hAnsiTheme="majorHAnsi"/>
                <w:color w:val="000000"/>
              </w:rPr>
            </w:pPr>
            <w:r>
              <w:rPr>
                <w:rFonts w:eastAsia="Times New Roman" w:cs="Calibri" w:ascii="Calibri" w:hAnsi="Calibri" w:asciiTheme="majorHAnsi" w:cstheme="majorHAnsi" w:hAnsiTheme="majorHAnsi"/>
                <w:color w:val="000000"/>
              </w:rPr>
              <w:t>93.62%</w:t>
            </w:r>
          </w:p>
        </w:tc>
      </w:tr>
      <w:tr>
        <w:trPr>
          <w:trHeight w:val="375" w:hRule="atLeast"/>
        </w:trPr>
        <w:tc>
          <w:tcPr>
            <w:tcW w:w="3167" w:type="dxa"/>
            <w:tcBorders>
              <w:left w:val="single" w:sz="4" w:space="0" w:color="000000"/>
              <w:bottom w:val="single" w:sz="4" w:space="0" w:color="000000"/>
              <w:right w:val="single" w:sz="4" w:space="0" w:color="000000"/>
            </w:tcBorders>
            <w:shd w:color="auto" w:fill="auto" w:val="clear"/>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XGBoosting</w:t>
            </w:r>
          </w:p>
        </w:tc>
        <w:tc>
          <w:tcPr>
            <w:tcW w:w="1416" w:type="dxa"/>
            <w:tcBorders>
              <w:bottom w:val="single" w:sz="4" w:space="0" w:color="000000"/>
              <w:right w:val="single" w:sz="4" w:space="0" w:color="000000"/>
            </w:tcBorders>
            <w:shd w:color="auto" w:fill="auto" w:val="clear"/>
            <w:vAlign w:val="bottom"/>
          </w:tcPr>
          <w:p>
            <w:pPr>
              <w:pStyle w:val="Normal"/>
              <w:widowControl w:val="false"/>
              <w:spacing w:before="0" w:after="0"/>
              <w:jc w:val="center"/>
              <w:rPr>
                <w:rFonts w:ascii="Calibri" w:hAnsi="Calibri" w:eastAsia="Times New Roman" w:cs="Calibri" w:asciiTheme="majorHAnsi" w:cstheme="majorHAnsi" w:hAnsiTheme="majorHAnsi"/>
                <w:color w:val="000000"/>
              </w:rPr>
            </w:pPr>
            <w:r>
              <w:rPr>
                <w:rFonts w:eastAsia="Times New Roman" w:cs="Calibri" w:ascii="Calibri" w:hAnsi="Calibri" w:asciiTheme="majorHAnsi" w:cstheme="majorHAnsi" w:hAnsiTheme="majorHAnsi"/>
                <w:color w:val="000000"/>
              </w:rPr>
              <w:t>3146.09</w:t>
            </w:r>
          </w:p>
        </w:tc>
        <w:tc>
          <w:tcPr>
            <w:tcW w:w="1414" w:type="dxa"/>
            <w:tcBorders>
              <w:bottom w:val="single" w:sz="4" w:space="0" w:color="000000"/>
              <w:right w:val="single" w:sz="4" w:space="0" w:color="000000"/>
            </w:tcBorders>
            <w:shd w:color="auto" w:fill="auto" w:val="clear"/>
            <w:vAlign w:val="bottom"/>
          </w:tcPr>
          <w:p>
            <w:pPr>
              <w:pStyle w:val="Normal"/>
              <w:widowControl w:val="false"/>
              <w:spacing w:before="0" w:after="0"/>
              <w:jc w:val="center"/>
              <w:rPr>
                <w:rFonts w:ascii="Calibri" w:hAnsi="Calibri" w:eastAsia="Times New Roman" w:cs="Calibri" w:asciiTheme="majorHAnsi" w:cstheme="majorHAnsi" w:hAnsiTheme="majorHAnsi"/>
                <w:color w:val="000000"/>
              </w:rPr>
            </w:pPr>
            <w:r>
              <w:rPr>
                <w:rFonts w:eastAsia="Times New Roman" w:cs="Calibri" w:ascii="Calibri" w:hAnsi="Calibri" w:asciiTheme="majorHAnsi" w:cstheme="majorHAnsi" w:hAnsiTheme="majorHAnsi"/>
                <w:color w:val="000000"/>
              </w:rPr>
              <w:t>25025.91</w:t>
            </w:r>
          </w:p>
        </w:tc>
        <w:tc>
          <w:tcPr>
            <w:tcW w:w="1338" w:type="dxa"/>
            <w:tcBorders>
              <w:bottom w:val="single" w:sz="4" w:space="0" w:color="000000"/>
              <w:right w:val="single" w:sz="4" w:space="0" w:color="000000"/>
            </w:tcBorders>
            <w:shd w:color="auto" w:fill="auto" w:val="clear"/>
            <w:vAlign w:val="bottom"/>
          </w:tcPr>
          <w:p>
            <w:pPr>
              <w:pStyle w:val="Normal"/>
              <w:widowControl w:val="false"/>
              <w:spacing w:before="0" w:after="0"/>
              <w:jc w:val="center"/>
              <w:rPr>
                <w:rFonts w:ascii="Calibri" w:hAnsi="Calibri" w:eastAsia="Times New Roman" w:cs="Calibri" w:asciiTheme="majorHAnsi" w:cstheme="majorHAnsi" w:hAnsiTheme="majorHAnsi"/>
                <w:color w:val="000000"/>
              </w:rPr>
            </w:pPr>
            <w:r>
              <w:rPr>
                <w:rFonts w:eastAsia="Times New Roman" w:cs="Calibri" w:ascii="Calibri" w:hAnsi="Calibri" w:asciiTheme="majorHAnsi" w:cstheme="majorHAnsi" w:hAnsiTheme="majorHAnsi"/>
                <w:color w:val="000000"/>
              </w:rPr>
              <w:t>99.92%</w:t>
            </w:r>
          </w:p>
        </w:tc>
        <w:tc>
          <w:tcPr>
            <w:tcW w:w="1225" w:type="dxa"/>
            <w:tcBorders>
              <w:bottom w:val="single" w:sz="4" w:space="0" w:color="000000"/>
              <w:right w:val="single" w:sz="4" w:space="0" w:color="000000"/>
            </w:tcBorders>
            <w:shd w:color="auto" w:fill="auto" w:val="clear"/>
            <w:vAlign w:val="bottom"/>
          </w:tcPr>
          <w:p>
            <w:pPr>
              <w:pStyle w:val="Normal"/>
              <w:widowControl w:val="false"/>
              <w:spacing w:before="0" w:after="0"/>
              <w:jc w:val="center"/>
              <w:rPr>
                <w:rFonts w:ascii="Calibri" w:hAnsi="Calibri" w:eastAsia="Times New Roman" w:cs="Calibri" w:asciiTheme="majorHAnsi" w:cstheme="majorHAnsi" w:hAnsiTheme="majorHAnsi"/>
                <w:color w:val="000000"/>
              </w:rPr>
            </w:pPr>
            <w:r>
              <w:rPr>
                <w:rFonts w:eastAsia="Times New Roman" w:cs="Calibri" w:ascii="Calibri" w:hAnsi="Calibri" w:asciiTheme="majorHAnsi" w:cstheme="majorHAnsi" w:hAnsiTheme="majorHAnsi"/>
                <w:color w:val="000000"/>
              </w:rPr>
              <w:t>94.18%</w:t>
            </w:r>
          </w:p>
        </w:tc>
      </w:tr>
    </w:tbl>
    <w:p>
      <w:pPr>
        <w:pStyle w:val="TextBody"/>
        <w:rPr/>
      </w:pPr>
      <w:r>
        <w:rPr/>
      </w:r>
    </w:p>
    <w:p>
      <w:pPr>
        <w:pStyle w:val="Heading2"/>
        <w:rPr>
          <w:sz w:val="36"/>
          <w:szCs w:val="36"/>
        </w:rPr>
      </w:pPr>
      <w:bookmarkStart w:id="56" w:name="_Toc165760522"/>
      <w:r>
        <w:rPr>
          <w:sz w:val="36"/>
          <w:szCs w:val="36"/>
        </w:rPr>
        <w:t>Conclusion</w:t>
      </w:r>
      <w:bookmarkEnd w:id="56"/>
    </w:p>
    <w:p>
      <w:pPr>
        <w:pStyle w:val="Compact"/>
        <w:numPr>
          <w:ilvl w:val="0"/>
          <w:numId w:val="41"/>
        </w:numPr>
        <w:jc w:val="both"/>
        <w:rPr/>
      </w:pPr>
      <w:r>
        <w:rPr/>
        <w:t>Multiple linear regression model is comparatively simpler to understand because of the coefficient weights and operators (+, -) explains the impact on the final regression equation</w:t>
      </w:r>
    </w:p>
    <w:p>
      <w:pPr>
        <w:pStyle w:val="Compact"/>
        <w:numPr>
          <w:ilvl w:val="0"/>
          <w:numId w:val="42"/>
        </w:numPr>
        <w:jc w:val="both"/>
        <w:rPr/>
      </w:pPr>
      <w:r>
        <w:rPr/>
        <w:t>Tree ensemble models overall performed a lot better compared to multiple regression model</w:t>
      </w:r>
    </w:p>
    <w:p>
      <w:pPr>
        <w:pStyle w:val="Compact"/>
        <w:numPr>
          <w:ilvl w:val="0"/>
          <w:numId w:val="43"/>
        </w:numPr>
        <w:jc w:val="both"/>
        <w:rPr/>
      </w:pPr>
      <w:r>
        <w:rPr>
          <w:u w:val="single"/>
        </w:rPr>
        <w:t>XGBoost performed the best among all the models</w:t>
      </w:r>
    </w:p>
    <w:p>
      <w:pPr>
        <w:pStyle w:val="Compact"/>
        <w:numPr>
          <w:ilvl w:val="0"/>
          <w:numId w:val="44"/>
        </w:numPr>
        <w:spacing w:before="36" w:after="0"/>
        <w:jc w:val="both"/>
        <w:rPr/>
      </w:pPr>
      <w:bookmarkStart w:id="57" w:name="models-caomparison"/>
      <w:bookmarkStart w:id="58" w:name="running-the-aic"/>
      <w:r>
        <w:rPr/>
        <w:t>The tree ensemble models have overfitted the models slightly, but these values are still under threshold and can be fine-tuned by obtaining additional data with the passage of time</w:t>
      </w:r>
      <w:bookmarkEnd w:id="57"/>
      <w:bookmarkEnd w:id="58"/>
      <w:r>
        <w:rPr/>
        <w:t>.</w:t>
      </w:r>
    </w:p>
    <w:p>
      <w:pPr>
        <w:pStyle w:val="Compact"/>
        <w:spacing w:before="36" w:after="0"/>
        <w:rPr/>
      </w:pPr>
      <w:r>
        <w:rPr/>
      </w:r>
    </w:p>
    <w:p>
      <w:pPr>
        <w:pStyle w:val="Heading2"/>
        <w:rPr>
          <w:sz w:val="36"/>
          <w:szCs w:val="36"/>
        </w:rPr>
      </w:pPr>
      <w:bookmarkStart w:id="59" w:name="_Toc165760523"/>
      <w:r>
        <w:rPr>
          <w:sz w:val="36"/>
          <w:szCs w:val="36"/>
        </w:rPr>
        <w:t>Challenges</w:t>
      </w:r>
      <w:bookmarkEnd w:id="59"/>
    </w:p>
    <w:p>
      <w:pPr>
        <w:pStyle w:val="Compact"/>
        <w:spacing w:before="36" w:after="0"/>
        <w:rPr/>
      </w:pPr>
      <w:r>
        <w:rPr/>
      </w:r>
    </w:p>
    <w:p>
      <w:pPr>
        <w:pStyle w:val="Compact"/>
        <w:numPr>
          <w:ilvl w:val="0"/>
          <w:numId w:val="4"/>
        </w:numPr>
        <w:spacing w:before="36" w:after="0"/>
        <w:jc w:val="both"/>
        <w:rPr/>
      </w:pPr>
      <w:r>
        <w:rPr/>
        <w:t>Dealing with so many variables (79 variables) was a huge challenge. A lot of the methods we learned works good on smaller dataset. We handled this by grouping together similar parameters.       </w:t>
      </w:r>
    </w:p>
    <w:p>
      <w:pPr>
        <w:pStyle w:val="Compact"/>
        <w:numPr>
          <w:ilvl w:val="0"/>
          <w:numId w:val="4"/>
        </w:numPr>
        <w:spacing w:before="36" w:after="0"/>
        <w:jc w:val="both"/>
        <w:rPr/>
      </w:pPr>
      <w:r>
        <w:rPr/>
        <w:t>We had to read the description of all the variables for this Kaggle competition dataset and understand what different abbreviations, fields and values meant. Some information was specific for people working in the real estate industry. We had to familiarize ourselves with that to get a better understanding of the data.       </w:t>
      </w:r>
    </w:p>
    <w:p>
      <w:pPr>
        <w:pStyle w:val="Compact"/>
        <w:numPr>
          <w:ilvl w:val="0"/>
          <w:numId w:val="4"/>
        </w:numPr>
        <w:spacing w:before="36" w:after="0"/>
        <w:jc w:val="both"/>
        <w:rPr/>
      </w:pPr>
      <w:r>
        <w:rPr/>
        <w:t>Some of the categorical data has very less samples. We had to re-categorize them by grouping together the impact of each set within the category. This needed a lot of research.       </w:t>
      </w:r>
    </w:p>
    <w:p>
      <w:pPr>
        <w:pStyle w:val="Compact"/>
        <w:numPr>
          <w:ilvl w:val="0"/>
          <w:numId w:val="4"/>
        </w:numPr>
        <w:spacing w:before="36" w:after="0"/>
        <w:jc w:val="both"/>
        <w:rPr/>
      </w:pPr>
      <w:r>
        <w:rPr/>
        <w:t> </w:t>
      </w:r>
      <w:r>
        <w:rPr/>
        <w:t>Many variables had skewness. Checking them all was a challenge. This took a lot of efforts where we analyzed the scatter plots and histograms for the variables.       </w:t>
      </w:r>
    </w:p>
    <w:p>
      <w:pPr>
        <w:pStyle w:val="Compact"/>
        <w:numPr>
          <w:ilvl w:val="0"/>
          <w:numId w:val="4"/>
        </w:numPr>
        <w:spacing w:before="36" w:after="0"/>
        <w:jc w:val="both"/>
        <w:rPr/>
      </w:pPr>
      <w:r>
        <w:rPr/>
        <w:t>Pair-plot analysis for so many variables were impossible. That’s where we grouped similar fields together to analyze.</w:t>
      </w:r>
    </w:p>
    <w:p>
      <w:pPr>
        <w:pStyle w:val="Compact"/>
        <w:numPr>
          <w:ilvl w:val="0"/>
          <w:numId w:val="4"/>
        </w:numPr>
        <w:spacing w:before="36" w:after="0"/>
        <w:jc w:val="both"/>
        <w:rPr/>
      </w:pPr>
      <w:r>
        <w:rPr/>
        <w:t>The data had a lot of categorical variables. Handling these while performing multivariable regression needed a lot of effort.  </w:t>
      </w:r>
    </w:p>
    <w:p>
      <w:pPr>
        <w:pStyle w:val="Compact"/>
        <w:numPr>
          <w:ilvl w:val="0"/>
          <w:numId w:val="4"/>
        </w:numPr>
        <w:spacing w:before="36" w:after="0"/>
        <w:jc w:val="both"/>
        <w:rPr/>
      </w:pPr>
      <w:r>
        <w:rPr/>
        <w:t>Tree ensemble methods used a lot of time for processing. It left little time for fine tuning XGBoost.</w:t>
      </w:r>
    </w:p>
    <w:p>
      <w:pPr>
        <w:pStyle w:val="Compact"/>
        <w:spacing w:before="36" w:after="0"/>
        <w:rPr/>
      </w:pPr>
      <w:r>
        <w:rPr/>
      </w:r>
    </w:p>
    <w:p>
      <w:pPr>
        <w:pStyle w:val="Heading2"/>
        <w:rPr>
          <w:sz w:val="36"/>
          <w:szCs w:val="36"/>
        </w:rPr>
      </w:pPr>
      <w:bookmarkStart w:id="60" w:name="_Toc165760524"/>
      <w:r>
        <w:rPr>
          <w:sz w:val="36"/>
          <w:szCs w:val="36"/>
        </w:rPr>
        <w:t>Future work</w:t>
      </w:r>
      <w:bookmarkEnd w:id="60"/>
    </w:p>
    <w:p>
      <w:pPr>
        <w:pStyle w:val="Compact"/>
        <w:numPr>
          <w:ilvl w:val="0"/>
          <w:numId w:val="5"/>
        </w:numPr>
        <w:spacing w:before="36" w:after="0"/>
        <w:jc w:val="both"/>
        <w:rPr/>
      </w:pPr>
      <w:r>
        <w:rPr/>
        <w:t>With so many variables we’ll like to explore Lasso, Ridge and Elastic net regression for multivariable regression.</w:t>
      </w:r>
    </w:p>
    <w:p>
      <w:pPr>
        <w:pStyle w:val="Compact"/>
        <w:numPr>
          <w:ilvl w:val="0"/>
          <w:numId w:val="5"/>
        </w:numPr>
        <w:spacing w:before="36" w:after="0"/>
        <w:jc w:val="both"/>
        <w:rPr/>
      </w:pPr>
      <w:r>
        <w:rPr/>
        <w:t>XGBoost fine tuning will help us create a better model.</w:t>
      </w:r>
    </w:p>
    <w:p>
      <w:pPr>
        <w:pStyle w:val="Compact"/>
        <w:numPr>
          <w:ilvl w:val="0"/>
          <w:numId w:val="5"/>
        </w:numPr>
        <w:spacing w:before="36" w:after="0"/>
        <w:jc w:val="both"/>
        <w:rPr/>
      </w:pPr>
      <w:r>
        <w:rPr/>
        <w:t>Neural network implementation will be an interesting approach for this project, that we’ll like to compare against multiple linear regression and tree ensemble.</w:t>
      </w:r>
    </w:p>
    <w:p>
      <w:pPr>
        <w:pStyle w:val="TextBody"/>
        <w:rPr/>
      </w:pPr>
      <w:r>
        <w:rPr/>
      </w:r>
    </w:p>
    <w:p>
      <w:pPr>
        <w:pStyle w:val="TextBody"/>
        <w:rPr/>
      </w:pPr>
      <w:r>
        <w:rPr/>
      </w:r>
    </w:p>
    <w:p>
      <w:pPr>
        <w:pStyle w:val="TextBody"/>
        <w:rPr/>
      </w:pPr>
      <w:r>
        <w:rPr/>
      </w:r>
    </w:p>
    <w:p>
      <w:pPr>
        <w:pStyle w:val="TextBody"/>
        <w:spacing w:lineRule="auto" w:line="276" w:before="0" w:after="140"/>
        <w:jc w:val="center"/>
        <w:rPr>
          <w:rFonts w:ascii="Liberation Serif" w:hAnsi="Liberation Serif" w:eastAsia="NSimSun" w:cs="Lucida Sans"/>
          <w:b/>
          <w:b/>
          <w:bCs/>
          <w:kern w:val="2"/>
          <w:sz w:val="56"/>
          <w:szCs w:val="56"/>
          <w:lang w:eastAsia="zh-CN" w:bidi="hi-IN"/>
        </w:rPr>
      </w:pPr>
      <w:r>
        <w:rPr>
          <w:rFonts w:eastAsia="NSimSun" w:cs="Lucida Sans" w:ascii="Liberation Serif" w:hAnsi="Liberation Serif"/>
          <w:b/>
          <w:bCs/>
          <w:kern w:val="2"/>
          <w:sz w:val="56"/>
          <w:szCs w:val="56"/>
          <w:lang w:eastAsia="zh-CN" w:bidi="hi-IN"/>
        </w:rPr>
      </w:r>
    </w:p>
    <w:p>
      <w:pPr>
        <w:pStyle w:val="TextBody"/>
        <w:spacing w:lineRule="auto" w:line="276" w:before="0" w:after="140"/>
        <w:jc w:val="center"/>
        <w:rPr>
          <w:rFonts w:ascii="Liberation Serif" w:hAnsi="Liberation Serif" w:eastAsia="NSimSun" w:cs="Lucida Sans"/>
          <w:b/>
          <w:b/>
          <w:bCs/>
          <w:kern w:val="2"/>
          <w:sz w:val="56"/>
          <w:szCs w:val="56"/>
          <w:lang w:eastAsia="zh-CN" w:bidi="hi-IN"/>
        </w:rPr>
      </w:pPr>
      <w:r>
        <w:rPr>
          <w:rFonts w:eastAsia="NSimSun" w:cs="Lucida Sans" w:ascii="Liberation Serif" w:hAnsi="Liberation Serif"/>
          <w:b/>
          <w:bCs/>
          <w:kern w:val="2"/>
          <w:sz w:val="56"/>
          <w:szCs w:val="56"/>
          <w:lang w:eastAsia="zh-CN" w:bidi="hi-IN"/>
        </w:rPr>
      </w:r>
    </w:p>
    <w:p>
      <w:pPr>
        <w:pStyle w:val="TextBody"/>
        <w:spacing w:lineRule="auto" w:line="276" w:before="0" w:after="140"/>
        <w:jc w:val="center"/>
        <w:rPr>
          <w:rFonts w:ascii="Liberation Serif" w:hAnsi="Liberation Serif" w:eastAsia="NSimSun" w:cs="Lucida Sans"/>
          <w:b/>
          <w:b/>
          <w:bCs/>
          <w:kern w:val="2"/>
          <w:sz w:val="56"/>
          <w:szCs w:val="56"/>
          <w:lang w:eastAsia="zh-CN" w:bidi="hi-IN"/>
        </w:rPr>
      </w:pPr>
      <w:r>
        <w:rPr>
          <w:rFonts w:eastAsia="NSimSun" w:cs="Lucida Sans" w:ascii="Liberation Serif" w:hAnsi="Liberation Serif"/>
          <w:b/>
          <w:bCs/>
          <w:kern w:val="2"/>
          <w:sz w:val="56"/>
          <w:szCs w:val="56"/>
          <w:lang w:eastAsia="zh-CN" w:bidi="hi-IN"/>
        </w:rPr>
      </w:r>
    </w:p>
    <w:p>
      <w:pPr>
        <w:pStyle w:val="TextBody"/>
        <w:spacing w:lineRule="auto" w:line="276" w:before="0" w:after="140"/>
        <w:jc w:val="center"/>
        <w:rPr>
          <w:rFonts w:ascii="Liberation Serif" w:hAnsi="Liberation Serif" w:eastAsia="NSimSun" w:cs="Lucida Sans"/>
          <w:b/>
          <w:b/>
          <w:bCs/>
          <w:kern w:val="2"/>
          <w:sz w:val="56"/>
          <w:szCs w:val="56"/>
          <w:lang w:eastAsia="zh-CN" w:bidi="hi-IN"/>
        </w:rPr>
      </w:pPr>
      <w:r>
        <w:rPr>
          <w:rFonts w:eastAsia="NSimSun" w:cs="Lucida Sans" w:ascii="Liberation Serif" w:hAnsi="Liberation Serif"/>
          <w:b/>
          <w:bCs/>
          <w:kern w:val="2"/>
          <w:sz w:val="56"/>
          <w:szCs w:val="56"/>
          <w:lang w:eastAsia="zh-CN" w:bidi="hi-IN"/>
        </w:rPr>
      </w:r>
    </w:p>
    <w:p>
      <w:pPr>
        <w:pStyle w:val="TextBody"/>
        <w:spacing w:lineRule="auto" w:line="276" w:before="0" w:after="140"/>
        <w:jc w:val="center"/>
        <w:rPr>
          <w:rFonts w:ascii="Liberation Serif" w:hAnsi="Liberation Serif" w:eastAsia="NSimSun" w:cs="Lucida Sans"/>
          <w:b/>
          <w:b/>
          <w:bCs/>
          <w:kern w:val="2"/>
          <w:sz w:val="56"/>
          <w:szCs w:val="56"/>
          <w:lang w:eastAsia="zh-CN" w:bidi="hi-IN"/>
        </w:rPr>
      </w:pPr>
      <w:r>
        <w:rPr>
          <w:rFonts w:eastAsia="NSimSun" w:cs="Lucida Sans" w:ascii="Liberation Serif" w:hAnsi="Liberation Serif"/>
          <w:b/>
          <w:bCs/>
          <w:kern w:val="2"/>
          <w:sz w:val="56"/>
          <w:szCs w:val="56"/>
          <w:lang w:eastAsia="zh-CN" w:bidi="hi-IN"/>
        </w:rPr>
      </w:r>
    </w:p>
    <w:p>
      <w:pPr>
        <w:pStyle w:val="TextBody"/>
        <w:spacing w:lineRule="auto" w:line="276" w:before="0" w:after="140"/>
        <w:jc w:val="center"/>
        <w:rPr>
          <w:rFonts w:ascii="Liberation Serif" w:hAnsi="Liberation Serif" w:eastAsia="NSimSun" w:cs="Lucida Sans"/>
          <w:b/>
          <w:b/>
          <w:bCs/>
          <w:kern w:val="2"/>
          <w:sz w:val="56"/>
          <w:szCs w:val="56"/>
          <w:lang w:eastAsia="zh-CN" w:bidi="hi-IN"/>
        </w:rPr>
      </w:pPr>
      <w:r>
        <w:rPr>
          <w:rFonts w:eastAsia="NSimSun" w:cs="Lucida Sans" w:ascii="Liberation Serif" w:hAnsi="Liberation Serif"/>
          <w:b/>
          <w:bCs/>
          <w:kern w:val="2"/>
          <w:sz w:val="56"/>
          <w:szCs w:val="56"/>
          <w:lang w:eastAsia="zh-CN" w:bidi="hi-IN"/>
        </w:rPr>
      </w:r>
    </w:p>
    <w:p>
      <w:pPr>
        <w:pStyle w:val="TextBody"/>
        <w:spacing w:lineRule="auto" w:line="276" w:before="0" w:after="140"/>
        <w:jc w:val="center"/>
        <w:rPr>
          <w:rFonts w:ascii="Liberation Serif" w:hAnsi="Liberation Serif" w:eastAsia="NSimSun" w:cs="Lucida Sans"/>
          <w:b/>
          <w:b/>
          <w:bCs/>
          <w:kern w:val="2"/>
          <w:sz w:val="56"/>
          <w:szCs w:val="56"/>
          <w:lang w:eastAsia="zh-CN" w:bidi="hi-IN"/>
        </w:rPr>
      </w:pPr>
      <w:r>
        <w:rPr>
          <w:rFonts w:eastAsia="NSimSun" w:cs="Lucida Sans" w:ascii="Liberation Serif" w:hAnsi="Liberation Serif"/>
          <w:b/>
          <w:bCs/>
          <w:kern w:val="2"/>
          <w:sz w:val="56"/>
          <w:szCs w:val="56"/>
          <w:lang w:eastAsia="zh-CN" w:bidi="hi-IN"/>
        </w:rPr>
      </w:r>
    </w:p>
    <w:p>
      <w:pPr>
        <w:pStyle w:val="Heading2"/>
        <w:jc w:val="center"/>
        <w:rPr>
          <w:sz w:val="52"/>
          <w:szCs w:val="52"/>
        </w:rPr>
      </w:pPr>
      <w:bookmarkStart w:id="61" w:name="_Toc165760525"/>
      <w:r>
        <w:rPr>
          <w:sz w:val="52"/>
          <w:szCs w:val="52"/>
        </w:rPr>
        <w:t>Appendix</w:t>
      </w:r>
      <w:bookmarkEnd w:id="61"/>
    </w:p>
    <w:p>
      <w:pPr>
        <w:pStyle w:val="TextBody"/>
        <w:rPr/>
      </w:pPr>
      <w:r>
        <w:rPr/>
      </w:r>
    </w:p>
    <w:p>
      <w:pPr>
        <w:pStyle w:val="TextBody"/>
        <w:rPr/>
      </w:pPr>
      <w:r>
        <w:rPr/>
      </w:r>
    </w:p>
    <w:p>
      <w:pPr>
        <w:pStyle w:val="Normal"/>
        <w:spacing w:before="0" w:after="0"/>
        <w:rPr/>
      </w:pPr>
      <w:r>
        <w:rPr/>
      </w:r>
      <w:r>
        <w:br w:type="page"/>
      </w:r>
    </w:p>
    <w:p>
      <w:pPr>
        <w:pStyle w:val="TextBody"/>
        <w:rPr/>
      </w:pPr>
      <w:r>
        <w:rPr/>
      </w:r>
    </w:p>
    <w:p>
      <w:pPr>
        <w:pStyle w:val="Heading2"/>
        <w:jc w:val="center"/>
        <w:rPr>
          <w:sz w:val="52"/>
          <w:szCs w:val="52"/>
        </w:rPr>
      </w:pPr>
      <w:bookmarkStart w:id="62" w:name="_Toc165760526"/>
      <w:r>
        <w:rPr>
          <w:sz w:val="52"/>
          <w:szCs w:val="52"/>
        </w:rPr>
        <w:t>Appendix 1</w:t>
      </w:r>
      <w:bookmarkEnd w:id="62"/>
    </w:p>
    <w:p>
      <w:pPr>
        <w:pStyle w:val="Heading3"/>
        <w:spacing w:lineRule="auto" w:line="331" w:before="320" w:after="80"/>
        <w:rPr>
          <w:rFonts w:ascii="Arial;sans-serif" w:hAnsi="Arial;sans-serif"/>
          <w:color w:val="434343"/>
        </w:rPr>
      </w:pPr>
      <w:bookmarkStart w:id="63" w:name="_Toc165760527"/>
      <w:r>
        <w:rPr>
          <w:rFonts w:ascii="Arial;sans-serif" w:hAnsi="Arial;sans-serif"/>
          <w:color w:val="434343"/>
          <w:sz w:val="28"/>
        </w:rPr>
        <w:t>About Ames</w:t>
      </w:r>
      <w:bookmarkEnd w:id="63"/>
    </w:p>
    <w:p>
      <w:pPr>
        <w:pStyle w:val="TextBody"/>
        <w:spacing w:lineRule="auto" w:line="331" w:before="180" w:after="0"/>
        <w:jc w:val="both"/>
        <w:rPr/>
      </w:pPr>
      <w:r>
        <w:rPr>
          <w:rFonts w:ascii="Arial;sans-serif" w:hAnsi="Arial;sans-serif"/>
          <w:color w:val="000000"/>
          <w:sz w:val="22"/>
        </w:rPr>
        <w:t>Ames is a city in Story County, Iowa, United States, located approximately 30 miles, north of Des Moines in central Iowa. It is best known as the home of Iowa State University (ISU), with leading agriculture, design, engineering, and veterinary medicine colleges.</w:t>
      </w:r>
    </w:p>
    <w:p>
      <w:pPr>
        <w:pStyle w:val="TextBody"/>
        <w:rPr/>
      </w:pPr>
      <w:r>
        <w:rPr/>
      </w:r>
    </w:p>
    <w:p>
      <w:pPr>
        <w:pStyle w:val="TextBody"/>
        <w:spacing w:lineRule="auto" w:line="331" w:before="180" w:after="0"/>
        <w:rPr>
          <w:color w:val="000000"/>
        </w:rPr>
      </w:pPr>
      <w:r>
        <w:rPr>
          <w:color w:val="000000"/>
        </w:rPr>
        <w:drawing>
          <wp:anchor behindDoc="0" distT="0" distB="0" distL="0" distR="0" simplePos="0" locked="0" layoutInCell="0" allowOverlap="1" relativeHeight="33">
            <wp:simplePos x="0" y="0"/>
            <wp:positionH relativeFrom="column">
              <wp:align>center</wp:align>
            </wp:positionH>
            <wp:positionV relativeFrom="paragraph">
              <wp:posOffset>635</wp:posOffset>
            </wp:positionV>
            <wp:extent cx="3426460" cy="3102610"/>
            <wp:effectExtent l="0" t="0" r="0" b="0"/>
            <wp:wrapSquare wrapText="largest"/>
            <wp:docPr id="55" name="Image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26" descr=""/>
                    <pic:cNvPicPr>
                      <a:picLocks noChangeAspect="1" noChangeArrowheads="1"/>
                    </pic:cNvPicPr>
                  </pic:nvPicPr>
                  <pic:blipFill>
                    <a:blip r:embed="rId31"/>
                    <a:stretch>
                      <a:fillRect/>
                    </a:stretch>
                  </pic:blipFill>
                  <pic:spPr bwMode="auto">
                    <a:xfrm>
                      <a:off x="0" y="0"/>
                      <a:ext cx="3426460" cy="3102610"/>
                    </a:xfrm>
                    <a:prstGeom prst="rect">
                      <a:avLst/>
                    </a:prstGeom>
                  </pic:spPr>
                </pic:pic>
              </a:graphicData>
            </a:graphic>
          </wp:anchor>
        </w:drawing>
      </w:r>
    </w:p>
    <w:p>
      <w:pPr>
        <w:pStyle w:val="TextBody"/>
        <w:rPr/>
      </w:pPr>
      <w:r>
        <w:rPr/>
      </w:r>
    </w:p>
    <w:p>
      <w:pPr>
        <w:pStyle w:val="TextBody"/>
        <w:spacing w:lineRule="auto" w:line="331" w:before="180" w:after="0"/>
        <w:jc w:val="center"/>
        <w:rPr>
          <w:b/>
          <w:b/>
          <w:bCs/>
          <w:color w:val="000000"/>
          <w:sz w:val="56"/>
          <w:szCs w:val="56"/>
        </w:rPr>
      </w:pPr>
      <w:r>
        <w:rPr>
          <w:b/>
          <w:bCs/>
          <w:color w:val="000000"/>
          <w:sz w:val="56"/>
          <w:szCs w:val="56"/>
        </w:rPr>
        <w:drawing>
          <wp:anchor behindDoc="0" distT="0" distB="0" distL="0" distR="0" simplePos="0" locked="0" layoutInCell="0" allowOverlap="1" relativeHeight="32">
            <wp:simplePos x="0" y="0"/>
            <wp:positionH relativeFrom="column">
              <wp:posOffset>1496695</wp:posOffset>
            </wp:positionH>
            <wp:positionV relativeFrom="paragraph">
              <wp:posOffset>3133725</wp:posOffset>
            </wp:positionV>
            <wp:extent cx="3440430" cy="2574925"/>
            <wp:effectExtent l="0" t="0" r="0" b="0"/>
            <wp:wrapSquare wrapText="largest"/>
            <wp:docPr id="56" name="Image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27" descr=""/>
                    <pic:cNvPicPr>
                      <a:picLocks noChangeAspect="1" noChangeArrowheads="1"/>
                    </pic:cNvPicPr>
                  </pic:nvPicPr>
                  <pic:blipFill>
                    <a:blip r:embed="rId32"/>
                    <a:stretch>
                      <a:fillRect/>
                    </a:stretch>
                  </pic:blipFill>
                  <pic:spPr bwMode="auto">
                    <a:xfrm>
                      <a:off x="0" y="0"/>
                      <a:ext cx="3440430" cy="2574925"/>
                    </a:xfrm>
                    <a:prstGeom prst="rect">
                      <a:avLst/>
                    </a:prstGeom>
                  </pic:spPr>
                </pic:pic>
              </a:graphicData>
            </a:graphic>
          </wp:anchor>
        </w:drawing>
      </w:r>
      <w:r>
        <w:br w:type="page"/>
      </w:r>
    </w:p>
    <w:p>
      <w:pPr>
        <w:pStyle w:val="Heading2"/>
        <w:jc w:val="center"/>
        <w:rPr>
          <w:sz w:val="52"/>
          <w:szCs w:val="52"/>
        </w:rPr>
      </w:pPr>
      <w:bookmarkStart w:id="64" w:name="_Toc165760528"/>
      <w:r>
        <w:rPr>
          <w:sz w:val="52"/>
          <w:szCs w:val="52"/>
        </w:rPr>
        <w:t>Appendix 2</w:t>
      </w:r>
      <w:bookmarkEnd w:id="64"/>
    </w:p>
    <w:p>
      <w:pPr>
        <w:pStyle w:val="Heading3"/>
        <w:spacing w:lineRule="auto" w:line="331" w:before="320" w:after="80"/>
        <w:rPr>
          <w:rFonts w:ascii="Arial;sans-serif" w:hAnsi="Arial;sans-serif"/>
          <w:color w:val="434343"/>
          <w:sz w:val="28"/>
        </w:rPr>
      </w:pPr>
      <w:bookmarkStart w:id="65" w:name="_Toc165760529"/>
      <w:bookmarkStart w:id="66" w:name="docs-internal-guid-de8b46ff-7fff-77ff-a6"/>
      <w:bookmarkEnd w:id="66"/>
      <w:r>
        <w:rPr>
          <w:rFonts w:ascii="Arial;sans-serif" w:hAnsi="Arial;sans-serif"/>
          <w:color w:val="434343"/>
          <w:sz w:val="28"/>
        </w:rPr>
        <w:t>Data Description</w:t>
      </w:r>
      <w:bookmarkEnd w:id="65"/>
    </w:p>
    <w:tbl>
      <w:tblPr>
        <w:tblW w:w="9988" w:type="dxa"/>
        <w:jc w:val="left"/>
        <w:tblInd w:w="205" w:type="dxa"/>
        <w:tblLayout w:type="fixed"/>
        <w:tblCellMar>
          <w:top w:w="100" w:type="dxa"/>
          <w:left w:w="100" w:type="dxa"/>
          <w:bottom w:w="100" w:type="dxa"/>
          <w:right w:w="100" w:type="dxa"/>
        </w:tblCellMar>
        <w:tblLook w:firstRow="0" w:noVBand="0" w:lastRow="0" w:firstColumn="0" w:lastColumn="0" w:noHBand="0" w:val="0000"/>
      </w:tblPr>
      <w:tblGrid>
        <w:gridCol w:w="1841"/>
        <w:gridCol w:w="8146"/>
      </w:tblGrid>
      <w:tr>
        <w:trPr/>
        <w:tc>
          <w:tcPr>
            <w:tcW w:w="1841"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pacing w:lineRule="auto" w:line="288" w:before="0" w:after="200"/>
              <w:rPr>
                <w:rFonts w:ascii="Arial;sans-serif" w:hAnsi="Arial;sans-serif"/>
                <w:b/>
                <w:b/>
                <w:color w:val="000000"/>
                <w:sz w:val="18"/>
                <w:szCs w:val="18"/>
              </w:rPr>
            </w:pPr>
            <w:r>
              <w:rPr>
                <w:rFonts w:ascii="Arial;sans-serif" w:hAnsi="Arial;sans-serif"/>
                <w:b/>
                <w:color w:val="000000"/>
                <w:sz w:val="18"/>
                <w:szCs w:val="18"/>
              </w:rPr>
              <w:t>Fields</w:t>
            </w:r>
          </w:p>
        </w:tc>
        <w:tc>
          <w:tcPr>
            <w:tcW w:w="8146"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pacing w:lineRule="auto" w:line="288" w:before="0" w:after="200"/>
              <w:rPr>
                <w:rFonts w:ascii="Arial;sans-serif" w:hAnsi="Arial;sans-serif"/>
                <w:b/>
                <w:b/>
                <w:color w:val="000000"/>
                <w:sz w:val="18"/>
                <w:szCs w:val="18"/>
              </w:rPr>
            </w:pPr>
            <w:r>
              <w:rPr>
                <w:rFonts w:ascii="Arial;sans-serif" w:hAnsi="Arial;sans-serif"/>
                <w:b/>
                <w:color w:val="000000"/>
                <w:sz w:val="18"/>
                <w:szCs w:val="18"/>
              </w:rPr>
              <w:t>Description</w:t>
            </w:r>
          </w:p>
        </w:tc>
      </w:tr>
      <w:tr>
        <w:trPr/>
        <w:tc>
          <w:tcPr>
            <w:tcW w:w="1841"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pacing w:lineRule="auto" w:line="288" w:before="0" w:after="200"/>
              <w:rPr>
                <w:rFonts w:ascii="Arial;sans-serif" w:hAnsi="Arial;sans-serif"/>
                <w:b/>
                <w:b/>
                <w:color w:val="000000"/>
                <w:sz w:val="18"/>
                <w:szCs w:val="18"/>
              </w:rPr>
            </w:pPr>
            <w:r>
              <w:rPr>
                <w:rFonts w:ascii="Arial;sans-serif" w:hAnsi="Arial;sans-serif"/>
                <w:b/>
                <w:color w:val="000000"/>
                <w:sz w:val="18"/>
                <w:szCs w:val="18"/>
              </w:rPr>
              <w:t>SalePrice</w:t>
            </w:r>
          </w:p>
        </w:tc>
        <w:tc>
          <w:tcPr>
            <w:tcW w:w="8146"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pacing w:lineRule="auto" w:line="288" w:before="0" w:after="200"/>
              <w:rPr>
                <w:rFonts w:ascii="Arial;sans-serif" w:hAnsi="Arial;sans-serif"/>
                <w:color w:val="000000"/>
                <w:sz w:val="18"/>
                <w:szCs w:val="18"/>
              </w:rPr>
            </w:pPr>
            <w:r>
              <w:rPr>
                <w:rFonts w:ascii="Arial;sans-serif" w:hAnsi="Arial;sans-serif"/>
                <w:color w:val="000000"/>
                <w:sz w:val="18"/>
                <w:szCs w:val="18"/>
              </w:rPr>
              <w:t>The property's sale price in dollars. This is the target variable that you're trying to predict.</w:t>
            </w:r>
          </w:p>
        </w:tc>
      </w:tr>
      <w:tr>
        <w:trPr/>
        <w:tc>
          <w:tcPr>
            <w:tcW w:w="1841"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pacing w:lineRule="auto" w:line="288" w:before="0" w:after="200"/>
              <w:rPr>
                <w:rFonts w:ascii="Arial;sans-serif" w:hAnsi="Arial;sans-serif"/>
                <w:b/>
                <w:b/>
                <w:color w:val="000000"/>
                <w:sz w:val="18"/>
                <w:szCs w:val="18"/>
              </w:rPr>
            </w:pPr>
            <w:r>
              <w:rPr>
                <w:rFonts w:ascii="Arial;sans-serif" w:hAnsi="Arial;sans-serif"/>
                <w:b/>
                <w:color w:val="000000"/>
                <w:sz w:val="18"/>
                <w:szCs w:val="18"/>
              </w:rPr>
              <w:t>MSSubClass</w:t>
            </w:r>
          </w:p>
        </w:tc>
        <w:tc>
          <w:tcPr>
            <w:tcW w:w="8146"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pacing w:lineRule="auto" w:line="288" w:before="0" w:after="200"/>
              <w:rPr>
                <w:rFonts w:ascii="Arial;sans-serif" w:hAnsi="Arial;sans-serif"/>
                <w:color w:val="000000"/>
                <w:sz w:val="18"/>
                <w:szCs w:val="18"/>
              </w:rPr>
            </w:pPr>
            <w:r>
              <w:rPr>
                <w:rFonts w:ascii="Arial;sans-serif" w:hAnsi="Arial;sans-serif"/>
                <w:color w:val="000000"/>
                <w:sz w:val="18"/>
                <w:szCs w:val="18"/>
              </w:rPr>
              <w:t>The building class</w:t>
            </w:r>
          </w:p>
        </w:tc>
      </w:tr>
      <w:tr>
        <w:trPr/>
        <w:tc>
          <w:tcPr>
            <w:tcW w:w="1841"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pacing w:lineRule="auto" w:line="288" w:before="0" w:after="200"/>
              <w:rPr>
                <w:rFonts w:ascii="Arial;sans-serif" w:hAnsi="Arial;sans-serif"/>
                <w:b/>
                <w:b/>
                <w:color w:val="000000"/>
                <w:sz w:val="18"/>
                <w:szCs w:val="18"/>
              </w:rPr>
            </w:pPr>
            <w:r>
              <w:rPr>
                <w:rFonts w:ascii="Arial;sans-serif" w:hAnsi="Arial;sans-serif"/>
                <w:b/>
                <w:color w:val="000000"/>
                <w:sz w:val="18"/>
                <w:szCs w:val="18"/>
              </w:rPr>
              <w:t>MSZoning</w:t>
            </w:r>
          </w:p>
        </w:tc>
        <w:tc>
          <w:tcPr>
            <w:tcW w:w="8146"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pacing w:lineRule="auto" w:line="288" w:before="0" w:after="200"/>
              <w:rPr>
                <w:rFonts w:ascii="Arial;sans-serif" w:hAnsi="Arial;sans-serif"/>
                <w:color w:val="000000"/>
                <w:sz w:val="18"/>
                <w:szCs w:val="18"/>
              </w:rPr>
            </w:pPr>
            <w:r>
              <w:rPr>
                <w:rFonts w:ascii="Arial;sans-serif" w:hAnsi="Arial;sans-serif"/>
                <w:color w:val="000000"/>
                <w:sz w:val="18"/>
                <w:szCs w:val="18"/>
              </w:rPr>
              <w:t>The general zoning classification</w:t>
            </w:r>
          </w:p>
        </w:tc>
      </w:tr>
      <w:tr>
        <w:trPr/>
        <w:tc>
          <w:tcPr>
            <w:tcW w:w="1841"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pacing w:lineRule="auto" w:line="288" w:before="0" w:after="200"/>
              <w:rPr>
                <w:rFonts w:ascii="Arial;sans-serif" w:hAnsi="Arial;sans-serif"/>
                <w:b/>
                <w:b/>
                <w:color w:val="000000"/>
                <w:sz w:val="18"/>
                <w:szCs w:val="18"/>
              </w:rPr>
            </w:pPr>
            <w:r>
              <w:rPr>
                <w:rFonts w:ascii="Arial;sans-serif" w:hAnsi="Arial;sans-serif"/>
                <w:b/>
                <w:color w:val="000000"/>
                <w:sz w:val="18"/>
                <w:szCs w:val="18"/>
              </w:rPr>
              <w:t>LotFrontage</w:t>
            </w:r>
          </w:p>
        </w:tc>
        <w:tc>
          <w:tcPr>
            <w:tcW w:w="8146"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pacing w:lineRule="auto" w:line="288" w:before="0" w:after="200"/>
              <w:rPr>
                <w:rFonts w:ascii="Arial;sans-serif" w:hAnsi="Arial;sans-serif"/>
                <w:color w:val="000000"/>
                <w:sz w:val="18"/>
                <w:szCs w:val="18"/>
              </w:rPr>
            </w:pPr>
            <w:r>
              <w:rPr>
                <w:rFonts w:ascii="Arial;sans-serif" w:hAnsi="Arial;sans-serif"/>
                <w:color w:val="000000"/>
                <w:sz w:val="18"/>
                <w:szCs w:val="18"/>
              </w:rPr>
              <w:t>Linear feet of street connected to property</w:t>
            </w:r>
          </w:p>
        </w:tc>
      </w:tr>
      <w:tr>
        <w:trPr/>
        <w:tc>
          <w:tcPr>
            <w:tcW w:w="1841"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pacing w:lineRule="auto" w:line="288" w:before="0" w:after="200"/>
              <w:rPr>
                <w:rFonts w:ascii="Arial;sans-serif" w:hAnsi="Arial;sans-serif"/>
                <w:b/>
                <w:b/>
                <w:color w:val="000000"/>
                <w:sz w:val="18"/>
                <w:szCs w:val="18"/>
              </w:rPr>
            </w:pPr>
            <w:r>
              <w:rPr>
                <w:rFonts w:ascii="Arial;sans-serif" w:hAnsi="Arial;sans-serif"/>
                <w:b/>
                <w:color w:val="000000"/>
                <w:sz w:val="18"/>
                <w:szCs w:val="18"/>
              </w:rPr>
              <w:t>LotArea</w:t>
            </w:r>
          </w:p>
        </w:tc>
        <w:tc>
          <w:tcPr>
            <w:tcW w:w="8146"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pacing w:lineRule="auto" w:line="288" w:before="0" w:after="200"/>
              <w:rPr>
                <w:rFonts w:ascii="Arial;sans-serif" w:hAnsi="Arial;sans-serif"/>
                <w:color w:val="000000"/>
                <w:sz w:val="18"/>
                <w:szCs w:val="18"/>
              </w:rPr>
            </w:pPr>
            <w:r>
              <w:rPr>
                <w:rFonts w:ascii="Arial;sans-serif" w:hAnsi="Arial;sans-serif"/>
                <w:color w:val="000000"/>
                <w:sz w:val="18"/>
                <w:szCs w:val="18"/>
              </w:rPr>
              <w:t>Lot size in square feet</w:t>
            </w:r>
          </w:p>
        </w:tc>
      </w:tr>
      <w:tr>
        <w:trPr/>
        <w:tc>
          <w:tcPr>
            <w:tcW w:w="1841"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pacing w:lineRule="auto" w:line="288" w:before="0" w:after="200"/>
              <w:rPr>
                <w:rFonts w:ascii="Arial;sans-serif" w:hAnsi="Arial;sans-serif"/>
                <w:b/>
                <w:b/>
                <w:color w:val="000000"/>
                <w:sz w:val="18"/>
                <w:szCs w:val="18"/>
              </w:rPr>
            </w:pPr>
            <w:r>
              <w:rPr>
                <w:rFonts w:ascii="Arial;sans-serif" w:hAnsi="Arial;sans-serif"/>
                <w:b/>
                <w:color w:val="000000"/>
                <w:sz w:val="18"/>
                <w:szCs w:val="18"/>
              </w:rPr>
              <w:t>Street</w:t>
            </w:r>
          </w:p>
        </w:tc>
        <w:tc>
          <w:tcPr>
            <w:tcW w:w="8146"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pacing w:lineRule="auto" w:line="288" w:before="0" w:after="200"/>
              <w:rPr>
                <w:rFonts w:ascii="Arial;sans-serif" w:hAnsi="Arial;sans-serif"/>
                <w:color w:val="000000"/>
                <w:sz w:val="18"/>
                <w:szCs w:val="18"/>
              </w:rPr>
            </w:pPr>
            <w:r>
              <w:rPr>
                <w:rFonts w:ascii="Arial;sans-serif" w:hAnsi="Arial;sans-serif"/>
                <w:color w:val="000000"/>
                <w:sz w:val="18"/>
                <w:szCs w:val="18"/>
              </w:rPr>
              <w:t>Type of road access</w:t>
            </w:r>
          </w:p>
        </w:tc>
      </w:tr>
      <w:tr>
        <w:trPr/>
        <w:tc>
          <w:tcPr>
            <w:tcW w:w="1841"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pacing w:lineRule="auto" w:line="288" w:before="0" w:after="200"/>
              <w:rPr>
                <w:rFonts w:ascii="Arial;sans-serif" w:hAnsi="Arial;sans-serif"/>
                <w:b/>
                <w:b/>
                <w:color w:val="000000"/>
                <w:sz w:val="18"/>
                <w:szCs w:val="18"/>
              </w:rPr>
            </w:pPr>
            <w:r>
              <w:rPr>
                <w:rFonts w:ascii="Arial;sans-serif" w:hAnsi="Arial;sans-serif"/>
                <w:b/>
                <w:color w:val="000000"/>
                <w:sz w:val="18"/>
                <w:szCs w:val="18"/>
              </w:rPr>
              <w:t>Alley</w:t>
            </w:r>
          </w:p>
        </w:tc>
        <w:tc>
          <w:tcPr>
            <w:tcW w:w="8146"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pacing w:lineRule="auto" w:line="288" w:before="0" w:after="200"/>
              <w:rPr>
                <w:rFonts w:ascii="Arial;sans-serif" w:hAnsi="Arial;sans-serif"/>
                <w:color w:val="000000"/>
                <w:sz w:val="18"/>
                <w:szCs w:val="18"/>
              </w:rPr>
            </w:pPr>
            <w:r>
              <w:rPr>
                <w:rFonts w:ascii="Arial;sans-serif" w:hAnsi="Arial;sans-serif"/>
                <w:color w:val="000000"/>
                <w:sz w:val="18"/>
                <w:szCs w:val="18"/>
              </w:rPr>
              <w:t>Type of alley access</w:t>
            </w:r>
          </w:p>
        </w:tc>
      </w:tr>
      <w:tr>
        <w:trPr/>
        <w:tc>
          <w:tcPr>
            <w:tcW w:w="1841"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pacing w:lineRule="auto" w:line="288" w:before="0" w:after="200"/>
              <w:rPr>
                <w:rFonts w:ascii="Arial;sans-serif" w:hAnsi="Arial;sans-serif"/>
                <w:b/>
                <w:b/>
                <w:color w:val="000000"/>
                <w:sz w:val="18"/>
                <w:szCs w:val="18"/>
              </w:rPr>
            </w:pPr>
            <w:r>
              <w:rPr>
                <w:rFonts w:ascii="Arial;sans-serif" w:hAnsi="Arial;sans-serif"/>
                <w:b/>
                <w:color w:val="000000"/>
                <w:sz w:val="18"/>
                <w:szCs w:val="18"/>
              </w:rPr>
              <w:t>LotShape</w:t>
            </w:r>
          </w:p>
        </w:tc>
        <w:tc>
          <w:tcPr>
            <w:tcW w:w="8146"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pacing w:lineRule="auto" w:line="288" w:before="0" w:after="200"/>
              <w:rPr>
                <w:rFonts w:ascii="Arial;sans-serif" w:hAnsi="Arial;sans-serif"/>
                <w:color w:val="000000"/>
                <w:sz w:val="18"/>
                <w:szCs w:val="18"/>
              </w:rPr>
            </w:pPr>
            <w:r>
              <w:rPr>
                <w:rFonts w:ascii="Arial;sans-serif" w:hAnsi="Arial;sans-serif"/>
                <w:color w:val="000000"/>
                <w:sz w:val="18"/>
                <w:szCs w:val="18"/>
              </w:rPr>
              <w:t>General shape of property</w:t>
            </w:r>
          </w:p>
        </w:tc>
      </w:tr>
      <w:tr>
        <w:trPr/>
        <w:tc>
          <w:tcPr>
            <w:tcW w:w="1841"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pacing w:lineRule="auto" w:line="288" w:before="0" w:after="200"/>
              <w:rPr>
                <w:rFonts w:ascii="Arial;sans-serif" w:hAnsi="Arial;sans-serif"/>
                <w:b/>
                <w:b/>
                <w:color w:val="000000"/>
                <w:sz w:val="18"/>
                <w:szCs w:val="18"/>
              </w:rPr>
            </w:pPr>
            <w:r>
              <w:rPr>
                <w:rFonts w:ascii="Arial;sans-serif" w:hAnsi="Arial;sans-serif"/>
                <w:b/>
                <w:color w:val="000000"/>
                <w:sz w:val="18"/>
                <w:szCs w:val="18"/>
              </w:rPr>
              <w:t>LandContour</w:t>
            </w:r>
          </w:p>
        </w:tc>
        <w:tc>
          <w:tcPr>
            <w:tcW w:w="8146"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pacing w:lineRule="auto" w:line="288" w:before="0" w:after="200"/>
              <w:rPr>
                <w:rFonts w:ascii="Arial;sans-serif" w:hAnsi="Arial;sans-serif"/>
                <w:color w:val="000000"/>
                <w:sz w:val="18"/>
                <w:szCs w:val="18"/>
              </w:rPr>
            </w:pPr>
            <w:r>
              <w:rPr>
                <w:rFonts w:ascii="Arial;sans-serif" w:hAnsi="Arial;sans-serif"/>
                <w:color w:val="000000"/>
                <w:sz w:val="18"/>
                <w:szCs w:val="18"/>
              </w:rPr>
              <w:t>Flatness of the property</w:t>
            </w:r>
          </w:p>
        </w:tc>
      </w:tr>
      <w:tr>
        <w:trPr/>
        <w:tc>
          <w:tcPr>
            <w:tcW w:w="1841"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pacing w:lineRule="auto" w:line="288" w:before="0" w:after="200"/>
              <w:rPr>
                <w:rFonts w:ascii="Arial;sans-serif" w:hAnsi="Arial;sans-serif"/>
                <w:b/>
                <w:b/>
                <w:color w:val="000000"/>
                <w:sz w:val="18"/>
                <w:szCs w:val="18"/>
              </w:rPr>
            </w:pPr>
            <w:r>
              <w:rPr>
                <w:rFonts w:ascii="Arial;sans-serif" w:hAnsi="Arial;sans-serif"/>
                <w:b/>
                <w:color w:val="000000"/>
                <w:sz w:val="18"/>
                <w:szCs w:val="18"/>
              </w:rPr>
              <w:t>Utilities</w:t>
            </w:r>
          </w:p>
        </w:tc>
        <w:tc>
          <w:tcPr>
            <w:tcW w:w="8146"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pacing w:lineRule="auto" w:line="288" w:before="0" w:after="200"/>
              <w:rPr>
                <w:rFonts w:ascii="Arial;sans-serif" w:hAnsi="Arial;sans-serif"/>
                <w:color w:val="000000"/>
                <w:sz w:val="18"/>
                <w:szCs w:val="18"/>
              </w:rPr>
            </w:pPr>
            <w:r>
              <w:rPr>
                <w:rFonts w:ascii="Arial;sans-serif" w:hAnsi="Arial;sans-serif"/>
                <w:color w:val="000000"/>
                <w:sz w:val="18"/>
                <w:szCs w:val="18"/>
              </w:rPr>
              <w:t>Type of utilities available</w:t>
            </w:r>
          </w:p>
        </w:tc>
      </w:tr>
      <w:tr>
        <w:trPr/>
        <w:tc>
          <w:tcPr>
            <w:tcW w:w="1841"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pacing w:lineRule="auto" w:line="288" w:before="0" w:after="200"/>
              <w:rPr>
                <w:rFonts w:ascii="Arial;sans-serif" w:hAnsi="Arial;sans-serif"/>
                <w:b/>
                <w:b/>
                <w:color w:val="000000"/>
                <w:sz w:val="18"/>
                <w:szCs w:val="18"/>
              </w:rPr>
            </w:pPr>
            <w:r>
              <w:rPr>
                <w:rFonts w:ascii="Arial;sans-serif" w:hAnsi="Arial;sans-serif"/>
                <w:b/>
                <w:color w:val="000000"/>
                <w:sz w:val="18"/>
                <w:szCs w:val="18"/>
              </w:rPr>
              <w:t>LotConfig</w:t>
            </w:r>
          </w:p>
        </w:tc>
        <w:tc>
          <w:tcPr>
            <w:tcW w:w="8146"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pacing w:lineRule="auto" w:line="288" w:before="0" w:after="200"/>
              <w:rPr>
                <w:rFonts w:ascii="Arial;sans-serif" w:hAnsi="Arial;sans-serif"/>
                <w:color w:val="000000"/>
                <w:sz w:val="18"/>
                <w:szCs w:val="18"/>
              </w:rPr>
            </w:pPr>
            <w:r>
              <w:rPr>
                <w:rFonts w:ascii="Arial;sans-serif" w:hAnsi="Arial;sans-serif"/>
                <w:color w:val="000000"/>
                <w:sz w:val="18"/>
                <w:szCs w:val="18"/>
              </w:rPr>
              <w:t>Lot configuration</w:t>
            </w:r>
          </w:p>
        </w:tc>
      </w:tr>
      <w:tr>
        <w:trPr/>
        <w:tc>
          <w:tcPr>
            <w:tcW w:w="1841"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pacing w:lineRule="auto" w:line="288" w:before="0" w:after="200"/>
              <w:rPr>
                <w:rFonts w:ascii="Arial;sans-serif" w:hAnsi="Arial;sans-serif"/>
                <w:b/>
                <w:b/>
                <w:color w:val="000000"/>
                <w:sz w:val="18"/>
                <w:szCs w:val="18"/>
              </w:rPr>
            </w:pPr>
            <w:r>
              <w:rPr>
                <w:rFonts w:ascii="Arial;sans-serif" w:hAnsi="Arial;sans-serif"/>
                <w:b/>
                <w:color w:val="000000"/>
                <w:sz w:val="18"/>
                <w:szCs w:val="18"/>
              </w:rPr>
              <w:t>LandSlope</w:t>
            </w:r>
          </w:p>
        </w:tc>
        <w:tc>
          <w:tcPr>
            <w:tcW w:w="8146"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pacing w:lineRule="auto" w:line="288" w:before="0" w:after="200"/>
              <w:rPr>
                <w:rFonts w:ascii="Arial;sans-serif" w:hAnsi="Arial;sans-serif"/>
                <w:color w:val="000000"/>
                <w:sz w:val="18"/>
                <w:szCs w:val="18"/>
              </w:rPr>
            </w:pPr>
            <w:r>
              <w:rPr>
                <w:rFonts w:ascii="Arial;sans-serif" w:hAnsi="Arial;sans-serif"/>
                <w:color w:val="000000"/>
                <w:sz w:val="18"/>
                <w:szCs w:val="18"/>
              </w:rPr>
              <w:t>Slope of property</w:t>
            </w:r>
          </w:p>
        </w:tc>
      </w:tr>
      <w:tr>
        <w:trPr/>
        <w:tc>
          <w:tcPr>
            <w:tcW w:w="1841"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pacing w:lineRule="auto" w:line="288" w:before="0" w:after="200"/>
              <w:rPr>
                <w:rFonts w:ascii="Arial;sans-serif" w:hAnsi="Arial;sans-serif"/>
                <w:b/>
                <w:b/>
                <w:color w:val="000000"/>
                <w:sz w:val="18"/>
                <w:szCs w:val="18"/>
              </w:rPr>
            </w:pPr>
            <w:r>
              <w:rPr>
                <w:rFonts w:ascii="Arial;sans-serif" w:hAnsi="Arial;sans-serif"/>
                <w:b/>
                <w:color w:val="000000"/>
                <w:sz w:val="18"/>
                <w:szCs w:val="18"/>
              </w:rPr>
              <w:t>Neighborhood</w:t>
            </w:r>
          </w:p>
        </w:tc>
        <w:tc>
          <w:tcPr>
            <w:tcW w:w="8146"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pacing w:lineRule="auto" w:line="288" w:before="0" w:after="200"/>
              <w:rPr>
                <w:rFonts w:ascii="Arial;sans-serif" w:hAnsi="Arial;sans-serif"/>
                <w:color w:val="000000"/>
                <w:sz w:val="18"/>
                <w:szCs w:val="18"/>
              </w:rPr>
            </w:pPr>
            <w:r>
              <w:rPr>
                <w:rFonts w:ascii="Arial;sans-serif" w:hAnsi="Arial;sans-serif"/>
                <w:color w:val="000000"/>
                <w:sz w:val="18"/>
                <w:szCs w:val="18"/>
              </w:rPr>
              <w:t>Physical locations within Ames city limits</w:t>
            </w:r>
          </w:p>
        </w:tc>
      </w:tr>
      <w:tr>
        <w:trPr/>
        <w:tc>
          <w:tcPr>
            <w:tcW w:w="1841"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pacing w:lineRule="auto" w:line="288" w:before="0" w:after="200"/>
              <w:rPr>
                <w:rFonts w:ascii="Arial;sans-serif" w:hAnsi="Arial;sans-serif"/>
                <w:b/>
                <w:b/>
                <w:color w:val="000000"/>
                <w:sz w:val="18"/>
                <w:szCs w:val="18"/>
              </w:rPr>
            </w:pPr>
            <w:r>
              <w:rPr>
                <w:rFonts w:ascii="Arial;sans-serif" w:hAnsi="Arial;sans-serif"/>
                <w:b/>
                <w:color w:val="000000"/>
                <w:sz w:val="18"/>
                <w:szCs w:val="18"/>
              </w:rPr>
              <w:t>Condition1</w:t>
            </w:r>
          </w:p>
        </w:tc>
        <w:tc>
          <w:tcPr>
            <w:tcW w:w="8146"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pacing w:lineRule="auto" w:line="288" w:before="0" w:after="200"/>
              <w:rPr>
                <w:rFonts w:ascii="Arial;sans-serif" w:hAnsi="Arial;sans-serif"/>
                <w:color w:val="000000"/>
                <w:sz w:val="18"/>
                <w:szCs w:val="18"/>
              </w:rPr>
            </w:pPr>
            <w:r>
              <w:rPr>
                <w:rFonts w:ascii="Arial;sans-serif" w:hAnsi="Arial;sans-serif"/>
                <w:color w:val="000000"/>
                <w:sz w:val="18"/>
                <w:szCs w:val="18"/>
              </w:rPr>
              <w:t>Proximity to main road or railroad</w:t>
            </w:r>
          </w:p>
        </w:tc>
      </w:tr>
      <w:tr>
        <w:trPr/>
        <w:tc>
          <w:tcPr>
            <w:tcW w:w="1841"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pacing w:lineRule="auto" w:line="288" w:before="0" w:after="200"/>
              <w:rPr>
                <w:rFonts w:ascii="Arial;sans-serif" w:hAnsi="Arial;sans-serif"/>
                <w:b/>
                <w:b/>
                <w:color w:val="000000"/>
                <w:sz w:val="18"/>
                <w:szCs w:val="18"/>
              </w:rPr>
            </w:pPr>
            <w:r>
              <w:rPr>
                <w:rFonts w:ascii="Arial;sans-serif" w:hAnsi="Arial;sans-serif"/>
                <w:b/>
                <w:color w:val="000000"/>
                <w:sz w:val="18"/>
                <w:szCs w:val="18"/>
              </w:rPr>
              <w:t>Condition2</w:t>
            </w:r>
          </w:p>
        </w:tc>
        <w:tc>
          <w:tcPr>
            <w:tcW w:w="8146"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pacing w:lineRule="auto" w:line="288" w:before="0" w:after="200"/>
              <w:rPr>
                <w:rFonts w:ascii="Arial;sans-serif" w:hAnsi="Arial;sans-serif"/>
                <w:color w:val="000000"/>
                <w:sz w:val="18"/>
                <w:szCs w:val="18"/>
              </w:rPr>
            </w:pPr>
            <w:r>
              <w:rPr>
                <w:rFonts w:ascii="Arial;sans-serif" w:hAnsi="Arial;sans-serif"/>
                <w:color w:val="000000"/>
                <w:sz w:val="18"/>
                <w:szCs w:val="18"/>
              </w:rPr>
              <w:t>Proximity to main road or railroad (if a second is present)</w:t>
            </w:r>
          </w:p>
        </w:tc>
      </w:tr>
      <w:tr>
        <w:trPr/>
        <w:tc>
          <w:tcPr>
            <w:tcW w:w="1841"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pacing w:lineRule="auto" w:line="288" w:before="0" w:after="200"/>
              <w:rPr>
                <w:rFonts w:ascii="Arial;sans-serif" w:hAnsi="Arial;sans-serif"/>
                <w:b/>
                <w:b/>
                <w:color w:val="000000"/>
                <w:sz w:val="18"/>
                <w:szCs w:val="18"/>
              </w:rPr>
            </w:pPr>
            <w:r>
              <w:rPr>
                <w:rFonts w:ascii="Arial;sans-serif" w:hAnsi="Arial;sans-serif"/>
                <w:b/>
                <w:color w:val="000000"/>
                <w:sz w:val="18"/>
                <w:szCs w:val="18"/>
              </w:rPr>
              <w:t>BldgType</w:t>
            </w:r>
          </w:p>
        </w:tc>
        <w:tc>
          <w:tcPr>
            <w:tcW w:w="8146"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pacing w:lineRule="auto" w:line="288" w:before="0" w:after="200"/>
              <w:rPr>
                <w:rFonts w:ascii="Arial;sans-serif" w:hAnsi="Arial;sans-serif"/>
                <w:color w:val="000000"/>
                <w:sz w:val="18"/>
                <w:szCs w:val="18"/>
              </w:rPr>
            </w:pPr>
            <w:r>
              <w:rPr>
                <w:rFonts w:ascii="Arial;sans-serif" w:hAnsi="Arial;sans-serif"/>
                <w:color w:val="000000"/>
                <w:sz w:val="18"/>
                <w:szCs w:val="18"/>
              </w:rPr>
              <w:t>Type of dwelling</w:t>
            </w:r>
          </w:p>
        </w:tc>
      </w:tr>
      <w:tr>
        <w:trPr/>
        <w:tc>
          <w:tcPr>
            <w:tcW w:w="1841"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pacing w:lineRule="auto" w:line="288" w:before="0" w:after="200"/>
              <w:rPr>
                <w:rFonts w:ascii="Arial;sans-serif" w:hAnsi="Arial;sans-serif"/>
                <w:b/>
                <w:b/>
                <w:color w:val="000000"/>
                <w:sz w:val="18"/>
                <w:szCs w:val="18"/>
              </w:rPr>
            </w:pPr>
            <w:r>
              <w:rPr>
                <w:rFonts w:ascii="Arial;sans-serif" w:hAnsi="Arial;sans-serif"/>
                <w:b/>
                <w:color w:val="000000"/>
                <w:sz w:val="18"/>
                <w:szCs w:val="18"/>
              </w:rPr>
              <w:t>HouseStyle</w:t>
            </w:r>
          </w:p>
        </w:tc>
        <w:tc>
          <w:tcPr>
            <w:tcW w:w="8146"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pacing w:lineRule="auto" w:line="288" w:before="0" w:after="200"/>
              <w:rPr>
                <w:rFonts w:ascii="Arial;sans-serif" w:hAnsi="Arial;sans-serif"/>
                <w:color w:val="000000"/>
                <w:sz w:val="18"/>
                <w:szCs w:val="18"/>
              </w:rPr>
            </w:pPr>
            <w:r>
              <w:rPr>
                <w:rFonts w:ascii="Arial;sans-serif" w:hAnsi="Arial;sans-serif"/>
                <w:color w:val="000000"/>
                <w:sz w:val="18"/>
                <w:szCs w:val="18"/>
              </w:rPr>
              <w:t>Style of dwelling</w:t>
            </w:r>
          </w:p>
        </w:tc>
      </w:tr>
      <w:tr>
        <w:trPr/>
        <w:tc>
          <w:tcPr>
            <w:tcW w:w="1841"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pacing w:lineRule="auto" w:line="288" w:before="0" w:after="200"/>
              <w:rPr>
                <w:rFonts w:ascii="Arial;sans-serif" w:hAnsi="Arial;sans-serif"/>
                <w:b/>
                <w:b/>
                <w:color w:val="000000"/>
                <w:sz w:val="18"/>
                <w:szCs w:val="18"/>
              </w:rPr>
            </w:pPr>
            <w:r>
              <w:rPr>
                <w:rFonts w:ascii="Arial;sans-serif" w:hAnsi="Arial;sans-serif"/>
                <w:b/>
                <w:color w:val="000000"/>
                <w:sz w:val="18"/>
                <w:szCs w:val="18"/>
              </w:rPr>
              <w:t>OverallQual</w:t>
            </w:r>
          </w:p>
        </w:tc>
        <w:tc>
          <w:tcPr>
            <w:tcW w:w="8146"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pacing w:lineRule="auto" w:line="288" w:before="0" w:after="200"/>
              <w:rPr>
                <w:rFonts w:ascii="Arial;sans-serif" w:hAnsi="Arial;sans-serif"/>
                <w:color w:val="000000"/>
                <w:sz w:val="18"/>
                <w:szCs w:val="18"/>
              </w:rPr>
            </w:pPr>
            <w:r>
              <w:rPr>
                <w:rFonts w:ascii="Arial;sans-serif" w:hAnsi="Arial;sans-serif"/>
                <w:color w:val="000000"/>
                <w:sz w:val="18"/>
                <w:szCs w:val="18"/>
              </w:rPr>
              <w:t>Overall material and finish quality</w:t>
            </w:r>
          </w:p>
        </w:tc>
      </w:tr>
      <w:tr>
        <w:trPr/>
        <w:tc>
          <w:tcPr>
            <w:tcW w:w="1841"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pacing w:lineRule="auto" w:line="288" w:before="0" w:after="200"/>
              <w:rPr>
                <w:rFonts w:ascii="Arial;sans-serif" w:hAnsi="Arial;sans-serif"/>
                <w:b/>
                <w:b/>
                <w:color w:val="000000"/>
                <w:sz w:val="18"/>
                <w:szCs w:val="18"/>
              </w:rPr>
            </w:pPr>
            <w:r>
              <w:rPr>
                <w:rFonts w:ascii="Arial;sans-serif" w:hAnsi="Arial;sans-serif"/>
                <w:b/>
                <w:color w:val="000000"/>
                <w:sz w:val="18"/>
                <w:szCs w:val="18"/>
              </w:rPr>
              <w:t>OverallCond</w:t>
            </w:r>
          </w:p>
        </w:tc>
        <w:tc>
          <w:tcPr>
            <w:tcW w:w="8146"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pacing w:lineRule="auto" w:line="288" w:before="0" w:after="200"/>
              <w:rPr>
                <w:rFonts w:ascii="Arial;sans-serif" w:hAnsi="Arial;sans-serif"/>
                <w:color w:val="000000"/>
                <w:sz w:val="18"/>
                <w:szCs w:val="18"/>
              </w:rPr>
            </w:pPr>
            <w:r>
              <w:rPr>
                <w:rFonts w:ascii="Arial;sans-serif" w:hAnsi="Arial;sans-serif"/>
                <w:color w:val="000000"/>
                <w:sz w:val="18"/>
                <w:szCs w:val="18"/>
              </w:rPr>
              <w:t>Overall condition rating</w:t>
            </w:r>
          </w:p>
        </w:tc>
      </w:tr>
      <w:tr>
        <w:trPr/>
        <w:tc>
          <w:tcPr>
            <w:tcW w:w="1841"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pacing w:lineRule="auto" w:line="288" w:before="0" w:after="200"/>
              <w:rPr>
                <w:rFonts w:ascii="Arial;sans-serif" w:hAnsi="Arial;sans-serif"/>
                <w:b/>
                <w:b/>
                <w:color w:val="000000"/>
                <w:sz w:val="18"/>
                <w:szCs w:val="18"/>
              </w:rPr>
            </w:pPr>
            <w:r>
              <w:rPr>
                <w:rFonts w:ascii="Arial;sans-serif" w:hAnsi="Arial;sans-serif"/>
                <w:b/>
                <w:color w:val="000000"/>
                <w:sz w:val="18"/>
                <w:szCs w:val="18"/>
              </w:rPr>
              <w:t>YearBuilt</w:t>
            </w:r>
          </w:p>
        </w:tc>
        <w:tc>
          <w:tcPr>
            <w:tcW w:w="8146"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pacing w:lineRule="auto" w:line="288" w:before="0" w:after="200"/>
              <w:rPr>
                <w:rFonts w:ascii="Arial;sans-serif" w:hAnsi="Arial;sans-serif"/>
                <w:color w:val="000000"/>
                <w:sz w:val="18"/>
                <w:szCs w:val="18"/>
              </w:rPr>
            </w:pPr>
            <w:r>
              <w:rPr>
                <w:rFonts w:ascii="Arial;sans-serif" w:hAnsi="Arial;sans-serif"/>
                <w:color w:val="000000"/>
                <w:sz w:val="18"/>
                <w:szCs w:val="18"/>
              </w:rPr>
              <w:t>Original construction date</w:t>
            </w:r>
          </w:p>
        </w:tc>
      </w:tr>
      <w:tr>
        <w:trPr/>
        <w:tc>
          <w:tcPr>
            <w:tcW w:w="1841"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pacing w:lineRule="auto" w:line="288" w:before="0" w:after="200"/>
              <w:rPr>
                <w:rFonts w:ascii="Arial;sans-serif" w:hAnsi="Arial;sans-serif"/>
                <w:b/>
                <w:b/>
                <w:color w:val="000000"/>
                <w:sz w:val="18"/>
                <w:szCs w:val="18"/>
              </w:rPr>
            </w:pPr>
            <w:bookmarkStart w:id="67" w:name="_Hlk165720463"/>
            <w:r>
              <w:rPr>
                <w:rFonts w:ascii="Arial;sans-serif" w:hAnsi="Arial;sans-serif"/>
                <w:b/>
                <w:color w:val="000000"/>
                <w:sz w:val="18"/>
                <w:szCs w:val="18"/>
              </w:rPr>
              <w:t>YearRemodAdd</w:t>
            </w:r>
            <w:bookmarkEnd w:id="67"/>
          </w:p>
        </w:tc>
        <w:tc>
          <w:tcPr>
            <w:tcW w:w="8146"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pacing w:lineRule="auto" w:line="288" w:before="0" w:after="200"/>
              <w:rPr>
                <w:rFonts w:ascii="Arial;sans-serif" w:hAnsi="Arial;sans-serif"/>
                <w:color w:val="000000"/>
                <w:sz w:val="18"/>
                <w:szCs w:val="18"/>
              </w:rPr>
            </w:pPr>
            <w:r>
              <w:rPr>
                <w:rFonts w:ascii="Arial;sans-serif" w:hAnsi="Arial;sans-serif"/>
                <w:color w:val="000000"/>
                <w:sz w:val="18"/>
                <w:szCs w:val="18"/>
              </w:rPr>
              <w:t>Remodel date</w:t>
            </w:r>
          </w:p>
        </w:tc>
      </w:tr>
      <w:tr>
        <w:trPr/>
        <w:tc>
          <w:tcPr>
            <w:tcW w:w="1841"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pacing w:lineRule="auto" w:line="288" w:before="0" w:after="200"/>
              <w:rPr>
                <w:rFonts w:ascii="Arial;sans-serif" w:hAnsi="Arial;sans-serif"/>
                <w:b/>
                <w:b/>
                <w:color w:val="000000"/>
                <w:sz w:val="18"/>
                <w:szCs w:val="18"/>
              </w:rPr>
            </w:pPr>
            <w:r>
              <w:rPr>
                <w:rFonts w:ascii="Arial;sans-serif" w:hAnsi="Arial;sans-serif"/>
                <w:b/>
                <w:color w:val="000000"/>
                <w:sz w:val="18"/>
                <w:szCs w:val="18"/>
              </w:rPr>
              <w:t>RoofStyle</w:t>
            </w:r>
          </w:p>
        </w:tc>
        <w:tc>
          <w:tcPr>
            <w:tcW w:w="8146"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pacing w:lineRule="auto" w:line="288" w:before="0" w:after="200"/>
              <w:rPr>
                <w:rFonts w:ascii="Arial;sans-serif" w:hAnsi="Arial;sans-serif"/>
                <w:color w:val="000000"/>
                <w:sz w:val="18"/>
                <w:szCs w:val="18"/>
              </w:rPr>
            </w:pPr>
            <w:r>
              <w:rPr>
                <w:rFonts w:ascii="Arial;sans-serif" w:hAnsi="Arial;sans-serif"/>
                <w:color w:val="000000"/>
                <w:sz w:val="18"/>
                <w:szCs w:val="18"/>
              </w:rPr>
              <w:t>Type of roof</w:t>
            </w:r>
          </w:p>
        </w:tc>
      </w:tr>
      <w:tr>
        <w:trPr/>
        <w:tc>
          <w:tcPr>
            <w:tcW w:w="1841"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pacing w:lineRule="auto" w:line="288" w:before="0" w:after="200"/>
              <w:rPr>
                <w:rFonts w:ascii="Arial;sans-serif" w:hAnsi="Arial;sans-serif"/>
                <w:b/>
                <w:b/>
                <w:color w:val="000000"/>
                <w:sz w:val="18"/>
                <w:szCs w:val="18"/>
              </w:rPr>
            </w:pPr>
            <w:r>
              <w:rPr>
                <w:rFonts w:ascii="Arial;sans-serif" w:hAnsi="Arial;sans-serif"/>
                <w:b/>
                <w:color w:val="000000"/>
                <w:sz w:val="18"/>
                <w:szCs w:val="18"/>
              </w:rPr>
              <w:t>RoofMatl</w:t>
            </w:r>
          </w:p>
        </w:tc>
        <w:tc>
          <w:tcPr>
            <w:tcW w:w="8146"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pacing w:lineRule="auto" w:line="288" w:before="0" w:after="200"/>
              <w:rPr>
                <w:rFonts w:ascii="Arial;sans-serif" w:hAnsi="Arial;sans-serif"/>
                <w:color w:val="000000"/>
                <w:sz w:val="18"/>
                <w:szCs w:val="18"/>
              </w:rPr>
            </w:pPr>
            <w:r>
              <w:rPr>
                <w:rFonts w:ascii="Arial;sans-serif" w:hAnsi="Arial;sans-serif"/>
                <w:color w:val="000000"/>
                <w:sz w:val="18"/>
                <w:szCs w:val="18"/>
              </w:rPr>
              <w:t>Roof material</w:t>
            </w:r>
          </w:p>
        </w:tc>
      </w:tr>
      <w:tr>
        <w:trPr/>
        <w:tc>
          <w:tcPr>
            <w:tcW w:w="1841"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pacing w:lineRule="auto" w:line="288" w:before="0" w:after="200"/>
              <w:rPr>
                <w:rFonts w:ascii="Arial;sans-serif" w:hAnsi="Arial;sans-serif"/>
                <w:b/>
                <w:b/>
                <w:color w:val="000000"/>
                <w:sz w:val="18"/>
                <w:szCs w:val="18"/>
              </w:rPr>
            </w:pPr>
            <w:r>
              <w:rPr>
                <w:rFonts w:ascii="Arial;sans-serif" w:hAnsi="Arial;sans-serif"/>
                <w:b/>
                <w:color w:val="000000"/>
                <w:sz w:val="18"/>
                <w:szCs w:val="18"/>
              </w:rPr>
              <w:t>Exterior1st</w:t>
            </w:r>
          </w:p>
        </w:tc>
        <w:tc>
          <w:tcPr>
            <w:tcW w:w="8146"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pacing w:lineRule="auto" w:line="288" w:before="0" w:after="200"/>
              <w:rPr>
                <w:rFonts w:ascii="Arial;sans-serif" w:hAnsi="Arial;sans-serif"/>
                <w:color w:val="000000"/>
                <w:sz w:val="18"/>
                <w:szCs w:val="18"/>
              </w:rPr>
            </w:pPr>
            <w:r>
              <w:rPr>
                <w:rFonts w:ascii="Arial;sans-serif" w:hAnsi="Arial;sans-serif"/>
                <w:color w:val="000000"/>
                <w:sz w:val="18"/>
                <w:szCs w:val="18"/>
              </w:rPr>
              <w:t>Exterior covering on house</w:t>
            </w:r>
          </w:p>
        </w:tc>
      </w:tr>
      <w:tr>
        <w:trPr/>
        <w:tc>
          <w:tcPr>
            <w:tcW w:w="1841"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pacing w:lineRule="auto" w:line="288" w:before="0" w:after="200"/>
              <w:rPr>
                <w:rFonts w:ascii="Arial;sans-serif" w:hAnsi="Arial;sans-serif"/>
                <w:b/>
                <w:b/>
                <w:color w:val="000000"/>
                <w:sz w:val="18"/>
                <w:szCs w:val="18"/>
              </w:rPr>
            </w:pPr>
            <w:r>
              <w:rPr>
                <w:rFonts w:ascii="Arial;sans-serif" w:hAnsi="Arial;sans-serif"/>
                <w:b/>
                <w:color w:val="000000"/>
                <w:sz w:val="18"/>
                <w:szCs w:val="18"/>
              </w:rPr>
              <w:t>Exterior2nd</w:t>
            </w:r>
          </w:p>
        </w:tc>
        <w:tc>
          <w:tcPr>
            <w:tcW w:w="8146"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pacing w:lineRule="auto" w:line="288" w:before="0" w:after="200"/>
              <w:rPr>
                <w:rFonts w:ascii="Arial;sans-serif" w:hAnsi="Arial;sans-serif"/>
                <w:color w:val="000000"/>
                <w:sz w:val="18"/>
                <w:szCs w:val="18"/>
              </w:rPr>
            </w:pPr>
            <w:r>
              <w:rPr>
                <w:rFonts w:ascii="Arial;sans-serif" w:hAnsi="Arial;sans-serif"/>
                <w:color w:val="000000"/>
                <w:sz w:val="18"/>
                <w:szCs w:val="18"/>
              </w:rPr>
              <w:t>Exterior covering on house (if more than one material)</w:t>
            </w:r>
          </w:p>
        </w:tc>
      </w:tr>
      <w:tr>
        <w:trPr/>
        <w:tc>
          <w:tcPr>
            <w:tcW w:w="1841"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pacing w:lineRule="auto" w:line="288" w:before="0" w:after="200"/>
              <w:rPr>
                <w:rFonts w:ascii="Arial;sans-serif" w:hAnsi="Arial;sans-serif"/>
                <w:b/>
                <w:b/>
                <w:color w:val="000000"/>
                <w:sz w:val="18"/>
                <w:szCs w:val="18"/>
              </w:rPr>
            </w:pPr>
            <w:r>
              <w:rPr>
                <w:rFonts w:ascii="Arial;sans-serif" w:hAnsi="Arial;sans-serif"/>
                <w:b/>
                <w:color w:val="000000"/>
                <w:sz w:val="18"/>
                <w:szCs w:val="18"/>
              </w:rPr>
              <w:t>MasVnrType</w:t>
            </w:r>
          </w:p>
        </w:tc>
        <w:tc>
          <w:tcPr>
            <w:tcW w:w="8146"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pacing w:lineRule="auto" w:line="288" w:before="0" w:after="200"/>
              <w:rPr>
                <w:rFonts w:ascii="Arial;sans-serif" w:hAnsi="Arial;sans-serif"/>
                <w:color w:val="000000"/>
                <w:sz w:val="18"/>
                <w:szCs w:val="18"/>
              </w:rPr>
            </w:pPr>
            <w:r>
              <w:rPr>
                <w:rFonts w:ascii="Arial;sans-serif" w:hAnsi="Arial;sans-serif"/>
                <w:color w:val="000000"/>
                <w:sz w:val="18"/>
                <w:szCs w:val="18"/>
              </w:rPr>
              <w:t>Masonry veneer type</w:t>
            </w:r>
          </w:p>
        </w:tc>
      </w:tr>
      <w:tr>
        <w:trPr/>
        <w:tc>
          <w:tcPr>
            <w:tcW w:w="1841"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pacing w:lineRule="auto" w:line="288" w:before="0" w:after="200"/>
              <w:rPr>
                <w:rFonts w:ascii="Arial;sans-serif" w:hAnsi="Arial;sans-serif"/>
                <w:b/>
                <w:b/>
                <w:color w:val="000000"/>
                <w:sz w:val="18"/>
                <w:szCs w:val="18"/>
              </w:rPr>
            </w:pPr>
            <w:r>
              <w:rPr>
                <w:rFonts w:ascii="Arial;sans-serif" w:hAnsi="Arial;sans-serif"/>
                <w:b/>
                <w:color w:val="000000"/>
                <w:sz w:val="18"/>
                <w:szCs w:val="18"/>
              </w:rPr>
              <w:t>MasVnrArea</w:t>
            </w:r>
          </w:p>
        </w:tc>
        <w:tc>
          <w:tcPr>
            <w:tcW w:w="8146"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pacing w:lineRule="auto" w:line="288" w:before="0" w:after="200"/>
              <w:rPr>
                <w:rFonts w:ascii="Arial;sans-serif" w:hAnsi="Arial;sans-serif"/>
                <w:color w:val="000000"/>
                <w:sz w:val="18"/>
                <w:szCs w:val="18"/>
              </w:rPr>
            </w:pPr>
            <w:r>
              <w:rPr>
                <w:rFonts w:ascii="Arial;sans-serif" w:hAnsi="Arial;sans-serif"/>
                <w:color w:val="000000"/>
                <w:sz w:val="18"/>
                <w:szCs w:val="18"/>
              </w:rPr>
              <w:t>Masonry veneer area in square feet</w:t>
            </w:r>
          </w:p>
        </w:tc>
      </w:tr>
      <w:tr>
        <w:trPr/>
        <w:tc>
          <w:tcPr>
            <w:tcW w:w="1841"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pacing w:lineRule="auto" w:line="288" w:before="0" w:after="200"/>
              <w:rPr>
                <w:rFonts w:ascii="Arial;sans-serif" w:hAnsi="Arial;sans-serif"/>
                <w:b/>
                <w:b/>
                <w:color w:val="000000"/>
                <w:sz w:val="18"/>
                <w:szCs w:val="18"/>
              </w:rPr>
            </w:pPr>
            <w:r>
              <w:rPr>
                <w:rFonts w:ascii="Arial;sans-serif" w:hAnsi="Arial;sans-serif"/>
                <w:b/>
                <w:color w:val="000000"/>
                <w:sz w:val="18"/>
                <w:szCs w:val="18"/>
              </w:rPr>
              <w:t>ExterQual</w:t>
            </w:r>
          </w:p>
        </w:tc>
        <w:tc>
          <w:tcPr>
            <w:tcW w:w="8146"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pacing w:lineRule="auto" w:line="288" w:before="0" w:after="200"/>
              <w:rPr>
                <w:rFonts w:ascii="Arial;sans-serif" w:hAnsi="Arial;sans-serif"/>
                <w:color w:val="000000"/>
                <w:sz w:val="18"/>
                <w:szCs w:val="18"/>
              </w:rPr>
            </w:pPr>
            <w:r>
              <w:rPr>
                <w:rFonts w:ascii="Arial;sans-serif" w:hAnsi="Arial;sans-serif"/>
                <w:color w:val="000000"/>
                <w:sz w:val="18"/>
                <w:szCs w:val="18"/>
              </w:rPr>
              <w:t>Exterior material quality</w:t>
            </w:r>
          </w:p>
        </w:tc>
      </w:tr>
      <w:tr>
        <w:trPr/>
        <w:tc>
          <w:tcPr>
            <w:tcW w:w="1841"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pacing w:lineRule="auto" w:line="288" w:before="0" w:after="200"/>
              <w:rPr>
                <w:rFonts w:ascii="Arial;sans-serif" w:hAnsi="Arial;sans-serif"/>
                <w:b/>
                <w:b/>
                <w:color w:val="000000"/>
                <w:sz w:val="18"/>
                <w:szCs w:val="18"/>
              </w:rPr>
            </w:pPr>
            <w:r>
              <w:rPr>
                <w:rFonts w:ascii="Arial;sans-serif" w:hAnsi="Arial;sans-serif"/>
                <w:b/>
                <w:color w:val="000000"/>
                <w:sz w:val="18"/>
                <w:szCs w:val="18"/>
              </w:rPr>
              <w:t>ExterCond</w:t>
            </w:r>
          </w:p>
        </w:tc>
        <w:tc>
          <w:tcPr>
            <w:tcW w:w="8146"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pacing w:lineRule="auto" w:line="288" w:before="0" w:after="200"/>
              <w:rPr>
                <w:rFonts w:ascii="Arial;sans-serif" w:hAnsi="Arial;sans-serif"/>
                <w:color w:val="000000"/>
                <w:sz w:val="18"/>
                <w:szCs w:val="18"/>
              </w:rPr>
            </w:pPr>
            <w:r>
              <w:rPr>
                <w:rFonts w:ascii="Arial;sans-serif" w:hAnsi="Arial;sans-serif"/>
                <w:color w:val="000000"/>
                <w:sz w:val="18"/>
                <w:szCs w:val="18"/>
              </w:rPr>
              <w:t>Present condition of the material on the exterior</w:t>
            </w:r>
          </w:p>
        </w:tc>
      </w:tr>
      <w:tr>
        <w:trPr/>
        <w:tc>
          <w:tcPr>
            <w:tcW w:w="1841"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pacing w:lineRule="auto" w:line="288" w:before="0" w:after="200"/>
              <w:rPr>
                <w:rFonts w:ascii="Arial;sans-serif" w:hAnsi="Arial;sans-serif"/>
                <w:b/>
                <w:b/>
                <w:color w:val="000000"/>
                <w:sz w:val="18"/>
                <w:szCs w:val="18"/>
              </w:rPr>
            </w:pPr>
            <w:r>
              <w:rPr>
                <w:rFonts w:ascii="Arial;sans-serif" w:hAnsi="Arial;sans-serif"/>
                <w:b/>
                <w:color w:val="000000"/>
                <w:sz w:val="18"/>
                <w:szCs w:val="18"/>
              </w:rPr>
              <w:t>Foundation</w:t>
            </w:r>
          </w:p>
        </w:tc>
        <w:tc>
          <w:tcPr>
            <w:tcW w:w="8146"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pacing w:lineRule="auto" w:line="288" w:before="0" w:after="200"/>
              <w:rPr>
                <w:rFonts w:ascii="Arial;sans-serif" w:hAnsi="Arial;sans-serif"/>
                <w:color w:val="000000"/>
                <w:sz w:val="18"/>
                <w:szCs w:val="18"/>
              </w:rPr>
            </w:pPr>
            <w:r>
              <w:rPr>
                <w:rFonts w:ascii="Arial;sans-serif" w:hAnsi="Arial;sans-serif"/>
                <w:color w:val="000000"/>
                <w:sz w:val="18"/>
                <w:szCs w:val="18"/>
              </w:rPr>
              <w:t>Type of foundation</w:t>
            </w:r>
          </w:p>
        </w:tc>
      </w:tr>
      <w:tr>
        <w:trPr/>
        <w:tc>
          <w:tcPr>
            <w:tcW w:w="1841"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pacing w:lineRule="auto" w:line="288" w:before="0" w:after="200"/>
              <w:rPr>
                <w:rFonts w:ascii="Arial;sans-serif" w:hAnsi="Arial;sans-serif"/>
                <w:b/>
                <w:b/>
                <w:color w:val="000000"/>
                <w:sz w:val="18"/>
                <w:szCs w:val="18"/>
              </w:rPr>
            </w:pPr>
            <w:r>
              <w:rPr>
                <w:rFonts w:ascii="Arial;sans-serif" w:hAnsi="Arial;sans-serif"/>
                <w:b/>
                <w:color w:val="000000"/>
                <w:sz w:val="18"/>
                <w:szCs w:val="18"/>
              </w:rPr>
              <w:t>BsmtQual</w:t>
            </w:r>
          </w:p>
        </w:tc>
        <w:tc>
          <w:tcPr>
            <w:tcW w:w="8146"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pacing w:lineRule="auto" w:line="288" w:before="0" w:after="200"/>
              <w:rPr>
                <w:rFonts w:ascii="Arial;sans-serif" w:hAnsi="Arial;sans-serif"/>
                <w:color w:val="000000"/>
                <w:sz w:val="18"/>
                <w:szCs w:val="18"/>
              </w:rPr>
            </w:pPr>
            <w:r>
              <w:rPr>
                <w:rFonts w:ascii="Arial;sans-serif" w:hAnsi="Arial;sans-serif"/>
                <w:color w:val="000000"/>
                <w:sz w:val="18"/>
                <w:szCs w:val="18"/>
              </w:rPr>
              <w:t>Height of the basement</w:t>
            </w:r>
          </w:p>
        </w:tc>
      </w:tr>
      <w:tr>
        <w:trPr/>
        <w:tc>
          <w:tcPr>
            <w:tcW w:w="1841"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pacing w:lineRule="auto" w:line="288" w:before="0" w:after="200"/>
              <w:rPr>
                <w:rFonts w:ascii="Arial;sans-serif" w:hAnsi="Arial;sans-serif"/>
                <w:b/>
                <w:b/>
                <w:color w:val="000000"/>
                <w:sz w:val="18"/>
                <w:szCs w:val="18"/>
              </w:rPr>
            </w:pPr>
            <w:r>
              <w:rPr>
                <w:rFonts w:ascii="Arial;sans-serif" w:hAnsi="Arial;sans-serif"/>
                <w:b/>
                <w:color w:val="000000"/>
                <w:sz w:val="18"/>
                <w:szCs w:val="18"/>
              </w:rPr>
              <w:t>BsmtCond</w:t>
            </w:r>
          </w:p>
        </w:tc>
        <w:tc>
          <w:tcPr>
            <w:tcW w:w="8146"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pacing w:lineRule="auto" w:line="288" w:before="0" w:after="200"/>
              <w:rPr>
                <w:rFonts w:ascii="Arial;sans-serif" w:hAnsi="Arial;sans-serif"/>
                <w:color w:val="000000"/>
                <w:sz w:val="18"/>
                <w:szCs w:val="18"/>
              </w:rPr>
            </w:pPr>
            <w:r>
              <w:rPr>
                <w:rFonts w:ascii="Arial;sans-serif" w:hAnsi="Arial;sans-serif"/>
                <w:color w:val="000000"/>
                <w:sz w:val="18"/>
                <w:szCs w:val="18"/>
              </w:rPr>
              <w:t>General condition of the basement</w:t>
            </w:r>
          </w:p>
        </w:tc>
      </w:tr>
      <w:tr>
        <w:trPr/>
        <w:tc>
          <w:tcPr>
            <w:tcW w:w="1841"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pacing w:lineRule="auto" w:line="288" w:before="0" w:after="200"/>
              <w:rPr>
                <w:rFonts w:ascii="Arial;sans-serif" w:hAnsi="Arial;sans-serif"/>
                <w:b/>
                <w:b/>
                <w:color w:val="000000"/>
                <w:sz w:val="18"/>
                <w:szCs w:val="18"/>
              </w:rPr>
            </w:pPr>
            <w:r>
              <w:rPr>
                <w:rFonts w:ascii="Arial;sans-serif" w:hAnsi="Arial;sans-serif"/>
                <w:b/>
                <w:color w:val="000000"/>
                <w:sz w:val="18"/>
                <w:szCs w:val="18"/>
              </w:rPr>
              <w:t>BsmtExposure</w:t>
            </w:r>
          </w:p>
        </w:tc>
        <w:tc>
          <w:tcPr>
            <w:tcW w:w="8146"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pacing w:lineRule="auto" w:line="288" w:before="0" w:after="200"/>
              <w:rPr>
                <w:rFonts w:ascii="Arial;sans-serif" w:hAnsi="Arial;sans-serif"/>
                <w:color w:val="000000"/>
                <w:sz w:val="18"/>
                <w:szCs w:val="18"/>
              </w:rPr>
            </w:pPr>
            <w:r>
              <w:rPr>
                <w:rFonts w:ascii="Arial;sans-serif" w:hAnsi="Arial;sans-serif"/>
                <w:color w:val="000000"/>
                <w:sz w:val="18"/>
                <w:szCs w:val="18"/>
              </w:rPr>
              <w:t>Walkout or garden level basement walls</w:t>
            </w:r>
          </w:p>
        </w:tc>
      </w:tr>
      <w:tr>
        <w:trPr/>
        <w:tc>
          <w:tcPr>
            <w:tcW w:w="1841"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pacing w:lineRule="auto" w:line="288" w:before="0" w:after="200"/>
              <w:rPr>
                <w:rFonts w:ascii="Arial;sans-serif" w:hAnsi="Arial;sans-serif"/>
                <w:b/>
                <w:b/>
                <w:color w:val="000000"/>
                <w:sz w:val="18"/>
                <w:szCs w:val="18"/>
              </w:rPr>
            </w:pPr>
            <w:r>
              <w:rPr>
                <w:rFonts w:ascii="Arial;sans-serif" w:hAnsi="Arial;sans-serif"/>
                <w:b/>
                <w:color w:val="000000"/>
                <w:sz w:val="18"/>
                <w:szCs w:val="18"/>
              </w:rPr>
              <w:t>BsmtFinType1</w:t>
            </w:r>
          </w:p>
        </w:tc>
        <w:tc>
          <w:tcPr>
            <w:tcW w:w="8146"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pacing w:lineRule="auto" w:line="288" w:before="0" w:after="200"/>
              <w:rPr>
                <w:rFonts w:ascii="Arial;sans-serif" w:hAnsi="Arial;sans-serif"/>
                <w:color w:val="000000"/>
                <w:sz w:val="18"/>
                <w:szCs w:val="18"/>
              </w:rPr>
            </w:pPr>
            <w:r>
              <w:rPr>
                <w:rFonts w:ascii="Arial;sans-serif" w:hAnsi="Arial;sans-serif"/>
                <w:color w:val="000000"/>
                <w:sz w:val="18"/>
                <w:szCs w:val="18"/>
              </w:rPr>
              <w:t>Quality of basement finished area</w:t>
            </w:r>
          </w:p>
        </w:tc>
      </w:tr>
      <w:tr>
        <w:trPr/>
        <w:tc>
          <w:tcPr>
            <w:tcW w:w="1841"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pacing w:lineRule="auto" w:line="288" w:before="0" w:after="200"/>
              <w:rPr>
                <w:rFonts w:ascii="Arial;sans-serif" w:hAnsi="Arial;sans-serif"/>
                <w:b/>
                <w:b/>
                <w:color w:val="000000"/>
                <w:sz w:val="18"/>
                <w:szCs w:val="18"/>
              </w:rPr>
            </w:pPr>
            <w:r>
              <w:rPr>
                <w:rFonts w:ascii="Arial;sans-serif" w:hAnsi="Arial;sans-serif"/>
                <w:b/>
                <w:color w:val="000000"/>
                <w:sz w:val="18"/>
                <w:szCs w:val="18"/>
              </w:rPr>
              <w:t>BsmtFinSF1</w:t>
            </w:r>
          </w:p>
        </w:tc>
        <w:tc>
          <w:tcPr>
            <w:tcW w:w="8146"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pacing w:lineRule="auto" w:line="288" w:before="0" w:after="200"/>
              <w:rPr>
                <w:rFonts w:ascii="Arial;sans-serif" w:hAnsi="Arial;sans-serif"/>
                <w:color w:val="000000"/>
                <w:sz w:val="18"/>
                <w:szCs w:val="18"/>
              </w:rPr>
            </w:pPr>
            <w:r>
              <w:rPr>
                <w:rFonts w:ascii="Arial;sans-serif" w:hAnsi="Arial;sans-serif"/>
                <w:color w:val="000000"/>
                <w:sz w:val="18"/>
                <w:szCs w:val="18"/>
              </w:rPr>
              <w:t>Type 1 finished square feet</w:t>
            </w:r>
          </w:p>
        </w:tc>
      </w:tr>
      <w:tr>
        <w:trPr/>
        <w:tc>
          <w:tcPr>
            <w:tcW w:w="1841"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pacing w:lineRule="auto" w:line="288" w:before="0" w:after="200"/>
              <w:rPr>
                <w:rFonts w:ascii="Arial;sans-serif" w:hAnsi="Arial;sans-serif"/>
                <w:b/>
                <w:b/>
                <w:color w:val="000000"/>
                <w:sz w:val="18"/>
                <w:szCs w:val="18"/>
              </w:rPr>
            </w:pPr>
            <w:r>
              <w:rPr>
                <w:rFonts w:ascii="Arial;sans-serif" w:hAnsi="Arial;sans-serif"/>
                <w:b/>
                <w:color w:val="000000"/>
                <w:sz w:val="18"/>
                <w:szCs w:val="18"/>
              </w:rPr>
              <w:t>BsmtFinType2</w:t>
            </w:r>
          </w:p>
        </w:tc>
        <w:tc>
          <w:tcPr>
            <w:tcW w:w="8146"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pacing w:lineRule="auto" w:line="288" w:before="0" w:after="200"/>
              <w:rPr>
                <w:rFonts w:ascii="Arial;sans-serif" w:hAnsi="Arial;sans-serif"/>
                <w:color w:val="000000"/>
                <w:sz w:val="18"/>
                <w:szCs w:val="18"/>
              </w:rPr>
            </w:pPr>
            <w:r>
              <w:rPr>
                <w:rFonts w:ascii="Arial;sans-serif" w:hAnsi="Arial;sans-serif"/>
                <w:color w:val="000000"/>
                <w:sz w:val="18"/>
                <w:szCs w:val="18"/>
              </w:rPr>
              <w:t>Quality of second finished area (if present)</w:t>
            </w:r>
          </w:p>
        </w:tc>
      </w:tr>
      <w:tr>
        <w:trPr/>
        <w:tc>
          <w:tcPr>
            <w:tcW w:w="1841"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pacing w:lineRule="auto" w:line="288" w:before="0" w:after="200"/>
              <w:rPr>
                <w:rFonts w:ascii="Arial;sans-serif" w:hAnsi="Arial;sans-serif"/>
                <w:b/>
                <w:b/>
                <w:color w:val="000000"/>
                <w:sz w:val="18"/>
                <w:szCs w:val="18"/>
              </w:rPr>
            </w:pPr>
            <w:r>
              <w:rPr>
                <w:rFonts w:ascii="Arial;sans-serif" w:hAnsi="Arial;sans-serif"/>
                <w:b/>
                <w:color w:val="000000"/>
                <w:sz w:val="18"/>
                <w:szCs w:val="18"/>
              </w:rPr>
              <w:t>BsmtFinSF2</w:t>
            </w:r>
          </w:p>
        </w:tc>
        <w:tc>
          <w:tcPr>
            <w:tcW w:w="8146"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pacing w:lineRule="auto" w:line="288" w:before="0" w:after="200"/>
              <w:rPr>
                <w:rFonts w:ascii="Arial;sans-serif" w:hAnsi="Arial;sans-serif"/>
                <w:color w:val="000000"/>
                <w:sz w:val="18"/>
                <w:szCs w:val="18"/>
              </w:rPr>
            </w:pPr>
            <w:r>
              <w:rPr>
                <w:rFonts w:ascii="Arial;sans-serif" w:hAnsi="Arial;sans-serif"/>
                <w:color w:val="000000"/>
                <w:sz w:val="18"/>
                <w:szCs w:val="18"/>
              </w:rPr>
              <w:t>Type 2 finished square feet</w:t>
            </w:r>
          </w:p>
        </w:tc>
      </w:tr>
      <w:tr>
        <w:trPr/>
        <w:tc>
          <w:tcPr>
            <w:tcW w:w="1841"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pacing w:lineRule="auto" w:line="288" w:before="0" w:after="200"/>
              <w:rPr>
                <w:rFonts w:ascii="Arial;sans-serif" w:hAnsi="Arial;sans-serif"/>
                <w:b/>
                <w:b/>
                <w:color w:val="000000"/>
                <w:sz w:val="18"/>
                <w:szCs w:val="18"/>
              </w:rPr>
            </w:pPr>
            <w:r>
              <w:rPr>
                <w:rFonts w:ascii="Arial;sans-serif" w:hAnsi="Arial;sans-serif"/>
                <w:b/>
                <w:color w:val="000000"/>
                <w:sz w:val="18"/>
                <w:szCs w:val="18"/>
              </w:rPr>
              <w:t>BsmtUnfSF</w:t>
            </w:r>
          </w:p>
        </w:tc>
        <w:tc>
          <w:tcPr>
            <w:tcW w:w="8146"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pacing w:lineRule="auto" w:line="288" w:before="0" w:after="200"/>
              <w:rPr>
                <w:rFonts w:ascii="Arial;sans-serif" w:hAnsi="Arial;sans-serif"/>
                <w:color w:val="000000"/>
                <w:sz w:val="18"/>
                <w:szCs w:val="18"/>
              </w:rPr>
            </w:pPr>
            <w:r>
              <w:rPr>
                <w:rFonts w:ascii="Arial;sans-serif" w:hAnsi="Arial;sans-serif"/>
                <w:color w:val="000000"/>
                <w:sz w:val="18"/>
                <w:szCs w:val="18"/>
              </w:rPr>
              <w:t>Unfinished square feet of basement area</w:t>
            </w:r>
          </w:p>
        </w:tc>
      </w:tr>
      <w:tr>
        <w:trPr/>
        <w:tc>
          <w:tcPr>
            <w:tcW w:w="1841"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pacing w:lineRule="auto" w:line="288" w:before="0" w:after="200"/>
              <w:rPr>
                <w:rFonts w:ascii="Arial;sans-serif" w:hAnsi="Arial;sans-serif"/>
                <w:b/>
                <w:b/>
                <w:color w:val="000000"/>
                <w:sz w:val="18"/>
                <w:szCs w:val="18"/>
              </w:rPr>
            </w:pPr>
            <w:r>
              <w:rPr>
                <w:rFonts w:ascii="Arial;sans-serif" w:hAnsi="Arial;sans-serif"/>
                <w:b/>
                <w:color w:val="000000"/>
                <w:sz w:val="18"/>
                <w:szCs w:val="18"/>
              </w:rPr>
              <w:t>TotalBsmtSF</w:t>
            </w:r>
          </w:p>
        </w:tc>
        <w:tc>
          <w:tcPr>
            <w:tcW w:w="8146"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pacing w:lineRule="auto" w:line="288" w:before="0" w:after="200"/>
              <w:rPr>
                <w:rFonts w:ascii="Arial;sans-serif" w:hAnsi="Arial;sans-serif"/>
                <w:color w:val="000000"/>
                <w:sz w:val="18"/>
                <w:szCs w:val="18"/>
              </w:rPr>
            </w:pPr>
            <w:r>
              <w:rPr>
                <w:rFonts w:ascii="Arial;sans-serif" w:hAnsi="Arial;sans-serif"/>
                <w:color w:val="000000"/>
                <w:sz w:val="18"/>
                <w:szCs w:val="18"/>
              </w:rPr>
              <w:t>Total square feet of basement area</w:t>
            </w:r>
          </w:p>
        </w:tc>
      </w:tr>
      <w:tr>
        <w:trPr/>
        <w:tc>
          <w:tcPr>
            <w:tcW w:w="1841"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pacing w:lineRule="auto" w:line="288" w:before="0" w:after="200"/>
              <w:rPr>
                <w:rFonts w:ascii="Arial;sans-serif" w:hAnsi="Arial;sans-serif"/>
                <w:b/>
                <w:b/>
                <w:color w:val="000000"/>
                <w:sz w:val="18"/>
                <w:szCs w:val="18"/>
              </w:rPr>
            </w:pPr>
            <w:r>
              <w:rPr>
                <w:rFonts w:ascii="Arial;sans-serif" w:hAnsi="Arial;sans-serif"/>
                <w:b/>
                <w:color w:val="000000"/>
                <w:sz w:val="18"/>
                <w:szCs w:val="18"/>
              </w:rPr>
              <w:t>Heating</w:t>
            </w:r>
          </w:p>
        </w:tc>
        <w:tc>
          <w:tcPr>
            <w:tcW w:w="8146"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pacing w:lineRule="auto" w:line="288" w:before="0" w:after="200"/>
              <w:rPr>
                <w:rFonts w:ascii="Arial;sans-serif" w:hAnsi="Arial;sans-serif"/>
                <w:color w:val="000000"/>
                <w:sz w:val="18"/>
                <w:szCs w:val="18"/>
              </w:rPr>
            </w:pPr>
            <w:r>
              <w:rPr>
                <w:rFonts w:ascii="Arial;sans-serif" w:hAnsi="Arial;sans-serif"/>
                <w:color w:val="000000"/>
                <w:sz w:val="18"/>
                <w:szCs w:val="18"/>
              </w:rPr>
              <w:t>Type of heating</w:t>
            </w:r>
          </w:p>
        </w:tc>
      </w:tr>
      <w:tr>
        <w:trPr/>
        <w:tc>
          <w:tcPr>
            <w:tcW w:w="1841"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pacing w:lineRule="auto" w:line="288" w:before="0" w:after="200"/>
              <w:rPr>
                <w:rFonts w:ascii="Arial;sans-serif" w:hAnsi="Arial;sans-serif"/>
                <w:b/>
                <w:b/>
                <w:color w:val="000000"/>
                <w:sz w:val="18"/>
                <w:szCs w:val="18"/>
              </w:rPr>
            </w:pPr>
            <w:r>
              <w:rPr>
                <w:rFonts w:ascii="Arial;sans-serif" w:hAnsi="Arial;sans-serif"/>
                <w:b/>
                <w:color w:val="000000"/>
                <w:sz w:val="18"/>
                <w:szCs w:val="18"/>
              </w:rPr>
              <w:t>HeatingQC</w:t>
            </w:r>
          </w:p>
        </w:tc>
        <w:tc>
          <w:tcPr>
            <w:tcW w:w="8146"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pacing w:lineRule="auto" w:line="288" w:before="0" w:after="200"/>
              <w:rPr>
                <w:rFonts w:ascii="Arial;sans-serif" w:hAnsi="Arial;sans-serif"/>
                <w:color w:val="000000"/>
                <w:sz w:val="18"/>
                <w:szCs w:val="18"/>
              </w:rPr>
            </w:pPr>
            <w:r>
              <w:rPr>
                <w:rFonts w:ascii="Arial;sans-serif" w:hAnsi="Arial;sans-serif"/>
                <w:color w:val="000000"/>
                <w:sz w:val="18"/>
                <w:szCs w:val="18"/>
              </w:rPr>
              <w:t>Heating quality and condition</w:t>
            </w:r>
          </w:p>
        </w:tc>
      </w:tr>
      <w:tr>
        <w:trPr/>
        <w:tc>
          <w:tcPr>
            <w:tcW w:w="1841"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pacing w:lineRule="auto" w:line="288" w:before="0" w:after="200"/>
              <w:rPr>
                <w:rFonts w:ascii="Arial;sans-serif" w:hAnsi="Arial;sans-serif"/>
                <w:b/>
                <w:b/>
                <w:color w:val="000000"/>
                <w:sz w:val="18"/>
                <w:szCs w:val="18"/>
              </w:rPr>
            </w:pPr>
            <w:r>
              <w:rPr>
                <w:rFonts w:ascii="Arial;sans-serif" w:hAnsi="Arial;sans-serif"/>
                <w:b/>
                <w:color w:val="000000"/>
                <w:sz w:val="18"/>
                <w:szCs w:val="18"/>
              </w:rPr>
              <w:t>CentralAir</w:t>
            </w:r>
          </w:p>
        </w:tc>
        <w:tc>
          <w:tcPr>
            <w:tcW w:w="8146"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pacing w:lineRule="auto" w:line="288" w:before="0" w:after="200"/>
              <w:rPr>
                <w:rFonts w:ascii="Arial;sans-serif" w:hAnsi="Arial;sans-serif"/>
                <w:color w:val="000000"/>
                <w:sz w:val="18"/>
                <w:szCs w:val="18"/>
              </w:rPr>
            </w:pPr>
            <w:r>
              <w:rPr>
                <w:rFonts w:ascii="Arial;sans-serif" w:hAnsi="Arial;sans-serif"/>
                <w:color w:val="000000"/>
                <w:sz w:val="18"/>
                <w:szCs w:val="18"/>
              </w:rPr>
              <w:t>Central air conditioning</w:t>
            </w:r>
          </w:p>
        </w:tc>
      </w:tr>
      <w:tr>
        <w:trPr/>
        <w:tc>
          <w:tcPr>
            <w:tcW w:w="1841"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pacing w:lineRule="auto" w:line="288" w:before="0" w:after="200"/>
              <w:rPr>
                <w:rFonts w:ascii="Arial;sans-serif" w:hAnsi="Arial;sans-serif"/>
                <w:b/>
                <w:b/>
                <w:color w:val="000000"/>
                <w:sz w:val="18"/>
                <w:szCs w:val="18"/>
              </w:rPr>
            </w:pPr>
            <w:r>
              <w:rPr>
                <w:rFonts w:ascii="Arial;sans-serif" w:hAnsi="Arial;sans-serif"/>
                <w:b/>
                <w:color w:val="000000"/>
                <w:sz w:val="18"/>
                <w:szCs w:val="18"/>
              </w:rPr>
              <w:t>Electrical</w:t>
            </w:r>
          </w:p>
        </w:tc>
        <w:tc>
          <w:tcPr>
            <w:tcW w:w="8146"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pacing w:lineRule="auto" w:line="288" w:before="0" w:after="200"/>
              <w:rPr>
                <w:rFonts w:ascii="Arial;sans-serif" w:hAnsi="Arial;sans-serif"/>
                <w:color w:val="000000"/>
                <w:sz w:val="18"/>
                <w:szCs w:val="18"/>
              </w:rPr>
            </w:pPr>
            <w:r>
              <w:rPr>
                <w:rFonts w:ascii="Arial;sans-serif" w:hAnsi="Arial;sans-serif"/>
                <w:color w:val="000000"/>
                <w:sz w:val="18"/>
                <w:szCs w:val="18"/>
              </w:rPr>
              <w:t>Electrical system</w:t>
            </w:r>
          </w:p>
        </w:tc>
      </w:tr>
      <w:tr>
        <w:trPr/>
        <w:tc>
          <w:tcPr>
            <w:tcW w:w="1841"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pacing w:lineRule="auto" w:line="288" w:before="0" w:after="200"/>
              <w:rPr>
                <w:rFonts w:ascii="Arial;sans-serif" w:hAnsi="Arial;sans-serif"/>
                <w:b/>
                <w:b/>
                <w:color w:val="000000"/>
                <w:sz w:val="18"/>
                <w:szCs w:val="18"/>
              </w:rPr>
            </w:pPr>
            <w:r>
              <w:rPr>
                <w:rFonts w:ascii="Arial;sans-serif" w:hAnsi="Arial;sans-serif"/>
                <w:b/>
                <w:color w:val="000000"/>
                <w:sz w:val="18"/>
                <w:szCs w:val="18"/>
              </w:rPr>
              <w:t>1stFlrSF</w:t>
            </w:r>
          </w:p>
        </w:tc>
        <w:tc>
          <w:tcPr>
            <w:tcW w:w="8146"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pacing w:lineRule="auto" w:line="288" w:before="0" w:after="200"/>
              <w:rPr>
                <w:rFonts w:ascii="Arial;sans-serif" w:hAnsi="Arial;sans-serif"/>
                <w:color w:val="000000"/>
                <w:sz w:val="18"/>
                <w:szCs w:val="18"/>
              </w:rPr>
            </w:pPr>
            <w:r>
              <w:rPr>
                <w:rFonts w:ascii="Arial;sans-serif" w:hAnsi="Arial;sans-serif"/>
                <w:color w:val="000000"/>
                <w:sz w:val="18"/>
                <w:szCs w:val="18"/>
              </w:rPr>
              <w:t>First Floor square feet</w:t>
            </w:r>
          </w:p>
        </w:tc>
      </w:tr>
      <w:tr>
        <w:trPr/>
        <w:tc>
          <w:tcPr>
            <w:tcW w:w="1841"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pacing w:lineRule="auto" w:line="288" w:before="0" w:after="200"/>
              <w:rPr>
                <w:rFonts w:ascii="Arial;sans-serif" w:hAnsi="Arial;sans-serif"/>
                <w:b/>
                <w:b/>
                <w:color w:val="000000"/>
                <w:sz w:val="18"/>
                <w:szCs w:val="18"/>
              </w:rPr>
            </w:pPr>
            <w:r>
              <w:rPr>
                <w:rFonts w:ascii="Arial;sans-serif" w:hAnsi="Arial;sans-serif"/>
                <w:b/>
                <w:color w:val="000000"/>
                <w:sz w:val="18"/>
                <w:szCs w:val="18"/>
              </w:rPr>
              <w:t>2ndFlrSF</w:t>
            </w:r>
          </w:p>
        </w:tc>
        <w:tc>
          <w:tcPr>
            <w:tcW w:w="8146"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pacing w:lineRule="auto" w:line="288" w:before="0" w:after="200"/>
              <w:rPr>
                <w:rFonts w:ascii="Arial;sans-serif" w:hAnsi="Arial;sans-serif"/>
                <w:color w:val="000000"/>
                <w:sz w:val="18"/>
                <w:szCs w:val="18"/>
              </w:rPr>
            </w:pPr>
            <w:r>
              <w:rPr>
                <w:rFonts w:ascii="Arial;sans-serif" w:hAnsi="Arial;sans-serif"/>
                <w:color w:val="000000"/>
                <w:sz w:val="18"/>
                <w:szCs w:val="18"/>
              </w:rPr>
              <w:t>Second floor square feet</w:t>
            </w:r>
          </w:p>
        </w:tc>
      </w:tr>
      <w:tr>
        <w:trPr/>
        <w:tc>
          <w:tcPr>
            <w:tcW w:w="1841"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pacing w:lineRule="auto" w:line="288" w:before="0" w:after="200"/>
              <w:rPr>
                <w:rFonts w:ascii="Arial;sans-serif" w:hAnsi="Arial;sans-serif"/>
                <w:b/>
                <w:b/>
                <w:color w:val="000000"/>
                <w:sz w:val="18"/>
                <w:szCs w:val="18"/>
              </w:rPr>
            </w:pPr>
            <w:r>
              <w:rPr>
                <w:rFonts w:ascii="Arial;sans-serif" w:hAnsi="Arial;sans-serif"/>
                <w:b/>
                <w:color w:val="000000"/>
                <w:sz w:val="18"/>
                <w:szCs w:val="18"/>
              </w:rPr>
              <w:t>LowQualFinSF</w:t>
            </w:r>
          </w:p>
        </w:tc>
        <w:tc>
          <w:tcPr>
            <w:tcW w:w="8146"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pacing w:lineRule="auto" w:line="288" w:before="0" w:after="200"/>
              <w:rPr>
                <w:rFonts w:ascii="Arial;sans-serif" w:hAnsi="Arial;sans-serif"/>
                <w:color w:val="000000"/>
                <w:sz w:val="18"/>
                <w:szCs w:val="18"/>
              </w:rPr>
            </w:pPr>
            <w:r>
              <w:rPr>
                <w:rFonts w:ascii="Arial;sans-serif" w:hAnsi="Arial;sans-serif"/>
                <w:color w:val="000000"/>
                <w:sz w:val="18"/>
                <w:szCs w:val="18"/>
              </w:rPr>
              <w:t>Low quality finished square feet (all floors)</w:t>
            </w:r>
          </w:p>
        </w:tc>
      </w:tr>
      <w:tr>
        <w:trPr/>
        <w:tc>
          <w:tcPr>
            <w:tcW w:w="1841"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pacing w:lineRule="auto" w:line="288" w:before="0" w:after="200"/>
              <w:rPr>
                <w:rFonts w:ascii="Arial;sans-serif" w:hAnsi="Arial;sans-serif"/>
                <w:b/>
                <w:b/>
                <w:color w:val="000000"/>
                <w:sz w:val="18"/>
                <w:szCs w:val="18"/>
              </w:rPr>
            </w:pPr>
            <w:r>
              <w:rPr>
                <w:rFonts w:ascii="Arial;sans-serif" w:hAnsi="Arial;sans-serif"/>
                <w:b/>
                <w:color w:val="000000"/>
                <w:sz w:val="18"/>
                <w:szCs w:val="18"/>
              </w:rPr>
              <w:t>GrLivArea</w:t>
            </w:r>
          </w:p>
        </w:tc>
        <w:tc>
          <w:tcPr>
            <w:tcW w:w="8146"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pacing w:lineRule="auto" w:line="288" w:before="0" w:after="200"/>
              <w:rPr>
                <w:rFonts w:ascii="Arial;sans-serif" w:hAnsi="Arial;sans-serif"/>
                <w:color w:val="000000"/>
                <w:sz w:val="18"/>
                <w:szCs w:val="18"/>
              </w:rPr>
            </w:pPr>
            <w:r>
              <w:rPr>
                <w:rFonts w:ascii="Arial;sans-serif" w:hAnsi="Arial;sans-serif"/>
                <w:color w:val="000000"/>
                <w:sz w:val="18"/>
                <w:szCs w:val="18"/>
              </w:rPr>
              <w:t>Above grade (ground) living area square feet</w:t>
            </w:r>
          </w:p>
        </w:tc>
      </w:tr>
      <w:tr>
        <w:trPr/>
        <w:tc>
          <w:tcPr>
            <w:tcW w:w="1841"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pacing w:lineRule="auto" w:line="288" w:before="0" w:after="200"/>
              <w:rPr>
                <w:rFonts w:ascii="Arial;sans-serif" w:hAnsi="Arial;sans-serif"/>
                <w:b/>
                <w:b/>
                <w:color w:val="000000"/>
                <w:sz w:val="18"/>
                <w:szCs w:val="18"/>
              </w:rPr>
            </w:pPr>
            <w:r>
              <w:rPr>
                <w:rFonts w:ascii="Arial;sans-serif" w:hAnsi="Arial;sans-serif"/>
                <w:b/>
                <w:color w:val="000000"/>
                <w:sz w:val="18"/>
                <w:szCs w:val="18"/>
              </w:rPr>
              <w:t>BsmtFullBath</w:t>
            </w:r>
          </w:p>
        </w:tc>
        <w:tc>
          <w:tcPr>
            <w:tcW w:w="8146"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pacing w:lineRule="auto" w:line="288" w:before="0" w:after="200"/>
              <w:rPr>
                <w:rFonts w:ascii="Arial;sans-serif" w:hAnsi="Arial;sans-serif"/>
                <w:color w:val="000000"/>
                <w:sz w:val="18"/>
                <w:szCs w:val="18"/>
              </w:rPr>
            </w:pPr>
            <w:r>
              <w:rPr>
                <w:rFonts w:ascii="Arial;sans-serif" w:hAnsi="Arial;sans-serif"/>
                <w:color w:val="000000"/>
                <w:sz w:val="18"/>
                <w:szCs w:val="18"/>
              </w:rPr>
              <w:t>Basement full bathrooms</w:t>
            </w:r>
          </w:p>
        </w:tc>
      </w:tr>
      <w:tr>
        <w:trPr/>
        <w:tc>
          <w:tcPr>
            <w:tcW w:w="1841"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pacing w:lineRule="auto" w:line="288" w:before="0" w:after="200"/>
              <w:rPr>
                <w:rFonts w:ascii="Arial;sans-serif" w:hAnsi="Arial;sans-serif"/>
                <w:b/>
                <w:b/>
                <w:color w:val="000000"/>
                <w:sz w:val="18"/>
                <w:szCs w:val="18"/>
              </w:rPr>
            </w:pPr>
            <w:r>
              <w:rPr>
                <w:rFonts w:ascii="Arial;sans-serif" w:hAnsi="Arial;sans-serif"/>
                <w:b/>
                <w:color w:val="000000"/>
                <w:sz w:val="18"/>
                <w:szCs w:val="18"/>
              </w:rPr>
              <w:t>BsmtHalfBath</w:t>
            </w:r>
          </w:p>
        </w:tc>
        <w:tc>
          <w:tcPr>
            <w:tcW w:w="8146"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pacing w:lineRule="auto" w:line="288" w:before="0" w:after="200"/>
              <w:rPr>
                <w:rFonts w:ascii="Arial;sans-serif" w:hAnsi="Arial;sans-serif"/>
                <w:color w:val="000000"/>
                <w:sz w:val="18"/>
                <w:szCs w:val="18"/>
              </w:rPr>
            </w:pPr>
            <w:r>
              <w:rPr>
                <w:rFonts w:ascii="Arial;sans-serif" w:hAnsi="Arial;sans-serif"/>
                <w:color w:val="000000"/>
                <w:sz w:val="18"/>
                <w:szCs w:val="18"/>
              </w:rPr>
              <w:t>Basement half bathrooms</w:t>
            </w:r>
          </w:p>
        </w:tc>
      </w:tr>
      <w:tr>
        <w:trPr/>
        <w:tc>
          <w:tcPr>
            <w:tcW w:w="1841"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pacing w:lineRule="auto" w:line="288" w:before="0" w:after="200"/>
              <w:rPr>
                <w:rFonts w:ascii="Arial;sans-serif" w:hAnsi="Arial;sans-serif"/>
                <w:b/>
                <w:b/>
                <w:color w:val="000000"/>
                <w:sz w:val="18"/>
                <w:szCs w:val="18"/>
              </w:rPr>
            </w:pPr>
            <w:r>
              <w:rPr>
                <w:rFonts w:ascii="Arial;sans-serif" w:hAnsi="Arial;sans-serif"/>
                <w:b/>
                <w:color w:val="000000"/>
                <w:sz w:val="18"/>
                <w:szCs w:val="18"/>
              </w:rPr>
              <w:t>FullBath</w:t>
            </w:r>
          </w:p>
        </w:tc>
        <w:tc>
          <w:tcPr>
            <w:tcW w:w="8146"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pacing w:lineRule="auto" w:line="288" w:before="0" w:after="200"/>
              <w:rPr>
                <w:rFonts w:ascii="Arial;sans-serif" w:hAnsi="Arial;sans-serif"/>
                <w:color w:val="000000"/>
                <w:sz w:val="18"/>
                <w:szCs w:val="18"/>
              </w:rPr>
            </w:pPr>
            <w:r>
              <w:rPr>
                <w:rFonts w:ascii="Arial;sans-serif" w:hAnsi="Arial;sans-serif"/>
                <w:color w:val="000000"/>
                <w:sz w:val="18"/>
                <w:szCs w:val="18"/>
              </w:rPr>
              <w:t>Full bathrooms above grade</w:t>
            </w:r>
          </w:p>
        </w:tc>
      </w:tr>
      <w:tr>
        <w:trPr/>
        <w:tc>
          <w:tcPr>
            <w:tcW w:w="1841"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pacing w:lineRule="auto" w:line="288" w:before="0" w:after="200"/>
              <w:rPr>
                <w:rFonts w:ascii="Arial;sans-serif" w:hAnsi="Arial;sans-serif"/>
                <w:b/>
                <w:b/>
                <w:color w:val="000000"/>
                <w:sz w:val="18"/>
                <w:szCs w:val="18"/>
              </w:rPr>
            </w:pPr>
            <w:r>
              <w:rPr>
                <w:rFonts w:ascii="Arial;sans-serif" w:hAnsi="Arial;sans-serif"/>
                <w:b/>
                <w:color w:val="000000"/>
                <w:sz w:val="18"/>
                <w:szCs w:val="18"/>
              </w:rPr>
              <w:t>HalfBath</w:t>
            </w:r>
          </w:p>
        </w:tc>
        <w:tc>
          <w:tcPr>
            <w:tcW w:w="8146"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pacing w:lineRule="auto" w:line="288" w:before="0" w:after="200"/>
              <w:rPr>
                <w:rFonts w:ascii="Arial;sans-serif" w:hAnsi="Arial;sans-serif"/>
                <w:color w:val="000000"/>
                <w:sz w:val="18"/>
                <w:szCs w:val="18"/>
              </w:rPr>
            </w:pPr>
            <w:r>
              <w:rPr>
                <w:rFonts w:ascii="Arial;sans-serif" w:hAnsi="Arial;sans-serif"/>
                <w:color w:val="000000"/>
                <w:sz w:val="18"/>
                <w:szCs w:val="18"/>
              </w:rPr>
              <w:t>Half baths above grade</w:t>
            </w:r>
          </w:p>
        </w:tc>
      </w:tr>
      <w:tr>
        <w:trPr/>
        <w:tc>
          <w:tcPr>
            <w:tcW w:w="1841"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pacing w:lineRule="auto" w:line="288" w:before="0" w:after="200"/>
              <w:rPr>
                <w:rFonts w:ascii="Arial;sans-serif" w:hAnsi="Arial;sans-serif"/>
                <w:b/>
                <w:b/>
                <w:color w:val="000000"/>
                <w:sz w:val="18"/>
                <w:szCs w:val="18"/>
              </w:rPr>
            </w:pPr>
            <w:r>
              <w:rPr>
                <w:rFonts w:ascii="Arial;sans-serif" w:hAnsi="Arial;sans-serif"/>
                <w:b/>
                <w:color w:val="000000"/>
                <w:sz w:val="18"/>
                <w:szCs w:val="18"/>
              </w:rPr>
              <w:t>Bedroom</w:t>
            </w:r>
          </w:p>
        </w:tc>
        <w:tc>
          <w:tcPr>
            <w:tcW w:w="8146"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pacing w:lineRule="auto" w:line="288" w:before="0" w:after="200"/>
              <w:rPr>
                <w:rFonts w:ascii="Arial;sans-serif" w:hAnsi="Arial;sans-serif"/>
                <w:color w:val="000000"/>
                <w:sz w:val="18"/>
                <w:szCs w:val="18"/>
              </w:rPr>
            </w:pPr>
            <w:r>
              <w:rPr>
                <w:rFonts w:ascii="Arial;sans-serif" w:hAnsi="Arial;sans-serif"/>
                <w:color w:val="000000"/>
                <w:sz w:val="18"/>
                <w:szCs w:val="18"/>
              </w:rPr>
              <w:t>Number of bedrooms above basement level</w:t>
            </w:r>
          </w:p>
        </w:tc>
      </w:tr>
      <w:tr>
        <w:trPr/>
        <w:tc>
          <w:tcPr>
            <w:tcW w:w="1841"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pacing w:lineRule="auto" w:line="288" w:before="0" w:after="200"/>
              <w:rPr>
                <w:rFonts w:ascii="Arial;sans-serif" w:hAnsi="Arial;sans-serif"/>
                <w:b/>
                <w:b/>
                <w:color w:val="000000"/>
                <w:sz w:val="18"/>
                <w:szCs w:val="18"/>
              </w:rPr>
            </w:pPr>
            <w:r>
              <w:rPr>
                <w:rFonts w:ascii="Arial;sans-serif" w:hAnsi="Arial;sans-serif"/>
                <w:b/>
                <w:color w:val="000000"/>
                <w:sz w:val="18"/>
                <w:szCs w:val="18"/>
              </w:rPr>
              <w:t>Kitchen</w:t>
            </w:r>
          </w:p>
        </w:tc>
        <w:tc>
          <w:tcPr>
            <w:tcW w:w="8146"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pacing w:lineRule="auto" w:line="288" w:before="0" w:after="200"/>
              <w:rPr>
                <w:rFonts w:ascii="Arial;sans-serif" w:hAnsi="Arial;sans-serif"/>
                <w:color w:val="000000"/>
                <w:sz w:val="18"/>
                <w:szCs w:val="18"/>
              </w:rPr>
            </w:pPr>
            <w:r>
              <w:rPr>
                <w:rFonts w:ascii="Arial;sans-serif" w:hAnsi="Arial;sans-serif"/>
                <w:color w:val="000000"/>
                <w:sz w:val="18"/>
                <w:szCs w:val="18"/>
              </w:rPr>
              <w:t>Number of kitchens</w:t>
            </w:r>
          </w:p>
        </w:tc>
      </w:tr>
      <w:tr>
        <w:trPr/>
        <w:tc>
          <w:tcPr>
            <w:tcW w:w="1841"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pacing w:lineRule="auto" w:line="288" w:before="0" w:after="200"/>
              <w:rPr>
                <w:rFonts w:ascii="Arial;sans-serif" w:hAnsi="Arial;sans-serif"/>
                <w:b/>
                <w:b/>
                <w:color w:val="000000"/>
                <w:sz w:val="18"/>
                <w:szCs w:val="18"/>
              </w:rPr>
            </w:pPr>
            <w:r>
              <w:rPr>
                <w:rFonts w:ascii="Arial;sans-serif" w:hAnsi="Arial;sans-serif"/>
                <w:b/>
                <w:color w:val="000000"/>
                <w:sz w:val="18"/>
                <w:szCs w:val="18"/>
              </w:rPr>
              <w:t>KitchenQual</w:t>
            </w:r>
          </w:p>
        </w:tc>
        <w:tc>
          <w:tcPr>
            <w:tcW w:w="8146"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pacing w:lineRule="auto" w:line="288" w:before="0" w:after="200"/>
              <w:rPr>
                <w:rFonts w:ascii="Arial;sans-serif" w:hAnsi="Arial;sans-serif"/>
                <w:color w:val="000000"/>
                <w:sz w:val="18"/>
                <w:szCs w:val="18"/>
              </w:rPr>
            </w:pPr>
            <w:r>
              <w:rPr>
                <w:rFonts w:ascii="Arial;sans-serif" w:hAnsi="Arial;sans-serif"/>
                <w:color w:val="000000"/>
                <w:sz w:val="18"/>
                <w:szCs w:val="18"/>
              </w:rPr>
              <w:t>Kitchen quality</w:t>
            </w:r>
          </w:p>
        </w:tc>
      </w:tr>
      <w:tr>
        <w:trPr/>
        <w:tc>
          <w:tcPr>
            <w:tcW w:w="1841"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pacing w:lineRule="auto" w:line="288" w:before="0" w:after="200"/>
              <w:rPr>
                <w:rFonts w:ascii="Arial;sans-serif" w:hAnsi="Arial;sans-serif"/>
                <w:b/>
                <w:b/>
                <w:color w:val="000000"/>
                <w:sz w:val="18"/>
                <w:szCs w:val="18"/>
              </w:rPr>
            </w:pPr>
            <w:r>
              <w:rPr>
                <w:rFonts w:ascii="Arial;sans-serif" w:hAnsi="Arial;sans-serif"/>
                <w:b/>
                <w:color w:val="000000"/>
                <w:sz w:val="18"/>
                <w:szCs w:val="18"/>
              </w:rPr>
              <w:t>TotRmsAbvGrd</w:t>
            </w:r>
          </w:p>
        </w:tc>
        <w:tc>
          <w:tcPr>
            <w:tcW w:w="8146"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pacing w:lineRule="auto" w:line="288" w:before="0" w:after="200"/>
              <w:rPr>
                <w:rFonts w:ascii="Arial;sans-serif" w:hAnsi="Arial;sans-serif"/>
                <w:color w:val="000000"/>
                <w:sz w:val="18"/>
                <w:szCs w:val="18"/>
              </w:rPr>
            </w:pPr>
            <w:r>
              <w:rPr>
                <w:rFonts w:ascii="Arial;sans-serif" w:hAnsi="Arial;sans-serif"/>
                <w:color w:val="000000"/>
                <w:sz w:val="18"/>
                <w:szCs w:val="18"/>
              </w:rPr>
              <w:t>Total rooms above grade (does not include bathrooms)</w:t>
            </w:r>
          </w:p>
        </w:tc>
      </w:tr>
      <w:tr>
        <w:trPr/>
        <w:tc>
          <w:tcPr>
            <w:tcW w:w="1841"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pacing w:lineRule="auto" w:line="288" w:before="0" w:after="200"/>
              <w:rPr>
                <w:rFonts w:ascii="Arial;sans-serif" w:hAnsi="Arial;sans-serif"/>
                <w:b/>
                <w:b/>
                <w:color w:val="000000"/>
                <w:sz w:val="18"/>
                <w:szCs w:val="18"/>
              </w:rPr>
            </w:pPr>
            <w:r>
              <w:rPr>
                <w:rFonts w:ascii="Arial;sans-serif" w:hAnsi="Arial;sans-serif"/>
                <w:b/>
                <w:color w:val="000000"/>
                <w:sz w:val="18"/>
                <w:szCs w:val="18"/>
              </w:rPr>
              <w:t>Functional</w:t>
            </w:r>
          </w:p>
        </w:tc>
        <w:tc>
          <w:tcPr>
            <w:tcW w:w="8146"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pacing w:lineRule="auto" w:line="288" w:before="0" w:after="200"/>
              <w:rPr>
                <w:rFonts w:ascii="Arial;sans-serif" w:hAnsi="Arial;sans-serif"/>
                <w:color w:val="000000"/>
                <w:sz w:val="18"/>
                <w:szCs w:val="18"/>
              </w:rPr>
            </w:pPr>
            <w:r>
              <w:rPr>
                <w:rFonts w:ascii="Arial;sans-serif" w:hAnsi="Arial;sans-serif"/>
                <w:color w:val="000000"/>
                <w:sz w:val="18"/>
                <w:szCs w:val="18"/>
              </w:rPr>
              <w:t>Home functionality rating</w:t>
            </w:r>
          </w:p>
        </w:tc>
      </w:tr>
      <w:tr>
        <w:trPr/>
        <w:tc>
          <w:tcPr>
            <w:tcW w:w="1841"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pacing w:lineRule="auto" w:line="288" w:before="0" w:after="200"/>
              <w:rPr>
                <w:rFonts w:ascii="Arial;sans-serif" w:hAnsi="Arial;sans-serif"/>
                <w:b/>
                <w:b/>
                <w:color w:val="000000"/>
                <w:sz w:val="18"/>
                <w:szCs w:val="18"/>
              </w:rPr>
            </w:pPr>
            <w:r>
              <w:rPr>
                <w:rFonts w:ascii="Arial;sans-serif" w:hAnsi="Arial;sans-serif"/>
                <w:b/>
                <w:color w:val="000000"/>
                <w:sz w:val="18"/>
                <w:szCs w:val="18"/>
              </w:rPr>
              <w:t>Fireplaces</w:t>
            </w:r>
          </w:p>
        </w:tc>
        <w:tc>
          <w:tcPr>
            <w:tcW w:w="8146"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pacing w:lineRule="auto" w:line="288" w:before="0" w:after="200"/>
              <w:rPr>
                <w:rFonts w:ascii="Arial;sans-serif" w:hAnsi="Arial;sans-serif"/>
                <w:color w:val="000000"/>
                <w:sz w:val="18"/>
                <w:szCs w:val="18"/>
              </w:rPr>
            </w:pPr>
            <w:r>
              <w:rPr>
                <w:rFonts w:ascii="Arial;sans-serif" w:hAnsi="Arial;sans-serif"/>
                <w:color w:val="000000"/>
                <w:sz w:val="18"/>
                <w:szCs w:val="18"/>
              </w:rPr>
              <w:t>Number of fireplaces</w:t>
            </w:r>
          </w:p>
        </w:tc>
      </w:tr>
      <w:tr>
        <w:trPr/>
        <w:tc>
          <w:tcPr>
            <w:tcW w:w="1841"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pacing w:lineRule="auto" w:line="288" w:before="0" w:after="200"/>
              <w:rPr>
                <w:rFonts w:ascii="Arial;sans-serif" w:hAnsi="Arial;sans-serif"/>
                <w:b/>
                <w:b/>
                <w:color w:val="000000"/>
                <w:sz w:val="18"/>
                <w:szCs w:val="18"/>
              </w:rPr>
            </w:pPr>
            <w:r>
              <w:rPr>
                <w:rFonts w:ascii="Arial;sans-serif" w:hAnsi="Arial;sans-serif"/>
                <w:b/>
                <w:color w:val="000000"/>
                <w:sz w:val="18"/>
                <w:szCs w:val="18"/>
              </w:rPr>
              <w:t>FireplaceQu</w:t>
            </w:r>
          </w:p>
        </w:tc>
        <w:tc>
          <w:tcPr>
            <w:tcW w:w="8146"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pacing w:lineRule="auto" w:line="288" w:before="0" w:after="200"/>
              <w:rPr>
                <w:rFonts w:ascii="Arial;sans-serif" w:hAnsi="Arial;sans-serif"/>
                <w:color w:val="000000"/>
                <w:sz w:val="18"/>
                <w:szCs w:val="18"/>
              </w:rPr>
            </w:pPr>
            <w:r>
              <w:rPr>
                <w:rFonts w:ascii="Arial;sans-serif" w:hAnsi="Arial;sans-serif"/>
                <w:color w:val="000000"/>
                <w:sz w:val="18"/>
                <w:szCs w:val="18"/>
              </w:rPr>
              <w:t>Fireplace quality</w:t>
            </w:r>
          </w:p>
        </w:tc>
      </w:tr>
      <w:tr>
        <w:trPr/>
        <w:tc>
          <w:tcPr>
            <w:tcW w:w="1841"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pacing w:lineRule="auto" w:line="288" w:before="0" w:after="200"/>
              <w:rPr>
                <w:rFonts w:ascii="Arial;sans-serif" w:hAnsi="Arial;sans-serif"/>
                <w:b/>
                <w:b/>
                <w:color w:val="000000"/>
                <w:sz w:val="18"/>
                <w:szCs w:val="18"/>
              </w:rPr>
            </w:pPr>
            <w:r>
              <w:rPr>
                <w:rFonts w:ascii="Arial;sans-serif" w:hAnsi="Arial;sans-serif"/>
                <w:b/>
                <w:color w:val="000000"/>
                <w:sz w:val="18"/>
                <w:szCs w:val="18"/>
              </w:rPr>
              <w:t>GarageType</w:t>
            </w:r>
          </w:p>
        </w:tc>
        <w:tc>
          <w:tcPr>
            <w:tcW w:w="8146"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pacing w:lineRule="auto" w:line="288" w:before="0" w:after="200"/>
              <w:rPr>
                <w:rFonts w:ascii="Arial;sans-serif" w:hAnsi="Arial;sans-serif"/>
                <w:color w:val="000000"/>
                <w:sz w:val="18"/>
                <w:szCs w:val="18"/>
              </w:rPr>
            </w:pPr>
            <w:r>
              <w:rPr>
                <w:rFonts w:ascii="Arial;sans-serif" w:hAnsi="Arial;sans-serif"/>
                <w:color w:val="000000"/>
                <w:sz w:val="18"/>
                <w:szCs w:val="18"/>
              </w:rPr>
              <w:t>Garage location</w:t>
            </w:r>
          </w:p>
        </w:tc>
      </w:tr>
      <w:tr>
        <w:trPr/>
        <w:tc>
          <w:tcPr>
            <w:tcW w:w="1841"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pacing w:lineRule="auto" w:line="288" w:before="0" w:after="200"/>
              <w:rPr>
                <w:rFonts w:ascii="Arial;sans-serif" w:hAnsi="Arial;sans-serif"/>
                <w:b/>
                <w:b/>
                <w:color w:val="000000"/>
                <w:sz w:val="18"/>
                <w:szCs w:val="18"/>
              </w:rPr>
            </w:pPr>
            <w:r>
              <w:rPr>
                <w:rFonts w:ascii="Arial;sans-serif" w:hAnsi="Arial;sans-serif"/>
                <w:b/>
                <w:color w:val="000000"/>
                <w:sz w:val="18"/>
                <w:szCs w:val="18"/>
              </w:rPr>
              <w:t>GarageYrBlt</w:t>
            </w:r>
          </w:p>
        </w:tc>
        <w:tc>
          <w:tcPr>
            <w:tcW w:w="8146"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pacing w:lineRule="auto" w:line="288" w:before="0" w:after="200"/>
              <w:rPr>
                <w:rFonts w:ascii="Arial;sans-serif" w:hAnsi="Arial;sans-serif"/>
                <w:color w:val="000000"/>
                <w:sz w:val="18"/>
                <w:szCs w:val="18"/>
              </w:rPr>
            </w:pPr>
            <w:r>
              <w:rPr>
                <w:rFonts w:ascii="Arial;sans-serif" w:hAnsi="Arial;sans-serif"/>
                <w:color w:val="000000"/>
                <w:sz w:val="18"/>
                <w:szCs w:val="18"/>
              </w:rPr>
              <w:t>Year garage was built</w:t>
            </w:r>
          </w:p>
        </w:tc>
      </w:tr>
      <w:tr>
        <w:trPr/>
        <w:tc>
          <w:tcPr>
            <w:tcW w:w="1841"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pacing w:lineRule="auto" w:line="288" w:before="0" w:after="200"/>
              <w:rPr>
                <w:rFonts w:ascii="Arial;sans-serif" w:hAnsi="Arial;sans-serif"/>
                <w:b/>
                <w:b/>
                <w:color w:val="000000"/>
                <w:sz w:val="18"/>
                <w:szCs w:val="18"/>
              </w:rPr>
            </w:pPr>
            <w:r>
              <w:rPr>
                <w:rFonts w:ascii="Arial;sans-serif" w:hAnsi="Arial;sans-serif"/>
                <w:b/>
                <w:color w:val="000000"/>
                <w:sz w:val="18"/>
                <w:szCs w:val="18"/>
              </w:rPr>
              <w:t>GarageFinish</w:t>
            </w:r>
          </w:p>
        </w:tc>
        <w:tc>
          <w:tcPr>
            <w:tcW w:w="8146"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pacing w:lineRule="auto" w:line="288" w:before="0" w:after="200"/>
              <w:rPr>
                <w:rFonts w:ascii="Arial;sans-serif" w:hAnsi="Arial;sans-serif"/>
                <w:color w:val="000000"/>
                <w:sz w:val="18"/>
                <w:szCs w:val="18"/>
              </w:rPr>
            </w:pPr>
            <w:r>
              <w:rPr>
                <w:rFonts w:ascii="Arial;sans-serif" w:hAnsi="Arial;sans-serif"/>
                <w:color w:val="000000"/>
                <w:sz w:val="18"/>
                <w:szCs w:val="18"/>
              </w:rPr>
              <w:t>Interior finish of the garage</w:t>
            </w:r>
          </w:p>
        </w:tc>
      </w:tr>
      <w:tr>
        <w:trPr/>
        <w:tc>
          <w:tcPr>
            <w:tcW w:w="1841"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pacing w:lineRule="auto" w:line="288" w:before="0" w:after="200"/>
              <w:rPr>
                <w:rFonts w:ascii="Arial;sans-serif" w:hAnsi="Arial;sans-serif"/>
                <w:b/>
                <w:b/>
                <w:color w:val="000000"/>
                <w:sz w:val="18"/>
                <w:szCs w:val="18"/>
              </w:rPr>
            </w:pPr>
            <w:r>
              <w:rPr>
                <w:rFonts w:ascii="Arial;sans-serif" w:hAnsi="Arial;sans-serif"/>
                <w:b/>
                <w:color w:val="000000"/>
                <w:sz w:val="18"/>
                <w:szCs w:val="18"/>
              </w:rPr>
              <w:t>GarageCars</w:t>
            </w:r>
          </w:p>
        </w:tc>
        <w:tc>
          <w:tcPr>
            <w:tcW w:w="8146"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pacing w:lineRule="auto" w:line="288" w:before="0" w:after="200"/>
              <w:rPr>
                <w:rFonts w:ascii="Arial;sans-serif" w:hAnsi="Arial;sans-serif"/>
                <w:color w:val="000000"/>
                <w:sz w:val="18"/>
                <w:szCs w:val="18"/>
              </w:rPr>
            </w:pPr>
            <w:r>
              <w:rPr>
                <w:rFonts w:ascii="Arial;sans-serif" w:hAnsi="Arial;sans-serif"/>
                <w:color w:val="000000"/>
                <w:sz w:val="18"/>
                <w:szCs w:val="18"/>
              </w:rPr>
              <w:t>Size of garage in car capacity</w:t>
            </w:r>
          </w:p>
        </w:tc>
      </w:tr>
      <w:tr>
        <w:trPr/>
        <w:tc>
          <w:tcPr>
            <w:tcW w:w="1841"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pacing w:lineRule="auto" w:line="288" w:before="0" w:after="200"/>
              <w:rPr>
                <w:rFonts w:ascii="Arial;sans-serif" w:hAnsi="Arial;sans-serif"/>
                <w:b/>
                <w:b/>
                <w:color w:val="000000"/>
                <w:sz w:val="18"/>
                <w:szCs w:val="18"/>
              </w:rPr>
            </w:pPr>
            <w:r>
              <w:rPr>
                <w:rFonts w:ascii="Arial;sans-serif" w:hAnsi="Arial;sans-serif"/>
                <w:b/>
                <w:color w:val="000000"/>
                <w:sz w:val="18"/>
                <w:szCs w:val="18"/>
              </w:rPr>
              <w:t>GarageArea</w:t>
            </w:r>
          </w:p>
        </w:tc>
        <w:tc>
          <w:tcPr>
            <w:tcW w:w="8146"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pacing w:lineRule="auto" w:line="288" w:before="0" w:after="200"/>
              <w:rPr>
                <w:rFonts w:ascii="Arial;sans-serif" w:hAnsi="Arial;sans-serif"/>
                <w:color w:val="000000"/>
                <w:sz w:val="18"/>
                <w:szCs w:val="18"/>
              </w:rPr>
            </w:pPr>
            <w:r>
              <w:rPr>
                <w:rFonts w:ascii="Arial;sans-serif" w:hAnsi="Arial;sans-serif"/>
                <w:color w:val="000000"/>
                <w:sz w:val="18"/>
                <w:szCs w:val="18"/>
              </w:rPr>
              <w:t>Size of garage in square feet</w:t>
            </w:r>
          </w:p>
        </w:tc>
      </w:tr>
      <w:tr>
        <w:trPr/>
        <w:tc>
          <w:tcPr>
            <w:tcW w:w="1841"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pacing w:lineRule="auto" w:line="288" w:before="0" w:after="200"/>
              <w:rPr>
                <w:rFonts w:ascii="Arial;sans-serif" w:hAnsi="Arial;sans-serif"/>
                <w:b/>
                <w:b/>
                <w:color w:val="000000"/>
                <w:sz w:val="18"/>
                <w:szCs w:val="18"/>
              </w:rPr>
            </w:pPr>
            <w:r>
              <w:rPr>
                <w:rFonts w:ascii="Arial;sans-serif" w:hAnsi="Arial;sans-serif"/>
                <w:b/>
                <w:color w:val="000000"/>
                <w:sz w:val="18"/>
                <w:szCs w:val="18"/>
              </w:rPr>
              <w:t>GarageQual</w:t>
            </w:r>
          </w:p>
        </w:tc>
        <w:tc>
          <w:tcPr>
            <w:tcW w:w="8146"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pacing w:lineRule="auto" w:line="288" w:before="0" w:after="200"/>
              <w:rPr>
                <w:rFonts w:ascii="Arial;sans-serif" w:hAnsi="Arial;sans-serif"/>
                <w:color w:val="000000"/>
                <w:sz w:val="18"/>
                <w:szCs w:val="18"/>
              </w:rPr>
            </w:pPr>
            <w:r>
              <w:rPr>
                <w:rFonts w:ascii="Arial;sans-serif" w:hAnsi="Arial;sans-serif"/>
                <w:color w:val="000000"/>
                <w:sz w:val="18"/>
                <w:szCs w:val="18"/>
              </w:rPr>
              <w:t>Garage quality</w:t>
            </w:r>
          </w:p>
        </w:tc>
      </w:tr>
      <w:tr>
        <w:trPr/>
        <w:tc>
          <w:tcPr>
            <w:tcW w:w="1841"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pacing w:lineRule="auto" w:line="288" w:before="0" w:after="200"/>
              <w:rPr>
                <w:rFonts w:ascii="Arial;sans-serif" w:hAnsi="Arial;sans-serif"/>
                <w:b/>
                <w:b/>
                <w:color w:val="000000"/>
                <w:sz w:val="18"/>
                <w:szCs w:val="18"/>
              </w:rPr>
            </w:pPr>
            <w:r>
              <w:rPr>
                <w:rFonts w:ascii="Arial;sans-serif" w:hAnsi="Arial;sans-serif"/>
                <w:b/>
                <w:color w:val="000000"/>
                <w:sz w:val="18"/>
                <w:szCs w:val="18"/>
              </w:rPr>
              <w:t>GarageCond</w:t>
            </w:r>
          </w:p>
        </w:tc>
        <w:tc>
          <w:tcPr>
            <w:tcW w:w="8146"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pacing w:lineRule="auto" w:line="288" w:before="0" w:after="200"/>
              <w:rPr>
                <w:rFonts w:ascii="Arial;sans-serif" w:hAnsi="Arial;sans-serif"/>
                <w:color w:val="000000"/>
                <w:sz w:val="18"/>
                <w:szCs w:val="18"/>
              </w:rPr>
            </w:pPr>
            <w:r>
              <w:rPr>
                <w:rFonts w:ascii="Arial;sans-serif" w:hAnsi="Arial;sans-serif"/>
                <w:color w:val="000000"/>
                <w:sz w:val="18"/>
                <w:szCs w:val="18"/>
              </w:rPr>
              <w:t>Garage condition</w:t>
            </w:r>
          </w:p>
        </w:tc>
      </w:tr>
      <w:tr>
        <w:trPr/>
        <w:tc>
          <w:tcPr>
            <w:tcW w:w="1841"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pacing w:lineRule="auto" w:line="288" w:before="0" w:after="200"/>
              <w:rPr>
                <w:rFonts w:ascii="Arial;sans-serif" w:hAnsi="Arial;sans-serif"/>
                <w:b/>
                <w:b/>
                <w:color w:val="000000"/>
                <w:sz w:val="18"/>
                <w:szCs w:val="18"/>
              </w:rPr>
            </w:pPr>
            <w:r>
              <w:rPr>
                <w:rFonts w:ascii="Arial;sans-serif" w:hAnsi="Arial;sans-serif"/>
                <w:b/>
                <w:color w:val="000000"/>
                <w:sz w:val="18"/>
                <w:szCs w:val="18"/>
              </w:rPr>
              <w:t>PavedDrive</w:t>
            </w:r>
          </w:p>
        </w:tc>
        <w:tc>
          <w:tcPr>
            <w:tcW w:w="8146"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pacing w:lineRule="auto" w:line="288" w:before="0" w:after="200"/>
              <w:rPr>
                <w:rFonts w:ascii="Arial;sans-serif" w:hAnsi="Arial;sans-serif"/>
                <w:color w:val="000000"/>
                <w:sz w:val="18"/>
                <w:szCs w:val="18"/>
              </w:rPr>
            </w:pPr>
            <w:r>
              <w:rPr>
                <w:rFonts w:ascii="Arial;sans-serif" w:hAnsi="Arial;sans-serif"/>
                <w:color w:val="000000"/>
                <w:sz w:val="18"/>
                <w:szCs w:val="18"/>
              </w:rPr>
              <w:t>Paved driveway</w:t>
            </w:r>
          </w:p>
        </w:tc>
      </w:tr>
      <w:tr>
        <w:trPr/>
        <w:tc>
          <w:tcPr>
            <w:tcW w:w="1841"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pacing w:lineRule="auto" w:line="288" w:before="0" w:after="200"/>
              <w:rPr>
                <w:rFonts w:ascii="Arial;sans-serif" w:hAnsi="Arial;sans-serif"/>
                <w:b/>
                <w:b/>
                <w:color w:val="000000"/>
                <w:sz w:val="18"/>
                <w:szCs w:val="18"/>
              </w:rPr>
            </w:pPr>
            <w:r>
              <w:rPr>
                <w:rFonts w:ascii="Arial;sans-serif" w:hAnsi="Arial;sans-serif"/>
                <w:b/>
                <w:color w:val="000000"/>
                <w:sz w:val="18"/>
                <w:szCs w:val="18"/>
              </w:rPr>
              <w:t>WoodDeckSF</w:t>
            </w:r>
          </w:p>
        </w:tc>
        <w:tc>
          <w:tcPr>
            <w:tcW w:w="8146"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pacing w:lineRule="auto" w:line="288" w:before="0" w:after="200"/>
              <w:rPr>
                <w:rFonts w:ascii="Arial;sans-serif" w:hAnsi="Arial;sans-serif"/>
                <w:color w:val="000000"/>
                <w:sz w:val="18"/>
                <w:szCs w:val="18"/>
              </w:rPr>
            </w:pPr>
            <w:r>
              <w:rPr>
                <w:rFonts w:ascii="Arial;sans-serif" w:hAnsi="Arial;sans-serif"/>
                <w:color w:val="000000"/>
                <w:sz w:val="18"/>
                <w:szCs w:val="18"/>
              </w:rPr>
              <w:t>Wood deck area in square feet</w:t>
            </w:r>
          </w:p>
        </w:tc>
      </w:tr>
      <w:tr>
        <w:trPr/>
        <w:tc>
          <w:tcPr>
            <w:tcW w:w="1841"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pacing w:lineRule="auto" w:line="288" w:before="0" w:after="200"/>
              <w:rPr>
                <w:rFonts w:ascii="Arial;sans-serif" w:hAnsi="Arial;sans-serif"/>
                <w:b/>
                <w:b/>
                <w:color w:val="000000"/>
                <w:sz w:val="18"/>
                <w:szCs w:val="18"/>
              </w:rPr>
            </w:pPr>
            <w:r>
              <w:rPr>
                <w:rFonts w:ascii="Arial;sans-serif" w:hAnsi="Arial;sans-serif"/>
                <w:b/>
                <w:color w:val="000000"/>
                <w:sz w:val="18"/>
                <w:szCs w:val="18"/>
              </w:rPr>
              <w:t>OpenPorchSF</w:t>
            </w:r>
          </w:p>
        </w:tc>
        <w:tc>
          <w:tcPr>
            <w:tcW w:w="8146"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pacing w:lineRule="auto" w:line="288" w:before="0" w:after="200"/>
              <w:rPr>
                <w:rFonts w:ascii="Arial;sans-serif" w:hAnsi="Arial;sans-serif"/>
                <w:color w:val="000000"/>
                <w:sz w:val="18"/>
                <w:szCs w:val="18"/>
              </w:rPr>
            </w:pPr>
            <w:r>
              <w:rPr>
                <w:rFonts w:ascii="Arial;sans-serif" w:hAnsi="Arial;sans-serif"/>
                <w:color w:val="000000"/>
                <w:sz w:val="18"/>
                <w:szCs w:val="18"/>
              </w:rPr>
              <w:t>Open porch area in square feet</w:t>
            </w:r>
          </w:p>
        </w:tc>
      </w:tr>
      <w:tr>
        <w:trPr/>
        <w:tc>
          <w:tcPr>
            <w:tcW w:w="1841"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pacing w:lineRule="auto" w:line="288" w:before="0" w:after="200"/>
              <w:rPr>
                <w:rFonts w:ascii="Arial;sans-serif" w:hAnsi="Arial;sans-serif"/>
                <w:b/>
                <w:b/>
                <w:color w:val="000000"/>
                <w:sz w:val="18"/>
                <w:szCs w:val="18"/>
              </w:rPr>
            </w:pPr>
            <w:r>
              <w:rPr>
                <w:rFonts w:ascii="Arial;sans-serif" w:hAnsi="Arial;sans-serif"/>
                <w:b/>
                <w:color w:val="000000"/>
                <w:sz w:val="18"/>
                <w:szCs w:val="18"/>
              </w:rPr>
              <w:t>EnclosedPorch</w:t>
            </w:r>
          </w:p>
        </w:tc>
        <w:tc>
          <w:tcPr>
            <w:tcW w:w="8146"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pacing w:lineRule="auto" w:line="288" w:before="0" w:after="200"/>
              <w:rPr>
                <w:rFonts w:ascii="Arial;sans-serif" w:hAnsi="Arial;sans-serif"/>
                <w:color w:val="000000"/>
                <w:sz w:val="18"/>
                <w:szCs w:val="18"/>
              </w:rPr>
            </w:pPr>
            <w:r>
              <w:rPr>
                <w:rFonts w:ascii="Arial;sans-serif" w:hAnsi="Arial;sans-serif"/>
                <w:color w:val="000000"/>
                <w:sz w:val="18"/>
                <w:szCs w:val="18"/>
              </w:rPr>
              <w:t>Enclosed porch area in square feet</w:t>
            </w:r>
          </w:p>
        </w:tc>
      </w:tr>
      <w:tr>
        <w:trPr/>
        <w:tc>
          <w:tcPr>
            <w:tcW w:w="1841"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pacing w:lineRule="auto" w:line="288" w:before="0" w:after="200"/>
              <w:rPr>
                <w:rFonts w:ascii="Arial;sans-serif" w:hAnsi="Arial;sans-serif"/>
                <w:b/>
                <w:b/>
                <w:color w:val="000000"/>
                <w:sz w:val="18"/>
                <w:szCs w:val="18"/>
              </w:rPr>
            </w:pPr>
            <w:r>
              <w:rPr>
                <w:rFonts w:ascii="Arial;sans-serif" w:hAnsi="Arial;sans-serif"/>
                <w:b/>
                <w:color w:val="000000"/>
                <w:sz w:val="18"/>
                <w:szCs w:val="18"/>
              </w:rPr>
              <w:t>3SsnPorch</w:t>
            </w:r>
          </w:p>
        </w:tc>
        <w:tc>
          <w:tcPr>
            <w:tcW w:w="8146"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pacing w:lineRule="auto" w:line="288" w:before="0" w:after="200"/>
              <w:rPr>
                <w:rFonts w:ascii="Arial;sans-serif" w:hAnsi="Arial;sans-serif"/>
                <w:color w:val="000000"/>
                <w:sz w:val="18"/>
                <w:szCs w:val="18"/>
              </w:rPr>
            </w:pPr>
            <w:r>
              <w:rPr>
                <w:rFonts w:ascii="Arial;sans-serif" w:hAnsi="Arial;sans-serif"/>
                <w:color w:val="000000"/>
                <w:sz w:val="18"/>
                <w:szCs w:val="18"/>
              </w:rPr>
              <w:t>Three season porch area in square feet</w:t>
            </w:r>
          </w:p>
        </w:tc>
      </w:tr>
      <w:tr>
        <w:trPr/>
        <w:tc>
          <w:tcPr>
            <w:tcW w:w="1841"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pacing w:lineRule="auto" w:line="288" w:before="0" w:after="200"/>
              <w:rPr>
                <w:rFonts w:ascii="Arial;sans-serif" w:hAnsi="Arial;sans-serif"/>
                <w:b/>
                <w:b/>
                <w:color w:val="000000"/>
                <w:sz w:val="18"/>
                <w:szCs w:val="18"/>
              </w:rPr>
            </w:pPr>
            <w:r>
              <w:rPr>
                <w:rFonts w:ascii="Arial;sans-serif" w:hAnsi="Arial;sans-serif"/>
                <w:b/>
                <w:color w:val="000000"/>
                <w:sz w:val="18"/>
                <w:szCs w:val="18"/>
              </w:rPr>
              <w:t>ScreenPorch</w:t>
            </w:r>
          </w:p>
        </w:tc>
        <w:tc>
          <w:tcPr>
            <w:tcW w:w="8146"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pacing w:lineRule="auto" w:line="288" w:before="0" w:after="200"/>
              <w:rPr>
                <w:rFonts w:ascii="Arial;sans-serif" w:hAnsi="Arial;sans-serif"/>
                <w:color w:val="000000"/>
                <w:sz w:val="18"/>
                <w:szCs w:val="18"/>
              </w:rPr>
            </w:pPr>
            <w:r>
              <w:rPr>
                <w:rFonts w:ascii="Arial;sans-serif" w:hAnsi="Arial;sans-serif"/>
                <w:color w:val="000000"/>
                <w:sz w:val="18"/>
                <w:szCs w:val="18"/>
              </w:rPr>
              <w:t>Screen porch area in square feet</w:t>
            </w:r>
          </w:p>
        </w:tc>
      </w:tr>
      <w:tr>
        <w:trPr/>
        <w:tc>
          <w:tcPr>
            <w:tcW w:w="1841"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pacing w:lineRule="auto" w:line="288" w:before="0" w:after="200"/>
              <w:rPr>
                <w:rFonts w:ascii="Arial;sans-serif" w:hAnsi="Arial;sans-serif"/>
                <w:b/>
                <w:b/>
                <w:color w:val="000000"/>
                <w:sz w:val="18"/>
                <w:szCs w:val="18"/>
              </w:rPr>
            </w:pPr>
            <w:r>
              <w:rPr>
                <w:rFonts w:ascii="Arial;sans-serif" w:hAnsi="Arial;sans-serif"/>
                <w:b/>
                <w:color w:val="000000"/>
                <w:sz w:val="18"/>
                <w:szCs w:val="18"/>
              </w:rPr>
              <w:t>PoolArea</w:t>
            </w:r>
          </w:p>
        </w:tc>
        <w:tc>
          <w:tcPr>
            <w:tcW w:w="8146"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pacing w:lineRule="auto" w:line="288" w:before="0" w:after="200"/>
              <w:rPr>
                <w:rFonts w:ascii="Arial;sans-serif" w:hAnsi="Arial;sans-serif"/>
                <w:color w:val="000000"/>
                <w:sz w:val="18"/>
                <w:szCs w:val="18"/>
              </w:rPr>
            </w:pPr>
            <w:r>
              <w:rPr>
                <w:rFonts w:ascii="Arial;sans-serif" w:hAnsi="Arial;sans-serif"/>
                <w:color w:val="000000"/>
                <w:sz w:val="18"/>
                <w:szCs w:val="18"/>
              </w:rPr>
              <w:t>Pool area in square feet</w:t>
            </w:r>
          </w:p>
        </w:tc>
      </w:tr>
      <w:tr>
        <w:trPr/>
        <w:tc>
          <w:tcPr>
            <w:tcW w:w="1841"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pacing w:lineRule="auto" w:line="288" w:before="0" w:after="200"/>
              <w:rPr>
                <w:rFonts w:ascii="Arial;sans-serif" w:hAnsi="Arial;sans-serif"/>
                <w:b/>
                <w:b/>
                <w:color w:val="000000"/>
                <w:sz w:val="18"/>
                <w:szCs w:val="18"/>
              </w:rPr>
            </w:pPr>
            <w:r>
              <w:rPr>
                <w:rFonts w:ascii="Arial;sans-serif" w:hAnsi="Arial;sans-serif"/>
                <w:b/>
                <w:color w:val="000000"/>
                <w:sz w:val="18"/>
                <w:szCs w:val="18"/>
              </w:rPr>
              <w:t>PoolQC</w:t>
            </w:r>
          </w:p>
        </w:tc>
        <w:tc>
          <w:tcPr>
            <w:tcW w:w="8146"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pacing w:lineRule="auto" w:line="288" w:before="0" w:after="200"/>
              <w:rPr>
                <w:rFonts w:ascii="Arial;sans-serif" w:hAnsi="Arial;sans-serif"/>
                <w:color w:val="000000"/>
                <w:sz w:val="18"/>
                <w:szCs w:val="18"/>
              </w:rPr>
            </w:pPr>
            <w:r>
              <w:rPr>
                <w:rFonts w:ascii="Arial;sans-serif" w:hAnsi="Arial;sans-serif"/>
                <w:color w:val="000000"/>
                <w:sz w:val="18"/>
                <w:szCs w:val="18"/>
              </w:rPr>
              <w:t>Pool quality</w:t>
            </w:r>
          </w:p>
        </w:tc>
      </w:tr>
      <w:tr>
        <w:trPr/>
        <w:tc>
          <w:tcPr>
            <w:tcW w:w="1841"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pacing w:lineRule="auto" w:line="288" w:before="0" w:after="200"/>
              <w:rPr>
                <w:rFonts w:ascii="Arial;sans-serif" w:hAnsi="Arial;sans-serif"/>
                <w:b/>
                <w:b/>
                <w:color w:val="000000"/>
                <w:sz w:val="18"/>
                <w:szCs w:val="18"/>
              </w:rPr>
            </w:pPr>
            <w:r>
              <w:rPr>
                <w:rFonts w:ascii="Arial;sans-serif" w:hAnsi="Arial;sans-serif"/>
                <w:b/>
                <w:color w:val="000000"/>
                <w:sz w:val="18"/>
                <w:szCs w:val="18"/>
              </w:rPr>
              <w:t>Fence</w:t>
            </w:r>
          </w:p>
        </w:tc>
        <w:tc>
          <w:tcPr>
            <w:tcW w:w="8146"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pacing w:lineRule="auto" w:line="288" w:before="0" w:after="200"/>
              <w:rPr>
                <w:rFonts w:ascii="Arial;sans-serif" w:hAnsi="Arial;sans-serif"/>
                <w:color w:val="000000"/>
                <w:sz w:val="18"/>
                <w:szCs w:val="18"/>
              </w:rPr>
            </w:pPr>
            <w:r>
              <w:rPr>
                <w:rFonts w:ascii="Arial;sans-serif" w:hAnsi="Arial;sans-serif"/>
                <w:color w:val="000000"/>
                <w:sz w:val="18"/>
                <w:szCs w:val="18"/>
              </w:rPr>
              <w:t>Fence quality</w:t>
            </w:r>
          </w:p>
        </w:tc>
      </w:tr>
      <w:tr>
        <w:trPr/>
        <w:tc>
          <w:tcPr>
            <w:tcW w:w="1841"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pacing w:lineRule="auto" w:line="288" w:before="0" w:after="200"/>
              <w:rPr>
                <w:rFonts w:ascii="Arial;sans-serif" w:hAnsi="Arial;sans-serif"/>
                <w:b/>
                <w:b/>
                <w:color w:val="000000"/>
                <w:sz w:val="18"/>
                <w:szCs w:val="18"/>
              </w:rPr>
            </w:pPr>
            <w:r>
              <w:rPr>
                <w:rFonts w:ascii="Arial;sans-serif" w:hAnsi="Arial;sans-serif"/>
                <w:b/>
                <w:color w:val="000000"/>
                <w:sz w:val="18"/>
                <w:szCs w:val="18"/>
              </w:rPr>
              <w:t>MiscFeature</w:t>
            </w:r>
          </w:p>
        </w:tc>
        <w:tc>
          <w:tcPr>
            <w:tcW w:w="8146"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pacing w:lineRule="auto" w:line="288" w:before="0" w:after="200"/>
              <w:rPr>
                <w:rFonts w:ascii="Arial;sans-serif" w:hAnsi="Arial;sans-serif"/>
                <w:color w:val="000000"/>
                <w:sz w:val="18"/>
                <w:szCs w:val="18"/>
              </w:rPr>
            </w:pPr>
            <w:r>
              <w:rPr>
                <w:rFonts w:ascii="Arial;sans-serif" w:hAnsi="Arial;sans-serif"/>
                <w:color w:val="000000"/>
                <w:sz w:val="18"/>
                <w:szCs w:val="18"/>
              </w:rPr>
              <w:t>Miscellaneous feature not covered in other categories</w:t>
            </w:r>
          </w:p>
        </w:tc>
      </w:tr>
      <w:tr>
        <w:trPr/>
        <w:tc>
          <w:tcPr>
            <w:tcW w:w="1841"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pacing w:lineRule="auto" w:line="288" w:before="0" w:after="200"/>
              <w:rPr>
                <w:rFonts w:ascii="Arial;sans-serif" w:hAnsi="Arial;sans-serif"/>
                <w:b/>
                <w:b/>
                <w:color w:val="000000"/>
                <w:sz w:val="18"/>
                <w:szCs w:val="18"/>
              </w:rPr>
            </w:pPr>
            <w:r>
              <w:rPr>
                <w:rFonts w:ascii="Arial;sans-serif" w:hAnsi="Arial;sans-serif"/>
                <w:b/>
                <w:color w:val="000000"/>
                <w:sz w:val="18"/>
                <w:szCs w:val="18"/>
              </w:rPr>
              <w:t>MiscVal</w:t>
            </w:r>
          </w:p>
        </w:tc>
        <w:tc>
          <w:tcPr>
            <w:tcW w:w="8146"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pacing w:lineRule="auto" w:line="288" w:before="0" w:after="200"/>
              <w:rPr>
                <w:rFonts w:ascii="Arial;sans-serif" w:hAnsi="Arial;sans-serif"/>
                <w:color w:val="000000"/>
                <w:sz w:val="18"/>
                <w:szCs w:val="18"/>
              </w:rPr>
            </w:pPr>
            <w:r>
              <w:rPr>
                <w:rFonts w:ascii="Arial;sans-serif" w:hAnsi="Arial;sans-serif"/>
                <w:color w:val="000000"/>
                <w:sz w:val="18"/>
                <w:szCs w:val="18"/>
              </w:rPr>
              <w:t>$Value of miscellaneous feature</w:t>
            </w:r>
          </w:p>
        </w:tc>
      </w:tr>
      <w:tr>
        <w:trPr/>
        <w:tc>
          <w:tcPr>
            <w:tcW w:w="1841"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pacing w:lineRule="auto" w:line="288" w:before="0" w:after="200"/>
              <w:rPr>
                <w:rFonts w:ascii="Arial;sans-serif" w:hAnsi="Arial;sans-serif"/>
                <w:b/>
                <w:b/>
                <w:color w:val="000000"/>
                <w:sz w:val="18"/>
                <w:szCs w:val="18"/>
              </w:rPr>
            </w:pPr>
            <w:r>
              <w:rPr>
                <w:rFonts w:ascii="Arial;sans-serif" w:hAnsi="Arial;sans-serif"/>
                <w:b/>
                <w:color w:val="000000"/>
                <w:sz w:val="18"/>
                <w:szCs w:val="18"/>
              </w:rPr>
              <w:t>MoSold</w:t>
            </w:r>
          </w:p>
        </w:tc>
        <w:tc>
          <w:tcPr>
            <w:tcW w:w="8146"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pacing w:lineRule="auto" w:line="288" w:before="0" w:after="200"/>
              <w:rPr>
                <w:rFonts w:ascii="Arial;sans-serif" w:hAnsi="Arial;sans-serif"/>
                <w:color w:val="000000"/>
                <w:sz w:val="18"/>
                <w:szCs w:val="18"/>
              </w:rPr>
            </w:pPr>
            <w:r>
              <w:rPr>
                <w:rFonts w:ascii="Arial;sans-serif" w:hAnsi="Arial;sans-serif"/>
                <w:color w:val="000000"/>
                <w:sz w:val="18"/>
                <w:szCs w:val="18"/>
              </w:rPr>
              <w:t>Month Sold</w:t>
            </w:r>
          </w:p>
        </w:tc>
      </w:tr>
      <w:tr>
        <w:trPr/>
        <w:tc>
          <w:tcPr>
            <w:tcW w:w="1841"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pacing w:lineRule="auto" w:line="288" w:before="0" w:after="200"/>
              <w:rPr>
                <w:rFonts w:ascii="Arial;sans-serif" w:hAnsi="Arial;sans-serif"/>
                <w:b/>
                <w:b/>
                <w:color w:val="000000"/>
                <w:sz w:val="18"/>
                <w:szCs w:val="18"/>
              </w:rPr>
            </w:pPr>
            <w:r>
              <w:rPr>
                <w:rFonts w:ascii="Arial;sans-serif" w:hAnsi="Arial;sans-serif"/>
                <w:b/>
                <w:color w:val="000000"/>
                <w:sz w:val="18"/>
                <w:szCs w:val="18"/>
              </w:rPr>
              <w:t>YrSold</w:t>
            </w:r>
          </w:p>
        </w:tc>
        <w:tc>
          <w:tcPr>
            <w:tcW w:w="8146"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pacing w:lineRule="auto" w:line="288" w:before="0" w:after="200"/>
              <w:rPr>
                <w:rFonts w:ascii="Arial;sans-serif" w:hAnsi="Arial;sans-serif"/>
                <w:color w:val="000000"/>
                <w:sz w:val="18"/>
                <w:szCs w:val="18"/>
              </w:rPr>
            </w:pPr>
            <w:r>
              <w:rPr>
                <w:rFonts w:ascii="Arial;sans-serif" w:hAnsi="Arial;sans-serif"/>
                <w:color w:val="000000"/>
                <w:sz w:val="18"/>
                <w:szCs w:val="18"/>
              </w:rPr>
              <w:t>Year Sold</w:t>
            </w:r>
          </w:p>
        </w:tc>
      </w:tr>
      <w:tr>
        <w:trPr/>
        <w:tc>
          <w:tcPr>
            <w:tcW w:w="1841"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pacing w:lineRule="auto" w:line="288" w:before="0" w:after="200"/>
              <w:rPr>
                <w:rFonts w:ascii="Arial;sans-serif" w:hAnsi="Arial;sans-serif"/>
                <w:b/>
                <w:b/>
                <w:color w:val="000000"/>
                <w:sz w:val="18"/>
                <w:szCs w:val="18"/>
              </w:rPr>
            </w:pPr>
            <w:r>
              <w:rPr>
                <w:rFonts w:ascii="Arial;sans-serif" w:hAnsi="Arial;sans-serif"/>
                <w:b/>
                <w:color w:val="000000"/>
                <w:sz w:val="18"/>
                <w:szCs w:val="18"/>
              </w:rPr>
              <w:t>SaleType</w:t>
            </w:r>
          </w:p>
        </w:tc>
        <w:tc>
          <w:tcPr>
            <w:tcW w:w="8146"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pacing w:lineRule="auto" w:line="288" w:before="0" w:after="200"/>
              <w:rPr>
                <w:rFonts w:ascii="Arial;sans-serif" w:hAnsi="Arial;sans-serif"/>
                <w:color w:val="000000"/>
                <w:sz w:val="18"/>
                <w:szCs w:val="18"/>
              </w:rPr>
            </w:pPr>
            <w:r>
              <w:rPr>
                <w:rFonts w:ascii="Arial;sans-serif" w:hAnsi="Arial;sans-serif"/>
                <w:color w:val="000000"/>
                <w:sz w:val="18"/>
                <w:szCs w:val="18"/>
              </w:rPr>
              <w:t>Type of sale</w:t>
            </w:r>
          </w:p>
        </w:tc>
      </w:tr>
      <w:tr>
        <w:trPr/>
        <w:tc>
          <w:tcPr>
            <w:tcW w:w="1841"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pacing w:lineRule="auto" w:line="288" w:before="0" w:after="200"/>
              <w:rPr>
                <w:rFonts w:ascii="Arial;sans-serif" w:hAnsi="Arial;sans-serif"/>
                <w:b/>
                <w:b/>
                <w:color w:val="000000"/>
                <w:sz w:val="18"/>
                <w:szCs w:val="18"/>
              </w:rPr>
            </w:pPr>
            <w:r>
              <w:rPr>
                <w:rFonts w:ascii="Arial;sans-serif" w:hAnsi="Arial;sans-serif"/>
                <w:b/>
                <w:color w:val="000000"/>
                <w:sz w:val="18"/>
                <w:szCs w:val="18"/>
              </w:rPr>
              <w:t>SaleCondition</w:t>
            </w:r>
          </w:p>
        </w:tc>
        <w:tc>
          <w:tcPr>
            <w:tcW w:w="8146"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pacing w:lineRule="auto" w:line="288" w:before="0" w:after="200"/>
              <w:rPr>
                <w:rFonts w:ascii="Arial;sans-serif" w:hAnsi="Arial;sans-serif"/>
                <w:color w:val="000000"/>
                <w:sz w:val="18"/>
                <w:szCs w:val="18"/>
              </w:rPr>
            </w:pPr>
            <w:r>
              <w:rPr>
                <w:rFonts w:ascii="Arial;sans-serif" w:hAnsi="Arial;sans-serif"/>
                <w:color w:val="000000"/>
                <w:sz w:val="18"/>
                <w:szCs w:val="18"/>
              </w:rPr>
              <w:t>Condition of sale</w:t>
            </w:r>
          </w:p>
        </w:tc>
      </w:tr>
    </w:tbl>
    <w:p>
      <w:pPr>
        <w:pStyle w:val="Compact"/>
        <w:spacing w:before="36" w:after="0"/>
        <w:rPr/>
      </w:pPr>
      <w:r>
        <w:rPr/>
      </w:r>
    </w:p>
    <w:p>
      <w:pPr>
        <w:pStyle w:val="Compact"/>
        <w:spacing w:before="36" w:after="0"/>
        <w:rPr/>
      </w:pPr>
      <w:r>
        <w:rPr/>
      </w:r>
    </w:p>
    <w:p>
      <w:pPr>
        <w:pStyle w:val="Compact"/>
        <w:spacing w:before="36" w:after="0"/>
        <w:rPr/>
      </w:pPr>
      <w:r>
        <w:rPr/>
      </w:r>
    </w:p>
    <w:p>
      <w:pPr>
        <w:pStyle w:val="Heading2"/>
        <w:jc w:val="center"/>
        <w:rPr>
          <w:sz w:val="52"/>
          <w:szCs w:val="52"/>
        </w:rPr>
      </w:pPr>
      <w:bookmarkStart w:id="68" w:name="_Toc165760530"/>
      <w:r>
        <w:rPr>
          <w:sz w:val="52"/>
          <w:szCs w:val="52"/>
        </w:rPr>
        <w:t>Appendix 3</w:t>
      </w:r>
      <w:bookmarkEnd w:id="68"/>
    </w:p>
    <w:p>
      <w:pPr>
        <w:pStyle w:val="Heading3"/>
        <w:spacing w:lineRule="auto" w:line="331" w:before="320" w:after="80"/>
        <w:rPr>
          <w:rFonts w:ascii="Arial;sans-serif" w:hAnsi="Arial;sans-serif"/>
          <w:color w:val="434343"/>
          <w:sz w:val="28"/>
        </w:rPr>
      </w:pPr>
      <w:bookmarkStart w:id="69" w:name="_Toc165760531"/>
      <w:r>
        <w:rPr>
          <w:rFonts w:ascii="Arial;sans-serif" w:hAnsi="Arial;sans-serif"/>
          <w:color w:val="434343"/>
          <w:sz w:val="28"/>
        </w:rPr>
        <w:t>Project R – Code</w:t>
      </w:r>
      <w:bookmarkEnd w:id="69"/>
    </w:p>
    <w:p>
      <w:pPr>
        <w:pStyle w:val="TextBody"/>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Importing Libraries</w:t>
      </w:r>
    </w:p>
    <w:p>
      <w:pPr>
        <w:pStyle w:val="TextBody"/>
        <w:rPr/>
      </w:pPr>
      <w:r>
        <w:rPr/>
        <w:t>```{r setup, include=FALSE}</w:t>
      </w:r>
    </w:p>
    <w:p>
      <w:pPr>
        <w:pStyle w:val="TextBody"/>
        <w:rPr/>
      </w:pPr>
      <w:r>
        <w:rPr/>
        <w:t>library(DAAG)</w:t>
      </w:r>
    </w:p>
    <w:p>
      <w:pPr>
        <w:pStyle w:val="TextBody"/>
        <w:rPr/>
      </w:pPr>
      <w:r>
        <w:rPr/>
        <w:t>library(datasets)</w:t>
      </w:r>
    </w:p>
    <w:p>
      <w:pPr>
        <w:pStyle w:val="TextBody"/>
        <w:rPr/>
      </w:pPr>
      <w:r>
        <w:rPr/>
        <w:t>library(ggplot2)</w:t>
      </w:r>
    </w:p>
    <w:p>
      <w:pPr>
        <w:pStyle w:val="TextBody"/>
        <w:rPr/>
      </w:pPr>
      <w:r>
        <w:rPr/>
        <w:t>library(dplyr)</w:t>
      </w:r>
    </w:p>
    <w:p>
      <w:pPr>
        <w:pStyle w:val="TextBody"/>
        <w:rPr/>
      </w:pPr>
      <w:r>
        <w:rPr/>
        <w:t>library(psych)</w:t>
      </w:r>
    </w:p>
    <w:p>
      <w:pPr>
        <w:pStyle w:val="TextBody"/>
        <w:rPr/>
      </w:pPr>
      <w:r>
        <w:rPr/>
        <w:t>library(caret)</w:t>
      </w:r>
    </w:p>
    <w:p>
      <w:pPr>
        <w:pStyle w:val="TextBody"/>
        <w:rPr/>
      </w:pPr>
      <w:r>
        <w:rPr/>
        <w:t>library(pROC)</w:t>
      </w:r>
    </w:p>
    <w:p>
      <w:pPr>
        <w:pStyle w:val="TextBody"/>
        <w:rPr/>
      </w:pPr>
      <w:r>
        <w:rPr/>
        <w:t>library(nnet)</w:t>
      </w:r>
    </w:p>
    <w:p>
      <w:pPr>
        <w:pStyle w:val="TextBody"/>
        <w:rPr/>
      </w:pPr>
      <w:r>
        <w:rPr/>
        <w:t>library(e1071)</w:t>
      </w:r>
    </w:p>
    <w:p>
      <w:pPr>
        <w:pStyle w:val="TextBody"/>
        <w:rPr/>
      </w:pPr>
      <w:r>
        <w:rPr/>
        <w:t>library(car)</w:t>
      </w:r>
    </w:p>
    <w:p>
      <w:pPr>
        <w:pStyle w:val="TextBody"/>
        <w:rPr/>
      </w:pPr>
      <w:r>
        <w:rPr/>
        <w:t>library(MASS)</w:t>
      </w:r>
    </w:p>
    <w:p>
      <w:pPr>
        <w:pStyle w:val="TextBody"/>
        <w:rPr/>
      </w:pPr>
      <w:r>
        <w:rPr/>
        <w:t>library(mlbench)</w:t>
      </w:r>
    </w:p>
    <w:p>
      <w:pPr>
        <w:pStyle w:val="TextBody"/>
        <w:rPr/>
      </w:pPr>
      <w:r>
        <w:rPr/>
        <w:t>library(BSDA)</w:t>
      </w:r>
    </w:p>
    <w:p>
      <w:pPr>
        <w:pStyle w:val="TextBody"/>
        <w:rPr/>
      </w:pPr>
      <w:r>
        <w:rPr/>
        <w:t>library(readr)</w:t>
      </w:r>
    </w:p>
    <w:p>
      <w:pPr>
        <w:pStyle w:val="TextBody"/>
        <w:rPr/>
      </w:pPr>
      <w:r>
        <w:rPr/>
        <w:t>library(visdat)</w:t>
      </w:r>
    </w:p>
    <w:p>
      <w:pPr>
        <w:pStyle w:val="TextBody"/>
        <w:rPr/>
      </w:pPr>
      <w:r>
        <w:rPr/>
        <w:t>library(naniar)</w:t>
      </w:r>
    </w:p>
    <w:p>
      <w:pPr>
        <w:pStyle w:val="TextBody"/>
        <w:rPr/>
      </w:pPr>
      <w:r>
        <w:rPr/>
        <w:t>library(GGally)</w:t>
      </w:r>
    </w:p>
    <w:p>
      <w:pPr>
        <w:pStyle w:val="TextBody"/>
        <w:rPr/>
      </w:pPr>
      <w:r>
        <w:rPr/>
        <w:t>library(mice)</w:t>
      </w:r>
    </w:p>
    <w:p>
      <w:pPr>
        <w:pStyle w:val="TextBody"/>
        <w:rPr/>
      </w:pPr>
      <w:r>
        <w:rPr/>
        <w:t>library(caret)</w:t>
      </w:r>
    </w:p>
    <w:p>
      <w:pPr>
        <w:pStyle w:val="TextBody"/>
        <w:rPr/>
      </w:pPr>
      <w:r>
        <w:rPr/>
        <w:t>library(lime)</w:t>
      </w:r>
    </w:p>
    <w:p>
      <w:pPr>
        <w:pStyle w:val="TextBody"/>
        <w:rPr/>
      </w:pPr>
      <w:r>
        <w:rPr/>
        <w:t>library(e1071)</w:t>
      </w:r>
    </w:p>
    <w:p>
      <w:pPr>
        <w:pStyle w:val="TextBody"/>
        <w:rPr/>
      </w:pPr>
      <w:r>
        <w:rPr/>
        <w:t>library(DescTools)</w:t>
      </w:r>
    </w:p>
    <w:p>
      <w:pPr>
        <w:pStyle w:val="TextBody"/>
        <w:rPr/>
      </w:pPr>
      <w:r>
        <w:rPr/>
        <w:t>library(corrplot)</w:t>
      </w:r>
    </w:p>
    <w:p>
      <w:pPr>
        <w:pStyle w:val="TextBody"/>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t>```</w:t>
      </w:r>
    </w:p>
    <w:p>
      <w:pPr>
        <w:pStyle w:val="TextBody"/>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Loading Data Set</w:t>
      </w:r>
    </w:p>
    <w:p>
      <w:pPr>
        <w:pStyle w:val="TextBody"/>
        <w:rPr/>
      </w:pPr>
      <w:r>
        <w:rPr/>
        <w:t>```{r, include=FALSE}</w:t>
      </w:r>
    </w:p>
    <w:p>
      <w:pPr>
        <w:pStyle w:val="TextBody"/>
        <w:rPr/>
      </w:pPr>
      <w:r>
        <w:rPr/>
        <w:t>df_housing = read.csv('HousingDatatrain.csv')</w:t>
      </w:r>
    </w:p>
    <w:p>
      <w:pPr>
        <w:pStyle w:val="TextBody"/>
        <w:rPr/>
      </w:pPr>
      <w:r>
        <w:rPr/>
        <w:t>str(df_housing)</w:t>
      </w:r>
    </w:p>
    <w:p>
      <w:pPr>
        <w:pStyle w:val="TextBody"/>
        <w:rPr/>
      </w:pPr>
      <w:r>
        <w:rPr/>
        <w:t>```</w:t>
      </w:r>
    </w:p>
    <w:p>
      <w:pPr>
        <w:pStyle w:val="TextBody"/>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EDA</w:t>
      </w:r>
    </w:p>
    <w:p>
      <w:pPr>
        <w:pStyle w:val="TextBody"/>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Housing Price</w:t>
      </w:r>
    </w:p>
    <w:p>
      <w:pPr>
        <w:pStyle w:val="TextBody"/>
        <w:rPr/>
      </w:pPr>
      <w:r>
        <w:rPr/>
      </w:r>
    </w:p>
    <w:p>
      <w:pPr>
        <w:pStyle w:val="TextBody"/>
        <w:rPr/>
      </w:pPr>
      <w:r>
        <w:rPr/>
        <w:t>```{r, echo=FALSE, results='hide',message=FALSE}</w:t>
      </w:r>
    </w:p>
    <w:p>
      <w:pPr>
        <w:pStyle w:val="TextBody"/>
        <w:rPr/>
      </w:pPr>
      <w:r>
        <w:rPr/>
        <w:t>df_housing %&gt;% ggplot(aes(x = SalePrice)) +</w:t>
      </w:r>
    </w:p>
    <w:p>
      <w:pPr>
        <w:pStyle w:val="TextBody"/>
        <w:rPr/>
      </w:pPr>
      <w:r>
        <w:rPr/>
        <w:t xml:space="preserve">  </w:t>
      </w:r>
      <w:r>
        <w:rPr/>
        <w:t>geom_histogram(color='blue',fill = 'lightblue') +</w:t>
      </w:r>
    </w:p>
    <w:p>
      <w:pPr>
        <w:pStyle w:val="TextBody"/>
        <w:rPr/>
      </w:pPr>
      <w:r>
        <w:rPr/>
        <w:t xml:space="preserve">  </w:t>
      </w:r>
      <w:r>
        <w:rPr/>
        <w:t>ggtitle('Histogram Distribution of SalePrice')+</w:t>
      </w:r>
    </w:p>
    <w:p>
      <w:pPr>
        <w:pStyle w:val="TextBody"/>
        <w:rPr/>
      </w:pPr>
      <w:r>
        <w:rPr/>
        <w:t xml:space="preserve">  </w:t>
      </w:r>
      <w:r>
        <w:rPr/>
        <w:t>theme(plot.title = element_text(hjust = 0.5))</w:t>
      </w:r>
    </w:p>
    <w:p>
      <w:pPr>
        <w:pStyle w:val="TextBody"/>
        <w:rPr/>
      </w:pPr>
      <w:r>
        <w:rPr/>
        <w:t>```</w:t>
      </w:r>
    </w:p>
    <w:p>
      <w:pPr>
        <w:pStyle w:val="TextBody"/>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After Log Transformation</w:t>
      </w:r>
    </w:p>
    <w:p>
      <w:pPr>
        <w:pStyle w:val="TextBody"/>
        <w:rPr/>
      </w:pPr>
      <w:r>
        <w:rPr/>
        <w:t>```{r, echo=FALSE, results='hide',message=FALSE}</w:t>
      </w:r>
    </w:p>
    <w:p>
      <w:pPr>
        <w:pStyle w:val="TextBody"/>
        <w:rPr/>
      </w:pPr>
      <w:r>
        <w:rPr/>
      </w:r>
    </w:p>
    <w:p>
      <w:pPr>
        <w:pStyle w:val="TextBody"/>
        <w:rPr/>
      </w:pPr>
      <w:r>
        <w:rPr/>
        <w:t>df_housing %&gt;% ggplot(aes(x = log(SalePrice)) )+</w:t>
      </w:r>
    </w:p>
    <w:p>
      <w:pPr>
        <w:pStyle w:val="TextBody"/>
        <w:rPr/>
      </w:pPr>
      <w:r>
        <w:rPr/>
        <w:t xml:space="preserve">  </w:t>
      </w:r>
      <w:r>
        <w:rPr/>
        <w:t>geom_histogram(color='blue',fill = 'lightblue') +</w:t>
      </w:r>
    </w:p>
    <w:p>
      <w:pPr>
        <w:pStyle w:val="TextBody"/>
        <w:rPr/>
      </w:pPr>
      <w:r>
        <w:rPr/>
        <w:t xml:space="preserve">  </w:t>
      </w:r>
      <w:r>
        <w:rPr/>
        <w:t>ggtitle('Histogram Distribution of SalePrice')+</w:t>
      </w:r>
    </w:p>
    <w:p>
      <w:pPr>
        <w:pStyle w:val="TextBody"/>
        <w:rPr/>
      </w:pPr>
      <w:r>
        <w:rPr/>
        <w:t xml:space="preserve">  </w:t>
      </w:r>
      <w:r>
        <w:rPr/>
        <w:t>theme(plot.title = element_text(hjust = 0.5))</w:t>
      </w:r>
    </w:p>
    <w:p>
      <w:pPr>
        <w:pStyle w:val="TextBody"/>
        <w:rPr/>
      </w:pPr>
      <w:r>
        <w:rPr/>
        <w:t>```</w:t>
      </w:r>
    </w:p>
    <w:p>
      <w:pPr>
        <w:pStyle w:val="TextBody"/>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Neighborhood</w:t>
      </w:r>
    </w:p>
    <w:p>
      <w:pPr>
        <w:pStyle w:val="TextBody"/>
        <w:rPr/>
      </w:pPr>
      <w:r>
        <w:rPr/>
        <w:t>```{r, echo=FALSE, results='hide',message=FALSE, warning=FALSE}</w:t>
      </w:r>
    </w:p>
    <w:p>
      <w:pPr>
        <w:pStyle w:val="TextBody"/>
        <w:rPr/>
      </w:pPr>
      <w:r>
        <w:rPr/>
      </w:r>
    </w:p>
    <w:p>
      <w:pPr>
        <w:pStyle w:val="TextBody"/>
        <w:rPr/>
      </w:pPr>
      <w:r>
        <w:rPr/>
        <w:t>df_housing %&gt;% ggplot(aes(x = SalePrice, y= Neighborhood )) +</w:t>
      </w:r>
    </w:p>
    <w:p>
      <w:pPr>
        <w:pStyle w:val="TextBody"/>
        <w:rPr/>
      </w:pPr>
      <w:r>
        <w:rPr/>
        <w:t xml:space="preserve">  </w:t>
      </w:r>
      <w:r>
        <w:rPr/>
        <w:t>geom_boxplot(color='blue',fill = 'lightblue') +</w:t>
      </w:r>
    </w:p>
    <w:p>
      <w:pPr>
        <w:pStyle w:val="TextBody"/>
        <w:rPr/>
      </w:pPr>
      <w:r>
        <w:rPr/>
        <w:t xml:space="preserve">  </w:t>
      </w:r>
      <w:r>
        <w:rPr/>
        <w:t>ggtitle('Neighborhood Vs SalePrice')+</w:t>
      </w:r>
    </w:p>
    <w:p>
      <w:pPr>
        <w:pStyle w:val="TextBody"/>
        <w:rPr/>
      </w:pPr>
      <w:r>
        <w:rPr/>
        <w:t xml:space="preserve">  </w:t>
      </w:r>
      <w:r>
        <w:rPr/>
        <w:t>geom_label(stat = "count", aes(label = ..count.., x = ..count..), size=3) +</w:t>
      </w:r>
    </w:p>
    <w:p>
      <w:pPr>
        <w:pStyle w:val="TextBody"/>
        <w:rPr/>
      </w:pPr>
      <w:r>
        <w:rPr/>
        <w:t xml:space="preserve">  </w:t>
      </w:r>
      <w:r>
        <w:rPr/>
        <w:t>theme(plot.title = element_text(hjust = 0.5))</w:t>
      </w:r>
    </w:p>
    <w:p>
      <w:pPr>
        <w:pStyle w:val="TextBody"/>
        <w:rPr/>
      </w:pPr>
      <w:r>
        <w:rPr/>
        <w:t>```</w:t>
      </w:r>
    </w:p>
    <w:p>
      <w:pPr>
        <w:pStyle w:val="TextBody"/>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Mean &amp; Average House SalePrice Vs Neighborhood</w:t>
      </w:r>
    </w:p>
    <w:p>
      <w:pPr>
        <w:pStyle w:val="TextBody"/>
        <w:rPr/>
      </w:pPr>
      <w:r>
        <w:rPr/>
        <w:t>```{r, echo=FALSE, results='hide',message=FALSE}</w:t>
      </w:r>
    </w:p>
    <w:p>
      <w:pPr>
        <w:pStyle w:val="TextBody"/>
        <w:rPr/>
      </w:pPr>
      <w:r>
        <w:rPr/>
      </w:r>
    </w:p>
    <w:p>
      <w:pPr>
        <w:pStyle w:val="TextBody"/>
        <w:rPr/>
      </w:pPr>
      <w:r>
        <w:rPr/>
        <w:t>par(mfrow = c(1,1))</w:t>
      </w:r>
    </w:p>
    <w:p>
      <w:pPr>
        <w:pStyle w:val="TextBody"/>
        <w:rPr/>
      </w:pPr>
      <w:r>
        <w:rPr/>
        <w:t>df_housing %&gt;% group_by(Neighborhood) %&gt;% summarise(Avg = mean(SalePrice), Med = Median(SalePrice)) %&gt;%</w:t>
      </w:r>
    </w:p>
    <w:p>
      <w:pPr>
        <w:pStyle w:val="TextBody"/>
        <w:rPr/>
      </w:pPr>
      <w:r>
        <w:rPr/>
        <w:t xml:space="preserve">  </w:t>
      </w:r>
      <w:r>
        <w:rPr/>
        <w:t>ggplot(aes(x = Avg, y= Neighborhood )) +</w:t>
      </w:r>
    </w:p>
    <w:p>
      <w:pPr>
        <w:pStyle w:val="TextBody"/>
        <w:rPr/>
      </w:pPr>
      <w:r>
        <w:rPr/>
        <w:t xml:space="preserve">  </w:t>
      </w:r>
      <w:r>
        <w:rPr/>
        <w:t>geom_col(color='blue',fill = 'lightblue') +</w:t>
      </w:r>
    </w:p>
    <w:p>
      <w:pPr>
        <w:pStyle w:val="TextBody"/>
        <w:rPr/>
      </w:pPr>
      <w:r>
        <w:rPr/>
        <w:t xml:space="preserve">  </w:t>
      </w:r>
      <w:r>
        <w:rPr/>
        <w:t>ggtitle('Neighborhood Vs Mean SalePrice')+</w:t>
      </w:r>
    </w:p>
    <w:p>
      <w:pPr>
        <w:pStyle w:val="TextBody"/>
        <w:rPr/>
      </w:pPr>
      <w:r>
        <w:rPr/>
        <w:t xml:space="preserve">    </w:t>
      </w:r>
      <w:r>
        <w:rPr/>
        <w:t>theme(plot.title = element_text(hjust = 0.5))</w:t>
      </w:r>
    </w:p>
    <w:p>
      <w:pPr>
        <w:pStyle w:val="TextBody"/>
        <w:rPr/>
      </w:pPr>
      <w:r>
        <w:rPr/>
      </w:r>
    </w:p>
    <w:p>
      <w:pPr>
        <w:pStyle w:val="TextBody"/>
        <w:rPr/>
      </w:pPr>
      <w:r>
        <w:rPr/>
        <w:t>df_housing %&gt;% group_by(Neighborhood) %&gt;% summarise(Avg = mean(SalePrice), Med = Median(SalePrice)) %&gt;% ggplot(aes(x = Med, y= Neighborhood )) +</w:t>
      </w:r>
    </w:p>
    <w:p>
      <w:pPr>
        <w:pStyle w:val="TextBody"/>
        <w:rPr/>
      </w:pPr>
      <w:r>
        <w:rPr/>
        <w:t xml:space="preserve">  </w:t>
      </w:r>
      <w:r>
        <w:rPr/>
        <w:t>geom_col(color='blue',fill = 'lightblue') +</w:t>
      </w:r>
    </w:p>
    <w:p>
      <w:pPr>
        <w:pStyle w:val="TextBody"/>
        <w:rPr/>
      </w:pPr>
      <w:r>
        <w:rPr/>
        <w:t xml:space="preserve">  </w:t>
      </w:r>
      <w:r>
        <w:rPr/>
        <w:t>ggtitle('Neighborhood Vs Median SalePrice')+</w:t>
      </w:r>
    </w:p>
    <w:p>
      <w:pPr>
        <w:pStyle w:val="TextBody"/>
        <w:rPr/>
      </w:pPr>
      <w:r>
        <w:rPr/>
        <w:t xml:space="preserve">  </w:t>
      </w:r>
      <w:r>
        <w:rPr/>
        <w:t>theme(plot.title = element_text(hjust = 0.5))</w:t>
      </w:r>
    </w:p>
    <w:p>
      <w:pPr>
        <w:pStyle w:val="TextBody"/>
        <w:rPr/>
      </w:pPr>
      <w:r>
        <w:rPr/>
        <w:t>```</w:t>
      </w:r>
    </w:p>
    <w:p>
      <w:pPr>
        <w:pStyle w:val="TextBody"/>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House Quality</w:t>
      </w:r>
    </w:p>
    <w:p>
      <w:pPr>
        <w:pStyle w:val="TextBody"/>
        <w:rPr/>
      </w:pPr>
      <w:r>
        <w:rPr/>
        <w:t>```{r, echo=FALSE, results='hide',message=FALSE}</w:t>
      </w:r>
    </w:p>
    <w:p>
      <w:pPr>
        <w:pStyle w:val="TextBody"/>
        <w:rPr/>
      </w:pPr>
      <w:r>
        <w:rPr/>
        <w:t>df_housing %&gt;% ggplot(aes(x = as.factor(OverallQual), y= SalePrice )) +</w:t>
      </w:r>
    </w:p>
    <w:p>
      <w:pPr>
        <w:pStyle w:val="TextBody"/>
        <w:rPr/>
      </w:pPr>
      <w:r>
        <w:rPr/>
        <w:t xml:space="preserve">  </w:t>
      </w:r>
      <w:r>
        <w:rPr/>
        <w:t>geom_boxplot(color='blue',fill = 'lightblue') +</w:t>
      </w:r>
    </w:p>
    <w:p>
      <w:pPr>
        <w:pStyle w:val="TextBody"/>
        <w:rPr/>
      </w:pPr>
      <w:r>
        <w:rPr/>
        <w:t xml:space="preserve">  </w:t>
      </w:r>
      <w:r>
        <w:rPr/>
        <w:t>ggtitle('SalePrice Vs Overall House Quality')+</w:t>
      </w:r>
    </w:p>
    <w:p>
      <w:pPr>
        <w:pStyle w:val="TextBody"/>
        <w:rPr/>
      </w:pPr>
      <w:r>
        <w:rPr/>
        <w:t xml:space="preserve">  </w:t>
      </w:r>
      <w:r>
        <w:rPr/>
        <w:t>theme(plot.title = element_text(hjust = 0.5))</w:t>
      </w:r>
    </w:p>
    <w:p>
      <w:pPr>
        <w:pStyle w:val="TextBody"/>
        <w:rPr/>
      </w:pPr>
      <w:r>
        <w:rPr/>
        <w:t>```</w:t>
      </w:r>
    </w:p>
    <w:p>
      <w:pPr>
        <w:pStyle w:val="TextBody"/>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Living area</w:t>
      </w:r>
    </w:p>
    <w:p>
      <w:pPr>
        <w:pStyle w:val="TextBody"/>
        <w:rPr/>
      </w:pPr>
      <w:r>
        <w:rPr/>
        <w:t>```{r, echo=FALSE, results='hide',message=FALSE}</w:t>
      </w:r>
    </w:p>
    <w:p>
      <w:pPr>
        <w:pStyle w:val="TextBody"/>
        <w:rPr/>
      </w:pPr>
      <w:r>
        <w:rPr/>
        <w:t>df_housing %&gt;% ggplot(aes(x = GrLivArea, y= SalePrice )) +</w:t>
      </w:r>
    </w:p>
    <w:p>
      <w:pPr>
        <w:pStyle w:val="TextBody"/>
        <w:rPr/>
      </w:pPr>
      <w:r>
        <w:rPr/>
        <w:t xml:space="preserve">  </w:t>
      </w:r>
      <w:r>
        <w:rPr/>
        <w:t>geom_point(color='blue') +</w:t>
      </w:r>
    </w:p>
    <w:p>
      <w:pPr>
        <w:pStyle w:val="TextBody"/>
        <w:rPr/>
      </w:pPr>
      <w:r>
        <w:rPr/>
        <w:t xml:space="preserve">  </w:t>
      </w:r>
      <w:r>
        <w:rPr/>
        <w:t>ggtitle('SalePrice Vs Ground Living Area')+</w:t>
      </w:r>
    </w:p>
    <w:p>
      <w:pPr>
        <w:pStyle w:val="TextBody"/>
        <w:rPr/>
      </w:pPr>
      <w:r>
        <w:rPr/>
        <w:t xml:space="preserve">  </w:t>
      </w:r>
      <w:r>
        <w:rPr/>
        <w:t>geom_smooth(se=0, method = 'lm', color = 'blue')+</w:t>
      </w:r>
    </w:p>
    <w:p>
      <w:pPr>
        <w:pStyle w:val="TextBody"/>
        <w:rPr/>
      </w:pPr>
      <w:r>
        <w:rPr/>
        <w:t xml:space="preserve">  </w:t>
      </w:r>
      <w:r>
        <w:rPr/>
        <w:t>theme(plot.title = element_text(hjust = 0.5))</w:t>
      </w:r>
    </w:p>
    <w:p>
      <w:pPr>
        <w:pStyle w:val="TextBody"/>
        <w:rPr/>
      </w:pPr>
      <w:r>
        <w:rPr/>
        <w:t>```</w:t>
      </w:r>
    </w:p>
    <w:p>
      <w:pPr>
        <w:pStyle w:val="TextBody"/>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#Lot Area</w:t>
      </w:r>
    </w:p>
    <w:p>
      <w:pPr>
        <w:pStyle w:val="TextBody"/>
        <w:rPr/>
      </w:pPr>
      <w:r>
        <w:rPr/>
        <w:t>```{r, echo=FALSE, results='hide',message=FALSE}</w:t>
      </w:r>
    </w:p>
    <w:p>
      <w:pPr>
        <w:pStyle w:val="TextBody"/>
        <w:rPr/>
      </w:pPr>
      <w:r>
        <w:rPr/>
        <w:t>df_housing %&gt;% ggplot(aes(x = LotArea, y= SalePrice )) +</w:t>
      </w:r>
    </w:p>
    <w:p>
      <w:pPr>
        <w:pStyle w:val="TextBody"/>
        <w:rPr/>
      </w:pPr>
      <w:r>
        <w:rPr/>
        <w:t xml:space="preserve">  </w:t>
      </w:r>
      <w:r>
        <w:rPr/>
        <w:t>geom_point(color='blue') +</w:t>
      </w:r>
    </w:p>
    <w:p>
      <w:pPr>
        <w:pStyle w:val="TextBody"/>
        <w:rPr/>
      </w:pPr>
      <w:r>
        <w:rPr/>
        <w:t xml:space="preserve">  </w:t>
      </w:r>
      <w:r>
        <w:rPr/>
        <w:t>ggtitle('SalePrice Vs Lot Area')+</w:t>
      </w:r>
    </w:p>
    <w:p>
      <w:pPr>
        <w:pStyle w:val="TextBody"/>
        <w:rPr/>
      </w:pPr>
      <w:r>
        <w:rPr/>
        <w:t xml:space="preserve">  </w:t>
      </w:r>
      <w:r>
        <w:rPr/>
        <w:t>theme(plot.title = element_text(hjust = 0.5))</w:t>
      </w:r>
    </w:p>
    <w:p>
      <w:pPr>
        <w:pStyle w:val="TextBody"/>
        <w:rPr/>
      </w:pPr>
      <w:r>
        <w:rPr/>
        <w:t>```</w:t>
      </w:r>
    </w:p>
    <w:p>
      <w:pPr>
        <w:pStyle w:val="TextBody"/>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Log Transformation Lot Area Vs SalePrice </w:t>
      </w:r>
    </w:p>
    <w:p>
      <w:pPr>
        <w:pStyle w:val="TextBody"/>
        <w:rPr/>
      </w:pPr>
      <w:r>
        <w:rPr/>
        <w:t>```{r, echo=FALSE, results='hide',message=FALSE}</w:t>
      </w:r>
    </w:p>
    <w:p>
      <w:pPr>
        <w:pStyle w:val="TextBody"/>
        <w:rPr/>
      </w:pPr>
      <w:r>
        <w:rPr/>
      </w:r>
    </w:p>
    <w:p>
      <w:pPr>
        <w:pStyle w:val="TextBody"/>
        <w:rPr/>
      </w:pPr>
      <w:r>
        <w:rPr/>
        <w:t>df_housing %&gt;% ggplot(aes(x = log(LotArea), y= SalePrice)) +</w:t>
      </w:r>
    </w:p>
    <w:p>
      <w:pPr>
        <w:pStyle w:val="TextBody"/>
        <w:rPr/>
      </w:pPr>
      <w:r>
        <w:rPr/>
        <w:t xml:space="preserve">  </w:t>
      </w:r>
      <w:r>
        <w:rPr/>
        <w:t>geom_point(color='blue') +</w:t>
      </w:r>
    </w:p>
    <w:p>
      <w:pPr>
        <w:pStyle w:val="TextBody"/>
        <w:rPr/>
      </w:pPr>
      <w:r>
        <w:rPr/>
        <w:t xml:space="preserve">  </w:t>
      </w:r>
      <w:r>
        <w:rPr/>
        <w:t>ggtitle('SalePrice Vs Log (Lot Area)')+</w:t>
      </w:r>
    </w:p>
    <w:p>
      <w:pPr>
        <w:pStyle w:val="TextBody"/>
        <w:rPr/>
      </w:pPr>
      <w:r>
        <w:rPr/>
        <w:t xml:space="preserve">   </w:t>
      </w:r>
      <w:r>
        <w:rPr/>
        <w:t>geom_smooth(se=0, method = 'lm', color = 'blue')+</w:t>
      </w:r>
    </w:p>
    <w:p>
      <w:pPr>
        <w:pStyle w:val="TextBody"/>
        <w:rPr/>
      </w:pPr>
      <w:r>
        <w:rPr/>
        <w:t xml:space="preserve">  </w:t>
      </w:r>
      <w:r>
        <w:rPr/>
        <w:t>theme(plot.title = element_text(hjust = 0.5))</w:t>
      </w:r>
    </w:p>
    <w:p>
      <w:pPr>
        <w:pStyle w:val="TextBody"/>
        <w:rPr/>
      </w:pPr>
      <w:r>
        <w:rPr/>
        <w:t>```</w:t>
      </w:r>
    </w:p>
    <w:p>
      <w:pPr>
        <w:pStyle w:val="TextBody"/>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MSZoning</w:t>
      </w:r>
    </w:p>
    <w:p>
      <w:pPr>
        <w:pStyle w:val="TextBody"/>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r>
    </w:p>
    <w:p>
      <w:pPr>
        <w:pStyle w:val="TextBody"/>
        <w:rPr/>
      </w:pPr>
      <w:r>
        <w:rPr/>
        <w:t>```{r, echo=FALSE, results='hide',message=FALSE}</w:t>
      </w:r>
    </w:p>
    <w:p>
      <w:pPr>
        <w:pStyle w:val="TextBody"/>
        <w:rPr/>
      </w:pPr>
      <w:r>
        <w:rPr/>
        <w:t>df_housing %&gt;% ggplot(aes(x = MSZoning, y= SalePrice )) +</w:t>
      </w:r>
    </w:p>
    <w:p>
      <w:pPr>
        <w:pStyle w:val="TextBody"/>
        <w:rPr/>
      </w:pPr>
      <w:r>
        <w:rPr/>
        <w:t xml:space="preserve">  </w:t>
      </w:r>
      <w:r>
        <w:rPr/>
        <w:t>geom_boxplot(color='blue',fill = 'lightblue') +</w:t>
      </w:r>
    </w:p>
    <w:p>
      <w:pPr>
        <w:pStyle w:val="TextBody"/>
        <w:rPr/>
      </w:pPr>
      <w:r>
        <w:rPr/>
        <w:t xml:space="preserve">  </w:t>
      </w:r>
      <w:r>
        <w:rPr/>
        <w:t>geom_label(stat = "count", aes(label = ..count.., y = ..count..), size=3) +</w:t>
      </w:r>
    </w:p>
    <w:p>
      <w:pPr>
        <w:pStyle w:val="TextBody"/>
        <w:rPr/>
      </w:pPr>
      <w:r>
        <w:rPr/>
        <w:t xml:space="preserve">  </w:t>
      </w:r>
      <w:r>
        <w:rPr/>
        <w:t>ggtitle('SalePrice Vs MSZoning')+</w:t>
      </w:r>
    </w:p>
    <w:p>
      <w:pPr>
        <w:pStyle w:val="TextBody"/>
        <w:rPr/>
      </w:pPr>
      <w:r>
        <w:rPr/>
        <w:t xml:space="preserve">  </w:t>
      </w:r>
      <w:r>
        <w:rPr/>
        <w:t>theme(plot.title = element_text(hjust = 0.5))</w:t>
      </w:r>
    </w:p>
    <w:p>
      <w:pPr>
        <w:pStyle w:val="TextBody"/>
        <w:rPr/>
      </w:pPr>
      <w:r>
        <w:rPr/>
      </w:r>
    </w:p>
    <w:p>
      <w:pPr>
        <w:pStyle w:val="TextBody"/>
        <w:rPr/>
      </w:pPr>
      <w:r>
        <w:rPr/>
        <w:t>df_housing %&gt;% ggplot(aes(x= GrLivArea, y= SalePrice, color=MSZoning)) + geom_point() +</w:t>
      </w:r>
    </w:p>
    <w:p>
      <w:pPr>
        <w:pStyle w:val="TextBody"/>
        <w:rPr/>
      </w:pPr>
      <w:r>
        <w:rPr/>
        <w:t xml:space="preserve">  </w:t>
      </w:r>
      <w:r>
        <w:rPr/>
        <w:t>geom_smooth(se=0, method='lm')</w:t>
      </w:r>
    </w:p>
    <w:p>
      <w:pPr>
        <w:pStyle w:val="TextBody"/>
        <w:rPr/>
      </w:pPr>
      <w:r>
        <w:rPr/>
        <w:t>```</w:t>
      </w:r>
    </w:p>
    <w:p>
      <w:pPr>
        <w:pStyle w:val="TextBody"/>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Missing Data Handling</w:t>
      </w:r>
    </w:p>
    <w:p>
      <w:pPr>
        <w:pStyle w:val="TextBody"/>
        <w:rPr/>
      </w:pPr>
      <w:r>
        <w:rPr/>
        <w:t>```{r}</w:t>
      </w:r>
    </w:p>
    <w:p>
      <w:pPr>
        <w:pStyle w:val="TextBody"/>
        <w:rPr/>
      </w:pPr>
      <w:r>
        <w:rPr/>
        <w:t>#Handling Missing data as per data description</w:t>
      </w:r>
    </w:p>
    <w:p>
      <w:pPr>
        <w:pStyle w:val="TextBody"/>
        <w:rPr/>
      </w:pPr>
      <w:r>
        <w:rPr/>
        <w:t>df_housing$GarageType[is.na(df_housing$GarageType)] &lt;- "NoGarage"</w:t>
      </w:r>
    </w:p>
    <w:p>
      <w:pPr>
        <w:pStyle w:val="TextBody"/>
        <w:rPr/>
      </w:pPr>
      <w:r>
        <w:rPr/>
        <w:t>df_housing$GarageYrBlt[is.na(df_housing$GarageYrBlt)] &lt;- 0</w:t>
      </w:r>
    </w:p>
    <w:p>
      <w:pPr>
        <w:pStyle w:val="TextBody"/>
        <w:rPr/>
      </w:pPr>
      <w:r>
        <w:rPr/>
        <w:t>df_housing$GarageFinish[is.na(df_housing$GarageFinish)] &lt;- "NoFinish"</w:t>
      </w:r>
    </w:p>
    <w:p>
      <w:pPr>
        <w:pStyle w:val="TextBody"/>
        <w:rPr/>
      </w:pPr>
      <w:r>
        <w:rPr/>
        <w:t>df_housing$GarageQual[is.na(df_housing$GarageQual)] &lt;- "NoQual"</w:t>
      </w:r>
    </w:p>
    <w:p>
      <w:pPr>
        <w:pStyle w:val="TextBody"/>
        <w:rPr/>
      </w:pPr>
      <w:r>
        <w:rPr/>
        <w:t>df_housing$GarageCond[is.na(df_housing$GarageCond)] &lt;- "NoCond"</w:t>
      </w:r>
    </w:p>
    <w:p>
      <w:pPr>
        <w:pStyle w:val="TextBody"/>
        <w:rPr/>
      </w:pPr>
      <w:r>
        <w:rPr/>
        <w:t>df_housing$FireplaceQu[is.na(df_housing$FireplaceQu)] &lt;- "NoFirePlace"</w:t>
      </w:r>
    </w:p>
    <w:p>
      <w:pPr>
        <w:pStyle w:val="TextBody"/>
        <w:rPr/>
      </w:pPr>
      <w:r>
        <w:rPr/>
        <w:t>df_housing$PoolQC[is.na(df_housing$PoolQC)] &lt;- "NoPool"</w:t>
      </w:r>
    </w:p>
    <w:p>
      <w:pPr>
        <w:pStyle w:val="TextBody"/>
        <w:rPr/>
      </w:pPr>
      <w:r>
        <w:rPr/>
        <w:t>df_housing$Fence[is.na(df_housing$Fence)] &lt;- "NoFence"</w:t>
      </w:r>
    </w:p>
    <w:p>
      <w:pPr>
        <w:pStyle w:val="TextBody"/>
        <w:rPr/>
      </w:pPr>
      <w:r>
        <w:rPr/>
        <w:t>df_housing$MiscFeature[is.na(df_housing$MiscFeature)] &lt;- "NoExtraFeatures"</w:t>
      </w:r>
    </w:p>
    <w:p>
      <w:pPr>
        <w:pStyle w:val="TextBody"/>
        <w:rPr/>
      </w:pPr>
      <w:r>
        <w:rPr/>
        <w:t>df_housing$Alley[is.na(df_housing$Alley)] &lt;- "NoAlleyAccess"</w:t>
      </w:r>
    </w:p>
    <w:p>
      <w:pPr>
        <w:pStyle w:val="TextBody"/>
        <w:rPr/>
      </w:pPr>
      <w:r>
        <w:rPr/>
        <w:t>df_housing$BsmtQual[is.na(df_housing$BsmtQual)] &lt;- "NoBasement"</w:t>
      </w:r>
    </w:p>
    <w:p>
      <w:pPr>
        <w:pStyle w:val="TextBody"/>
        <w:rPr/>
      </w:pPr>
      <w:r>
        <w:rPr/>
        <w:t>df_housing$BsmtCond[is.na(df_housing$BsmtCond)] &lt;- "NoBasementCondition"</w:t>
      </w:r>
    </w:p>
    <w:p>
      <w:pPr>
        <w:pStyle w:val="TextBody"/>
        <w:rPr/>
      </w:pPr>
      <w:r>
        <w:rPr/>
        <w:t>df_housing$BsmtExposure[is.na(df_housing$BsmtExposure)] &lt;- "NoBsmExposure"</w:t>
      </w:r>
    </w:p>
    <w:p>
      <w:pPr>
        <w:pStyle w:val="TextBody"/>
        <w:rPr/>
      </w:pPr>
      <w:r>
        <w:rPr/>
        <w:t>df_housing$BsmtFinType1[is.na(df_housing$BsmtFinType1)] &lt;- "NoBsmFinType1"</w:t>
      </w:r>
    </w:p>
    <w:p>
      <w:pPr>
        <w:pStyle w:val="TextBody"/>
        <w:rPr/>
      </w:pPr>
      <w:r>
        <w:rPr/>
        <w:t>df_housing$BsmtFinType2[is.na(df_housing$BsmtFinType2)] &lt;- "NoBsmFinType2"</w:t>
      </w:r>
    </w:p>
    <w:p>
      <w:pPr>
        <w:pStyle w:val="TextBody"/>
        <w:rPr/>
      </w:pPr>
      <w:r>
        <w:rPr/>
        <w:t>df_housing$LotFrontage[is.na(df_housing$LotFrontage)] &lt;- 0</w:t>
      </w:r>
    </w:p>
    <w:p>
      <w:pPr>
        <w:pStyle w:val="TextBody"/>
        <w:rPr/>
      </w:pPr>
      <w:r>
        <w:rPr/>
        <w:t>df_housing$MasVnrArea[is.na(df_housing$MasVnrArea)] = 0</w:t>
      </w:r>
    </w:p>
    <w:p>
      <w:pPr>
        <w:pStyle w:val="TextBody"/>
        <w:rPr/>
      </w:pPr>
      <w:r>
        <w:rPr/>
        <w:t>df_housing$MasVnrType[is.na(df_housing$MasVnrType)] = 'None'</w:t>
      </w:r>
    </w:p>
    <w:p>
      <w:pPr>
        <w:pStyle w:val="TextBody"/>
        <w:rPr/>
      </w:pPr>
      <w:r>
        <w:rPr/>
      </w:r>
    </w:p>
    <w:p>
      <w:pPr>
        <w:pStyle w:val="TextBody"/>
        <w:rPr/>
      </w:pPr>
      <w:r>
        <w:rPr/>
        <w:t>df_housing[!complete.cases(df_housing),]</w:t>
      </w:r>
    </w:p>
    <w:p>
      <w:pPr>
        <w:pStyle w:val="TextBody"/>
        <w:rPr/>
      </w:pPr>
      <w:r>
        <w:rPr/>
        <w:t>df_housing = df_housing[complete.cases(df_housing),]</w:t>
      </w:r>
    </w:p>
    <w:p>
      <w:pPr>
        <w:pStyle w:val="TextBody"/>
        <w:rPr/>
      </w:pPr>
      <w:r>
        <w:rPr/>
        <w:t>```</w:t>
      </w:r>
    </w:p>
    <w:p>
      <w:pPr>
        <w:pStyle w:val="TextBody"/>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Variable Type Conversion </w:t>
      </w:r>
    </w:p>
    <w:p>
      <w:pPr>
        <w:pStyle w:val="TextBody"/>
        <w:rPr/>
      </w:pPr>
      <w:r>
        <w:rPr/>
        <w:t>```{r, echo=FALSE, results='hide',message=FALSE}</w:t>
      </w:r>
    </w:p>
    <w:p>
      <w:pPr>
        <w:pStyle w:val="TextBody"/>
        <w:rPr/>
      </w:pPr>
      <w:r>
        <w:rPr/>
        <w:t>#Categorial Data Conversion</w:t>
      </w:r>
    </w:p>
    <w:p>
      <w:pPr>
        <w:pStyle w:val="TextBody"/>
        <w:rPr/>
      </w:pPr>
      <w:r>
        <w:rPr/>
        <w:t>cat_names=c('MSZoning','Street','Alley','LotShape','LandContour','Utilities','LotConfig','LandSlope','Neighborhood'</w:t>
      </w:r>
    </w:p>
    <w:p>
      <w:pPr>
        <w:pStyle w:val="TextBody"/>
        <w:rPr/>
      </w:pPr>
      <w:r>
        <w:rPr/>
        <w:t>,'Condition1','Condition2','BldgType','HouseStyle','RoofStyle','RoofMatl','Exterior1st','Exterior2nd','MasVnrType',</w:t>
      </w:r>
    </w:p>
    <w:p>
      <w:pPr>
        <w:pStyle w:val="TextBody"/>
        <w:rPr/>
      </w:pPr>
      <w:r>
        <w:rPr/>
        <w:t>'ExterQual','ExterCond','Foundation','BsmtQual','BsmtCond','BsmtExposure','BsmtFinType1','BsmtFinType2','Heating',</w:t>
      </w:r>
    </w:p>
    <w:p>
      <w:pPr>
        <w:pStyle w:val="TextBody"/>
        <w:rPr/>
      </w:pPr>
      <w:r>
        <w:rPr/>
        <w:t>'HeatingQC','CentralAir','Electrical','KitchenQual','Functional','FireplaceQu','GarageType','GarageFinish','GarageQual','GarageCond','PavedDrive','PoolQC','Fence','MiscFeature','SaleType','SaleCondition')</w:t>
      </w:r>
    </w:p>
    <w:p>
      <w:pPr>
        <w:pStyle w:val="TextBody"/>
        <w:rPr/>
      </w:pPr>
      <w:r>
        <w:rPr/>
      </w:r>
    </w:p>
    <w:p>
      <w:pPr>
        <w:pStyle w:val="TextBody"/>
        <w:rPr/>
      </w:pPr>
      <w:r>
        <w:rPr/>
      </w:r>
    </w:p>
    <w:p>
      <w:pPr>
        <w:pStyle w:val="TextBody"/>
        <w:rPr/>
      </w:pPr>
      <w:r>
        <w:rPr/>
        <w:t>for (i in 1:length(cat_names)){</w:t>
      </w:r>
    </w:p>
    <w:p>
      <w:pPr>
        <w:pStyle w:val="TextBody"/>
        <w:rPr/>
      </w:pPr>
      <w:r>
        <w:rPr/>
        <w:t xml:space="preserve">  </w:t>
      </w:r>
      <w:r>
        <w:rPr/>
        <w:t>df_housing[, cat_names[i]] = as.factor(df_housing[, cat_names[i]])</w:t>
      </w:r>
    </w:p>
    <w:p>
      <w:pPr>
        <w:pStyle w:val="TextBody"/>
        <w:rPr/>
      </w:pPr>
      <w:r>
        <w:rPr/>
        <w:t>}</w:t>
      </w:r>
    </w:p>
    <w:p>
      <w:pPr>
        <w:pStyle w:val="TextBody"/>
        <w:rPr/>
      </w:pPr>
      <w:r>
        <w:rPr/>
        <w:t>```</w:t>
      </w:r>
    </w:p>
    <w:p>
      <w:pPr>
        <w:pStyle w:val="TextBody"/>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##Feature Engineering</w:t>
      </w:r>
    </w:p>
    <w:p>
      <w:pPr>
        <w:pStyle w:val="TextBody"/>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Lot Shape Example</w:t>
      </w:r>
    </w:p>
    <w:p>
      <w:pPr>
        <w:pStyle w:val="TextBody"/>
        <w:rPr/>
      </w:pPr>
      <w:r>
        <w:rPr/>
        <w:t>```{r, echo=FALSE, results='hide',message=FALSE,warning=FALSE}</w:t>
      </w:r>
    </w:p>
    <w:p>
      <w:pPr>
        <w:pStyle w:val="TextBody"/>
        <w:rPr/>
      </w:pPr>
      <w:r>
        <w:rPr/>
        <w:t>ggplot(data=df_housing, aes(x=LotShape)) +</w:t>
      </w:r>
    </w:p>
    <w:p>
      <w:pPr>
        <w:pStyle w:val="TextBody"/>
        <w:rPr/>
      </w:pPr>
      <w:r>
        <w:rPr/>
        <w:t xml:space="preserve">        </w:t>
      </w:r>
      <w:r>
        <w:rPr/>
        <w:t>geom_histogram(stat='count',color = 'blue', fill = 'lightblue', width = 0.5)+</w:t>
      </w:r>
    </w:p>
    <w:p>
      <w:pPr>
        <w:pStyle w:val="TextBody"/>
        <w:rPr/>
      </w:pPr>
      <w:r>
        <w:rPr/>
        <w:t xml:space="preserve">        </w:t>
      </w:r>
      <w:r>
        <w:rPr/>
        <w:t>geom_label(stat = "count", aes(label = ..count.., y = ..count..), size=3)</w:t>
      </w:r>
    </w:p>
    <w:p>
      <w:pPr>
        <w:pStyle w:val="TextBody"/>
        <w:rPr/>
      </w:pPr>
      <w:r>
        <w:rPr/>
        <w:t xml:space="preserve">        </w:t>
      </w:r>
      <w:r>
        <w:rPr/>
        <w:t>#+theme(axis.text.x = element_text(angle = 45, hjust = 1))</w:t>
      </w:r>
    </w:p>
    <w:p>
      <w:pPr>
        <w:pStyle w:val="TextBody"/>
        <w:rPr/>
      </w:pPr>
      <w:r>
        <w:rPr/>
        <w:t>```</w:t>
      </w:r>
    </w:p>
    <w:p>
      <w:pPr>
        <w:pStyle w:val="TextBody"/>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#Featuring</w:t>
      </w:r>
    </w:p>
    <w:p>
      <w:pPr>
        <w:pStyle w:val="TextBody"/>
        <w:rPr/>
      </w:pPr>
      <w:r>
        <w:rPr/>
        <w:t>```{r, , echo=FALSE, results='hide',message=FALSE}</w:t>
      </w:r>
    </w:p>
    <w:p>
      <w:pPr>
        <w:pStyle w:val="TextBody"/>
        <w:rPr/>
      </w:pPr>
      <w:r>
        <w:rPr/>
        <w:t>df_housing_copy1 = df_housing</w:t>
      </w:r>
    </w:p>
    <w:p>
      <w:pPr>
        <w:pStyle w:val="TextBody"/>
        <w:rPr/>
      </w:pPr>
      <w:r>
        <w:rPr/>
      </w:r>
    </w:p>
    <w:p>
      <w:pPr>
        <w:pStyle w:val="TextBody"/>
        <w:rPr/>
      </w:pPr>
      <w:r>
        <w:rPr/>
      </w:r>
    </w:p>
    <w:p>
      <w:pPr>
        <w:pStyle w:val="TextBody"/>
        <w:rPr/>
      </w:pPr>
      <w:r>
        <w:rPr/>
      </w:r>
    </w:p>
    <w:p>
      <w:pPr>
        <w:pStyle w:val="TextBody"/>
        <w:rPr/>
      </w:pPr>
      <w:r>
        <w:rPr/>
      </w:r>
    </w:p>
    <w:p>
      <w:pPr>
        <w:pStyle w:val="TextBody"/>
        <w:rPr/>
      </w:pPr>
      <w:r>
        <w:rPr/>
        <w:t>df_housing$Condition1M[df_housing$'Condition1' %in% c('Norm')] = 'normal'</w:t>
      </w:r>
    </w:p>
    <w:p>
      <w:pPr>
        <w:pStyle w:val="TextBody"/>
        <w:rPr/>
      </w:pPr>
      <w:r>
        <w:rPr/>
        <w:t>df_housing$Condition1M[df_housing$'Condition1' %in% c('PosA', 'PosN')] = 'Pos'</w:t>
      </w:r>
    </w:p>
    <w:p>
      <w:pPr>
        <w:pStyle w:val="TextBody"/>
        <w:rPr/>
      </w:pPr>
      <w:r>
        <w:rPr/>
        <w:t>df_housing$Condition1M[df_housing$'Condition1' %in% c('RRAe', 'RRNn', 'RRNe', 'RRAn')] = 'Rail'</w:t>
      </w:r>
    </w:p>
    <w:p>
      <w:pPr>
        <w:pStyle w:val="TextBody"/>
        <w:rPr/>
      </w:pPr>
      <w:r>
        <w:rPr/>
        <w:t>df_housing$Condition1M[df_housing$'Condition1' %in% c('Feedr', 'Artery')] = 'Road'</w:t>
      </w:r>
    </w:p>
    <w:p>
      <w:pPr>
        <w:pStyle w:val="TextBody"/>
        <w:rPr/>
      </w:pPr>
      <w:r>
        <w:rPr/>
        <w:t>df_housing$Condition1M = factor(df_housing$Condition1M)</w:t>
      </w:r>
    </w:p>
    <w:p>
      <w:pPr>
        <w:pStyle w:val="TextBody"/>
        <w:rPr/>
      </w:pPr>
      <w:r>
        <w:rPr/>
      </w:r>
    </w:p>
    <w:p>
      <w:pPr>
        <w:pStyle w:val="TextBody"/>
        <w:rPr/>
      </w:pPr>
      <w:r>
        <w:rPr/>
        <w:t>df_housing$Condition2M[df_housing$'Condition2' %in% c('Norm')] = 'normal'</w:t>
      </w:r>
    </w:p>
    <w:p>
      <w:pPr>
        <w:pStyle w:val="TextBody"/>
        <w:rPr/>
      </w:pPr>
      <w:r>
        <w:rPr/>
        <w:t>df_housing$Condition2M[df_housing$'Condition2' %in% c('PosA', 'PosN')] = 'Pos'</w:t>
      </w:r>
    </w:p>
    <w:p>
      <w:pPr>
        <w:pStyle w:val="TextBody"/>
        <w:rPr/>
      </w:pPr>
      <w:r>
        <w:rPr/>
        <w:t>df_housing$Condition2M[df_housing$'Condition2' %in% c('RRAe', 'RRNn', 'RRNe', 'RRAn')] = 'Rail'</w:t>
      </w:r>
    </w:p>
    <w:p>
      <w:pPr>
        <w:pStyle w:val="TextBody"/>
        <w:rPr/>
      </w:pPr>
      <w:r>
        <w:rPr/>
        <w:t xml:space="preserve">df_housing$Condition2M[df_housing$'Condition2' %in% c('Feedr', 'Artery')] = 'Road' </w:t>
      </w:r>
    </w:p>
    <w:p>
      <w:pPr>
        <w:pStyle w:val="TextBody"/>
        <w:rPr/>
      </w:pPr>
      <w:r>
        <w:rPr/>
        <w:t>df_housing$Condition2M = factor(df_housing$Condition2M)</w:t>
      </w:r>
    </w:p>
    <w:p>
      <w:pPr>
        <w:pStyle w:val="TextBody"/>
        <w:rPr/>
      </w:pPr>
      <w:r>
        <w:rPr/>
      </w:r>
    </w:p>
    <w:p>
      <w:pPr>
        <w:pStyle w:val="TextBody"/>
        <w:rPr/>
      </w:pPr>
      <w:r>
        <w:rPr/>
        <w:t>df_housing$Exterior1M[df_housing$Exterior1st %in% c('BrkFace', 'Stone', 'Stucco', 'VinylSd', 'MetalSd')] = 'Good'</w:t>
      </w:r>
    </w:p>
    <w:p>
      <w:pPr>
        <w:pStyle w:val="TextBody"/>
        <w:rPr/>
      </w:pPr>
      <w:r>
        <w:rPr/>
        <w:t>df_housing$Exterior1M[df_housing$Exterior1st %in% c('BrkComm', 'CBlock', 'CemntBd', 'Plywood', 'PreCast', 'Wd Sdng', 'AsphShn')] = 'Normal'</w:t>
      </w:r>
    </w:p>
    <w:p>
      <w:pPr>
        <w:pStyle w:val="TextBody"/>
        <w:rPr/>
      </w:pPr>
      <w:r>
        <w:rPr/>
        <w:t>df_housing$Exterior1M[df_housing$Exterior1st %in% c('AsbShng', 'HdBoard', 'ImStucc', 'WdShing')] = 'Bad'</w:t>
      </w:r>
    </w:p>
    <w:p>
      <w:pPr>
        <w:pStyle w:val="TextBody"/>
        <w:rPr/>
      </w:pPr>
      <w:r>
        <w:rPr/>
        <w:t>df_housing$Exterior1M = factor(df_housing$Exterior1M)</w:t>
      </w:r>
    </w:p>
    <w:p>
      <w:pPr>
        <w:pStyle w:val="TextBody"/>
        <w:rPr/>
      </w:pPr>
      <w:r>
        <w:rPr/>
      </w:r>
    </w:p>
    <w:p>
      <w:pPr>
        <w:pStyle w:val="TextBody"/>
        <w:rPr/>
      </w:pPr>
      <w:r>
        <w:rPr/>
      </w:r>
    </w:p>
    <w:p>
      <w:pPr>
        <w:pStyle w:val="TextBody"/>
        <w:rPr/>
      </w:pPr>
      <w:r>
        <w:rPr/>
        <w:t>df_housing$Exterior2M[df_housing$Exterior2nd %in% c('BrkFace', 'Stone', 'Stucco', 'VinylSd', 'MetalSd', 'Other')] = 'Good'</w:t>
      </w:r>
    </w:p>
    <w:p>
      <w:pPr>
        <w:pStyle w:val="TextBody"/>
        <w:rPr/>
      </w:pPr>
      <w:r>
        <w:rPr/>
        <w:t>df_housing$Exterior2M[df_housing$Exterior2nd %in% c('Brk Cmn', 'CBlock', 'CmentBd', 'Plywood', 'PreCast', 'Wd Sdng', 'AsphShn', 'Wd Shng')] = 'Normal'</w:t>
      </w:r>
    </w:p>
    <w:p>
      <w:pPr>
        <w:pStyle w:val="TextBody"/>
        <w:rPr/>
      </w:pPr>
      <w:r>
        <w:rPr/>
        <w:t>df_housing$Exterior2M[df_housing$Exterior2nd %in% c('AsbShng', 'HdBoard', 'ImStucc')] = 'Bad'</w:t>
      </w:r>
    </w:p>
    <w:p>
      <w:pPr>
        <w:pStyle w:val="TextBody"/>
        <w:rPr/>
      </w:pPr>
      <w:r>
        <w:rPr/>
        <w:t>df_housing$Exterior2M = factor(df_housing$Exterior2M)</w:t>
      </w:r>
    </w:p>
    <w:p>
      <w:pPr>
        <w:pStyle w:val="TextBody"/>
        <w:rPr/>
      </w:pPr>
      <w:r>
        <w:rPr/>
      </w:r>
    </w:p>
    <w:p>
      <w:pPr>
        <w:pStyle w:val="TextBody"/>
        <w:rPr/>
      </w:pPr>
      <w:r>
        <w:rPr/>
      </w:r>
    </w:p>
    <w:p>
      <w:pPr>
        <w:pStyle w:val="TextBody"/>
        <w:rPr/>
      </w:pPr>
      <w:r>
        <w:rPr/>
        <w:t># Neighborhood classification</w:t>
      </w:r>
    </w:p>
    <w:p>
      <w:pPr>
        <w:pStyle w:val="TextBody"/>
        <w:rPr/>
      </w:pPr>
      <w:r>
        <w:rPr/>
        <w:t>df_housing$nbrstatus = 'Mid'</w:t>
      </w:r>
    </w:p>
    <w:p>
      <w:pPr>
        <w:pStyle w:val="TextBody"/>
        <w:rPr/>
      </w:pPr>
      <w:r>
        <w:rPr/>
        <w:t>df_housing$nbrstatus [df_housing$Neighborhood %in% c('StoneBr', 'NridgHt', 'NoRidge')] = 'High'</w:t>
      </w:r>
    </w:p>
    <w:p>
      <w:pPr>
        <w:pStyle w:val="TextBody"/>
        <w:rPr/>
      </w:pPr>
      <w:r>
        <w:rPr/>
      </w:r>
    </w:p>
    <w:p>
      <w:pPr>
        <w:pStyle w:val="TextBody"/>
        <w:rPr/>
      </w:pPr>
      <w:r>
        <w:rPr/>
        <w:t>df_housing$nbrstatus [df_housing$Neighborhood %in% c('BrDale', 'IDOTRR',</w:t>
      </w:r>
    </w:p>
    <w:p>
      <w:pPr>
        <w:pStyle w:val="TextBody"/>
        <w:rPr/>
      </w:pPr>
      <w:r>
        <w:rPr/>
        <w:t>'MeadowV')] = 'Low'</w:t>
      </w:r>
    </w:p>
    <w:p>
      <w:pPr>
        <w:pStyle w:val="TextBody"/>
        <w:rPr/>
      </w:pPr>
      <w:r>
        <w:rPr/>
      </w:r>
    </w:p>
    <w:p>
      <w:pPr>
        <w:pStyle w:val="TextBody"/>
        <w:rPr/>
      </w:pPr>
      <w:r>
        <w:rPr/>
      </w:r>
    </w:p>
    <w:p>
      <w:pPr>
        <w:pStyle w:val="TextBody"/>
        <w:rPr/>
      </w:pPr>
      <w:r>
        <w:rPr/>
      </w:r>
    </w:p>
    <w:p>
      <w:pPr>
        <w:pStyle w:val="TextBody"/>
        <w:rPr/>
      </w:pPr>
      <w:r>
        <w:rPr/>
        <w:t>df_housing$nbrstatus = factor(df_housing$nbrstatus)</w:t>
      </w:r>
    </w:p>
    <w:p>
      <w:pPr>
        <w:pStyle w:val="TextBody"/>
        <w:rPr/>
      </w:pPr>
      <w:r>
        <w:rPr/>
      </w:r>
    </w:p>
    <w:p>
      <w:pPr>
        <w:pStyle w:val="TextBody"/>
        <w:rPr/>
      </w:pPr>
      <w:r>
        <w:rPr/>
      </w:r>
    </w:p>
    <w:p>
      <w:pPr>
        <w:pStyle w:val="TextBody"/>
        <w:rPr/>
      </w:pPr>
      <w:r>
        <w:rPr/>
        <w:t>#Funtional Status change</w:t>
      </w:r>
    </w:p>
    <w:p>
      <w:pPr>
        <w:pStyle w:val="TextBody"/>
        <w:rPr/>
      </w:pPr>
      <w:r>
        <w:rPr/>
        <w:t>df_housing = df_housing %&gt;% mutate(Functional1 = ifelse(Functional=='Typ', 'Typ', 'Dmg'))</w:t>
      </w:r>
    </w:p>
    <w:p>
      <w:pPr>
        <w:pStyle w:val="TextBody"/>
        <w:rPr/>
      </w:pPr>
      <w:r>
        <w:rPr/>
        <w:t>df_housing$Functional1 = factor(df_housing$Functional1)</w:t>
      </w:r>
    </w:p>
    <w:p>
      <w:pPr>
        <w:pStyle w:val="TextBody"/>
        <w:rPr/>
      </w:pPr>
      <w:r>
        <w:rPr/>
      </w:r>
    </w:p>
    <w:p>
      <w:pPr>
        <w:pStyle w:val="TextBody"/>
        <w:rPr/>
      </w:pPr>
      <w:r>
        <w:rPr/>
      </w:r>
    </w:p>
    <w:p>
      <w:pPr>
        <w:pStyle w:val="TextBody"/>
        <w:rPr/>
      </w:pPr>
      <w:r>
        <w:rPr/>
        <w:t>df_housing$MSZoningM[df_housing$MSZoning %in%  c('RL', 'RP')] = 'RL'</w:t>
      </w:r>
    </w:p>
    <w:p>
      <w:pPr>
        <w:pStyle w:val="TextBody"/>
        <w:rPr/>
      </w:pPr>
      <w:r>
        <w:rPr/>
        <w:t>df_housing$MSZoningM[df_housing$MSZoning %in%  c('RM', 'RH')] = 'RMH'</w:t>
      </w:r>
    </w:p>
    <w:p>
      <w:pPr>
        <w:pStyle w:val="TextBody"/>
        <w:rPr/>
      </w:pPr>
      <w:r>
        <w:rPr/>
        <w:t>df_housing$MSZoningM[df_housing$MSZoning %in% c('A','C (all)','FV', 'I')] = 'OTH'</w:t>
      </w:r>
    </w:p>
    <w:p>
      <w:pPr>
        <w:pStyle w:val="TextBody"/>
        <w:rPr/>
      </w:pPr>
      <w:r>
        <w:rPr/>
        <w:t>df_housing$MSZoningM = factor(df_housing$MSZoningM)</w:t>
      </w:r>
    </w:p>
    <w:p>
      <w:pPr>
        <w:pStyle w:val="TextBody"/>
        <w:rPr/>
      </w:pPr>
      <w:r>
        <w:rPr/>
      </w:r>
    </w:p>
    <w:p>
      <w:pPr>
        <w:pStyle w:val="TextBody"/>
        <w:rPr/>
      </w:pPr>
      <w:r>
        <w:rPr/>
        <w:t>df_housing$LotShapeM = ifelse(df_housing$LotShape == c('Reg'), 'Reg', 'IR')</w:t>
      </w:r>
    </w:p>
    <w:p>
      <w:pPr>
        <w:pStyle w:val="TextBody"/>
        <w:rPr/>
      </w:pPr>
      <w:r>
        <w:rPr/>
        <w:t>df_housing$LotShapeM = factor(df_housing$LotShapeM)</w:t>
      </w:r>
    </w:p>
    <w:p>
      <w:pPr>
        <w:pStyle w:val="TextBody"/>
        <w:rPr/>
      </w:pPr>
      <w:r>
        <w:rPr/>
        <w:t>df_housing$LandContourM = ifelse(df_housing$LandContour == 'Lvl', 'Lvl', 'nLvl')</w:t>
      </w:r>
    </w:p>
    <w:p>
      <w:pPr>
        <w:pStyle w:val="TextBody"/>
        <w:rPr/>
      </w:pPr>
      <w:r>
        <w:rPr/>
        <w:t>df_housing$LandContourM = factor(df_housing$LandContourM)</w:t>
      </w:r>
    </w:p>
    <w:p>
      <w:pPr>
        <w:pStyle w:val="TextBody"/>
        <w:rPr/>
      </w:pPr>
      <w:r>
        <w:rPr/>
        <w:t xml:space="preserve">df_housing$LotConfigM = ifelse(df_housing$LotConfig %in% c('FR2', 'FR3'), 'FR', </w:t>
      </w:r>
    </w:p>
    <w:p>
      <w:pPr>
        <w:pStyle w:val="TextBody"/>
        <w:rPr/>
      </w:pPr>
      <w:r>
        <w:rPr/>
        <w:t xml:space="preserve">                               </w:t>
      </w:r>
      <w:r>
        <w:rPr/>
        <w:t>as.character(df_housing$LotConfig))</w:t>
      </w:r>
    </w:p>
    <w:p>
      <w:pPr>
        <w:pStyle w:val="TextBody"/>
        <w:rPr/>
      </w:pPr>
      <w:r>
        <w:rPr/>
        <w:t>df_housing$LotConfigM = factor(df_housing$LotConfigM)</w:t>
      </w:r>
    </w:p>
    <w:p>
      <w:pPr>
        <w:pStyle w:val="TextBody"/>
        <w:rPr/>
      </w:pPr>
      <w:r>
        <w:rPr/>
        <w:t>df_housing$LandSlopeM = ifelse(df_housing$LandSlope=='Gtl', 'Gtl', 'mod_sev')</w:t>
      </w:r>
    </w:p>
    <w:p>
      <w:pPr>
        <w:pStyle w:val="TextBody"/>
        <w:rPr/>
      </w:pPr>
      <w:r>
        <w:rPr/>
        <w:t>df_housing$LandSlopeM = factor(df_housing$LandSlopeM)</w:t>
      </w:r>
    </w:p>
    <w:p>
      <w:pPr>
        <w:pStyle w:val="TextBody"/>
        <w:rPr/>
      </w:pPr>
      <w:r>
        <w:rPr/>
        <w:t>df_housing$BldgTypeM[df_housing$BldgType %in% c('Twnhs', 'TwnhsE')] = 'Twnhs'</w:t>
      </w:r>
    </w:p>
    <w:p>
      <w:pPr>
        <w:pStyle w:val="TextBody"/>
        <w:rPr/>
      </w:pPr>
      <w:r>
        <w:rPr/>
        <w:t>df_housing$BldgTypeM[df_housing$BldgType =='1Fam'] = '1Fam'</w:t>
      </w:r>
    </w:p>
    <w:p>
      <w:pPr>
        <w:pStyle w:val="TextBody"/>
        <w:rPr/>
      </w:pPr>
      <w:r>
        <w:rPr/>
        <w:t>df_housing$BldgTypeM[df_housing$BldgType %in% c('2fmCon', 'Duplex')] = '2fm_con_dup'</w:t>
      </w:r>
    </w:p>
    <w:p>
      <w:pPr>
        <w:pStyle w:val="TextBody"/>
        <w:rPr/>
      </w:pPr>
      <w:r>
        <w:rPr/>
        <w:t>df_housing$BldgTypeM = factor(df_housing$BldgTypeM)</w:t>
      </w:r>
    </w:p>
    <w:p>
      <w:pPr>
        <w:pStyle w:val="TextBody"/>
        <w:rPr/>
      </w:pPr>
      <w:r>
        <w:rPr/>
        <w:t>df_housing$RoofStyleM[df_housing$RoofStyle %in%  c('Flat', 'Shed')] = 'simp_slope'</w:t>
      </w:r>
    </w:p>
    <w:p>
      <w:pPr>
        <w:pStyle w:val="TextBody"/>
        <w:rPr/>
      </w:pPr>
      <w:r>
        <w:rPr/>
        <w:t>df_housing$RoofStyleM[df_housing$RoofStyle %in%  c('Gable', 'Gambrel')] = 'Gabbles'</w:t>
      </w:r>
    </w:p>
    <w:p>
      <w:pPr>
        <w:pStyle w:val="TextBody"/>
        <w:rPr/>
      </w:pPr>
      <w:r>
        <w:rPr/>
        <w:t>df_housing$RoofStyleM[df_housing$RoofStyle %in%  c('Hip', 'Mansard')] = 'Hipped_roof'</w:t>
      </w:r>
    </w:p>
    <w:p>
      <w:pPr>
        <w:pStyle w:val="TextBody"/>
        <w:rPr/>
      </w:pPr>
      <w:r>
        <w:rPr/>
        <w:t>df_housing$RoofStyleM = factor(df_housing$RoofStyleM)</w:t>
      </w:r>
    </w:p>
    <w:p>
      <w:pPr>
        <w:pStyle w:val="TextBody"/>
        <w:rPr/>
      </w:pPr>
      <w:r>
        <w:rPr/>
        <w:t>df_housing$MasVnrTypeM = ifelse(df_housing$MasVnrType %in%  c('BrkCmn', 'BrkFace'), 'Brk',</w:t>
      </w:r>
    </w:p>
    <w:p>
      <w:pPr>
        <w:pStyle w:val="TextBody"/>
        <w:rPr/>
      </w:pPr>
      <w:r>
        <w:rPr/>
        <w:t xml:space="preserve">                                </w:t>
      </w:r>
      <w:r>
        <w:rPr/>
        <w:t>as.character(df_housing$MasVnrType))</w:t>
      </w:r>
    </w:p>
    <w:p>
      <w:pPr>
        <w:pStyle w:val="TextBody"/>
        <w:rPr/>
      </w:pPr>
      <w:r>
        <w:rPr/>
        <w:t>df_housing$MasVnrTypeM = factor(df_housing$MasVnrTypeM)</w:t>
      </w:r>
    </w:p>
    <w:p>
      <w:pPr>
        <w:pStyle w:val="TextBody"/>
        <w:rPr/>
      </w:pPr>
      <w:r>
        <w:rPr/>
        <w:t>df_housing$ElectricalM = ifelse(df_housing$Electrical=='SBrkr', 'SBrkr', 'NonSBrkr')</w:t>
      </w:r>
    </w:p>
    <w:p>
      <w:pPr>
        <w:pStyle w:val="TextBody"/>
        <w:rPr/>
      </w:pPr>
      <w:r>
        <w:rPr/>
      </w:r>
    </w:p>
    <w:p>
      <w:pPr>
        <w:pStyle w:val="TextBody"/>
        <w:rPr/>
      </w:pPr>
      <w:r>
        <w:rPr/>
        <w:t>df_housing$ElectricalM = factor(df_housing$ElectricalM)</w:t>
      </w:r>
    </w:p>
    <w:p>
      <w:pPr>
        <w:pStyle w:val="TextBody"/>
        <w:rPr/>
      </w:pPr>
      <w:r>
        <w:rPr/>
      </w:r>
    </w:p>
    <w:p>
      <w:pPr>
        <w:pStyle w:val="TextBody"/>
        <w:rPr/>
      </w:pPr>
      <w:r>
        <w:rPr/>
      </w:r>
    </w:p>
    <w:p>
      <w:pPr>
        <w:pStyle w:val="TextBody"/>
        <w:rPr/>
      </w:pPr>
      <w:r>
        <w:rPr/>
      </w:r>
    </w:p>
    <w:p>
      <w:pPr>
        <w:pStyle w:val="TextBody"/>
        <w:rPr/>
      </w:pPr>
      <w:r>
        <w:rPr/>
        <w:t>df_housing$FenceM[df_housing$Fence %in% c('GdPrv', 'GdWo')] = 'Gd'</w:t>
      </w:r>
    </w:p>
    <w:p>
      <w:pPr>
        <w:pStyle w:val="TextBody"/>
        <w:rPr/>
      </w:pPr>
      <w:r>
        <w:rPr/>
        <w:t>df_housing$FenceM[df_housing$Fence %in% c('MnPrv', 'MnWw')] = 'Mn'</w:t>
      </w:r>
    </w:p>
    <w:p>
      <w:pPr>
        <w:pStyle w:val="TextBody"/>
        <w:rPr/>
      </w:pPr>
      <w:r>
        <w:rPr/>
        <w:t>df_housing$FenceM[df_housing$Fence %in% c('NoFence')] = 'NoFence'</w:t>
      </w:r>
    </w:p>
    <w:p>
      <w:pPr>
        <w:pStyle w:val="TextBody"/>
        <w:rPr/>
      </w:pPr>
      <w:r>
        <w:rPr/>
        <w:t>df_housing$FenceM = factor(df_housing$FenceM)</w:t>
      </w:r>
    </w:p>
    <w:p>
      <w:pPr>
        <w:pStyle w:val="TextBody"/>
        <w:rPr/>
      </w:pPr>
      <w:r>
        <w:rPr/>
        <w:t>df_housing$ExterCondM = ifelse(df_housing$ExterCond %in% c('Ex', 'Gd'), 'Gd', 'Nor')</w:t>
      </w:r>
    </w:p>
    <w:p>
      <w:pPr>
        <w:pStyle w:val="TextBody"/>
        <w:rPr/>
      </w:pPr>
      <w:r>
        <w:rPr/>
        <w:t>df_housing$ExterCondM = factor(df_housing$ExterCond)</w:t>
      </w:r>
    </w:p>
    <w:p>
      <w:pPr>
        <w:pStyle w:val="TextBody"/>
        <w:rPr/>
      </w:pPr>
      <w:r>
        <w:rPr/>
      </w:r>
    </w:p>
    <w:p>
      <w:pPr>
        <w:pStyle w:val="TextBody"/>
        <w:rPr/>
      </w:pPr>
      <w:r>
        <w:rPr/>
        <w:t>df_housing$AlleyM = ifelse(df_housing$Alley == 'NoAlleyAccess', 'NoAlleyAccess', 'Access')</w:t>
      </w:r>
    </w:p>
    <w:p>
      <w:pPr>
        <w:pStyle w:val="TextBody"/>
        <w:rPr/>
      </w:pPr>
      <w:r>
        <w:rPr/>
      </w:r>
    </w:p>
    <w:p>
      <w:pPr>
        <w:pStyle w:val="TextBody"/>
        <w:rPr/>
      </w:pPr>
      <w:r>
        <w:rPr/>
        <w:t>df_housing$SaleTypeM = ifelse(df_housing$SaleType %in% c('Normal', 'Partial'), 'Abnormal',</w:t>
      </w:r>
    </w:p>
    <w:p>
      <w:pPr>
        <w:pStyle w:val="TextBody"/>
        <w:rPr/>
      </w:pPr>
      <w:r>
        <w:rPr/>
        <w:t xml:space="preserve">                              </w:t>
      </w:r>
      <w:r>
        <w:rPr/>
        <w:t>as.character(df_housing$SaleType))</w:t>
      </w:r>
    </w:p>
    <w:p>
      <w:pPr>
        <w:pStyle w:val="TextBody"/>
        <w:rPr/>
      </w:pPr>
      <w:r>
        <w:rPr/>
        <w:t>df_housing$SaleTypeM = factor(df_housing$SaleTypeM)</w:t>
      </w:r>
    </w:p>
    <w:p>
      <w:pPr>
        <w:pStyle w:val="TextBody"/>
        <w:rPr/>
      </w:pPr>
      <w:r>
        <w:rPr/>
      </w:r>
    </w:p>
    <w:p>
      <w:pPr>
        <w:pStyle w:val="TextBody"/>
        <w:rPr/>
      </w:pPr>
      <w:r>
        <w:rPr/>
      </w:r>
    </w:p>
    <w:p>
      <w:pPr>
        <w:pStyle w:val="TextBody"/>
        <w:rPr/>
      </w:pPr>
      <w:r>
        <w:rPr/>
        <w:t>df_housing$HouseStyleM = ifelse(df_housing$HouseStyle=='1Story', '1Story', 'Other')</w:t>
      </w:r>
    </w:p>
    <w:p>
      <w:pPr>
        <w:pStyle w:val="TextBody"/>
        <w:rPr/>
      </w:pPr>
      <w:r>
        <w:rPr/>
        <w:t>df_housing$HouseStyleM[df_housing$HouseStyle %in% c('1.5Fin', '1.5Unf', '2Story', '2.5Fin', '2.5Unf' )] = '2Story'</w:t>
      </w:r>
    </w:p>
    <w:p>
      <w:pPr>
        <w:pStyle w:val="TextBody"/>
        <w:rPr/>
      </w:pPr>
      <w:r>
        <w:rPr/>
        <w:t>df_housing$HouseStyleM = factor(df_housing$HouseStyleM)</w:t>
      </w:r>
    </w:p>
    <w:p>
      <w:pPr>
        <w:pStyle w:val="TextBody"/>
        <w:rPr/>
      </w:pPr>
      <w:r>
        <w:rPr/>
      </w:r>
    </w:p>
    <w:p>
      <w:pPr>
        <w:pStyle w:val="TextBody"/>
        <w:rPr/>
      </w:pPr>
      <w:r>
        <w:rPr/>
      </w:r>
    </w:p>
    <w:p>
      <w:pPr>
        <w:pStyle w:val="TextBody"/>
        <w:rPr/>
      </w:pPr>
      <w:r>
        <w:rPr/>
        <w:t>df_housing$PavedDriveM = ifelse(df_housing$PavedDrive == 'Y', 'Y', 'N')</w:t>
      </w:r>
    </w:p>
    <w:p>
      <w:pPr>
        <w:pStyle w:val="TextBody"/>
        <w:rPr/>
      </w:pPr>
      <w:r>
        <w:rPr/>
        <w:t>df_housing$PavedDriveM = factor(df_housing$PavedDriveM)</w:t>
      </w:r>
    </w:p>
    <w:p>
      <w:pPr>
        <w:pStyle w:val="TextBody"/>
        <w:rPr/>
      </w:pPr>
      <w:r>
        <w:rPr/>
      </w:r>
    </w:p>
    <w:p>
      <w:pPr>
        <w:pStyle w:val="TextBody"/>
        <w:rPr/>
      </w:pPr>
      <w:r>
        <w:rPr/>
        <w:t>data &lt;- data.frame( Variable = c("LotShape", "MSZoning","LandContour","LotConfig","LandSlope","BldgType","RoofStyle","MasVnrType",</w:t>
      </w:r>
    </w:p>
    <w:p>
      <w:pPr>
        <w:pStyle w:val="TextBody"/>
        <w:rPr/>
      </w:pPr>
      <w:r>
        <w:rPr/>
        <w:t>"Electrical","Fence","Alley","Condition1","Condition2","Exterior1st","Exterior2nd","Neighborhood","Functional","ExterCond","HouseStyle","PavedDrive"), ModVariable = c("LotShapeM","MSZoningM","LandContourM","LotConfigM","LandSlopeM","BldgTypeM","RoofStyleM","MasVnrTypeM",</w:t>
      </w:r>
    </w:p>
    <w:p>
      <w:pPr>
        <w:pStyle w:val="TextBody"/>
        <w:rPr/>
      </w:pPr>
      <w:r>
        <w:rPr/>
        <w:t>"ElectricalM","FenceM","AlleyM","Condition1M","Condition2M","Exterior1stM","Exterior2ndM","nbrstatus","Functional1","ExterCondM","HouseStyleM","PavedDriveM"), Comments = c("Reg , IR=IR1+IR2+IR3","RL=RL+RP , RMH=RM+RH , OTH=A+C(all)+FV+I","Lv, nLv1=Bnk+HLS+Low","FR = FR2+FR3 , Inside , Corner , CulDSac","Gtl , mod_sev = Mod + Sev","Twnhs = Twnhs + TwnhsE , 1Fam , 2fm_con_dup = 2fmCon + Duplex","simp_slope = Flat + Shed , Gabbles = Gable + Gambrel , Hipped_roof = Hip +  Mansard","Brk = BrkCmn + BrkFace , None , Stone , CBlock",</w:t>
      </w:r>
    </w:p>
    <w:p>
      <w:pPr>
        <w:pStyle w:val="TextBody"/>
        <w:rPr/>
      </w:pPr>
      <w:r>
        <w:rPr/>
        <w:t>"SBrkr , NonSBrkr =  FuseA + FuseF + FuseP + Mix","Gd = GdPrv +  GdWo , Mn = MnPrv + MnWw ,  NoFence","NoAlleyAccess , Access  = Grvl + Pave","normal = Norm , Pos = PosA + PosN , Rail = RRAe + RRNn + RRNe + RRAn , Road = Feedr + Artery","normal = Norm , Pos = PosA + PosN , Rail = RRAe + RRNn + RRNe + RRAn , Road = Feedr + Artery","Good = BrkFace + Stone + Stucco + VinylSd , Normal = BrkComm + Cblock + CemntBd + Plywood + PreCast + Wd Sdng + AsphShn , Bad = AsbShng + HdBoard + ImStucc + MetalSd + WdShing","Good = BrkFace + Stone + Stucco + VinylSd + MetalSd + Other , Normal = Brk Cmn + Cblock + CemntBd + Plywood + PreCast + Wd Sdng + AsphShn + Wd Shng , Bad = AsbShng + HdBoard + ImStucc","High = StoneBr + NridgHt + NoRidge ,  Low = BrDale + IDOTRR +  MeadowV , Mid = Rest of Neighorhoods","Typ , Dmg = Rest of Other Categories", "Gd = Ex + Gd , Nor" , "1Story , Other = SFoyer + SLvl , 2Story = 1.5Fin + 1.5Unf + 2Story + 2.5Fin+ 2.5Unf" , "Y , N = N + P" ))</w:t>
      </w:r>
    </w:p>
    <w:p>
      <w:pPr>
        <w:pStyle w:val="TextBody"/>
        <w:rPr/>
      </w:pPr>
      <w:r>
        <w:rPr/>
        <w:t>data</w:t>
      </w:r>
    </w:p>
    <w:p>
      <w:pPr>
        <w:pStyle w:val="TextBody"/>
        <w:rPr/>
      </w:pPr>
      <w:r>
        <w:rPr/>
        <w:t>```</w:t>
      </w:r>
    </w:p>
    <w:p>
      <w:pPr>
        <w:pStyle w:val="TextBody"/>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Transformation Analysis</w:t>
      </w:r>
    </w:p>
    <w:p>
      <w:pPr>
        <w:pStyle w:val="TextBody"/>
        <w:rPr/>
      </w:pPr>
      <w:r>
        <w:rPr/>
        <w:t>```{r, echo=FALSE, results='hide',message=FALSE}</w:t>
      </w:r>
    </w:p>
    <w:p>
      <w:pPr>
        <w:pStyle w:val="TextBody"/>
        <w:rPr/>
      </w:pPr>
      <w:r>
        <w:rPr/>
      </w:r>
    </w:p>
    <w:p>
      <w:pPr>
        <w:pStyle w:val="TextBody"/>
        <w:rPr/>
      </w:pPr>
      <w:r>
        <w:rPr/>
        <w:t>df_housing$SalePricelog = log(df_housing$SalePrice)</w:t>
      </w:r>
    </w:p>
    <w:p>
      <w:pPr>
        <w:pStyle w:val="TextBody"/>
        <w:rPr/>
      </w:pPr>
      <w:r>
        <w:rPr/>
      </w:r>
    </w:p>
    <w:p>
      <w:pPr>
        <w:pStyle w:val="TextBody"/>
        <w:rPr/>
      </w:pPr>
      <w:r>
        <w:rPr/>
        <w:t>df_housing$LotArealog = log(df_housing$LotArea)</w:t>
      </w:r>
    </w:p>
    <w:p>
      <w:pPr>
        <w:pStyle w:val="TextBody"/>
        <w:rPr/>
      </w:pPr>
      <w:r>
        <w:rPr/>
      </w:r>
    </w:p>
    <w:p>
      <w:pPr>
        <w:pStyle w:val="TextBody"/>
        <w:rPr/>
      </w:pPr>
      <w:r>
        <w:rPr/>
        <w:t>df_housing$GrLivArealog = log(df_housing$GrLivArea)</w:t>
      </w:r>
    </w:p>
    <w:p>
      <w:pPr>
        <w:pStyle w:val="TextBody"/>
        <w:rPr/>
      </w:pPr>
      <w:r>
        <w:rPr/>
        <w:t>```</w:t>
      </w:r>
    </w:p>
    <w:p>
      <w:pPr>
        <w:pStyle w:val="TextBody"/>
        <w:rPr/>
      </w:pPr>
      <w:r>
        <w:rPr/>
      </w:r>
    </w:p>
    <w:p>
      <w:pPr>
        <w:pStyle w:val="TextBody"/>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Feature Engineering - New Interaction Variable</w:t>
      </w:r>
    </w:p>
    <w:p>
      <w:pPr>
        <w:pStyle w:val="TextBody"/>
        <w:rPr/>
      </w:pPr>
      <w:r>
        <w:rPr/>
        <w:t>```{r, echo=FALSE, results='hide',message=FALSE}</w:t>
      </w:r>
    </w:p>
    <w:p>
      <w:pPr>
        <w:pStyle w:val="TextBody"/>
        <w:rPr/>
      </w:pPr>
      <w:r>
        <w:rPr/>
        <w:t># Remodeled Variable Creation</w:t>
      </w:r>
    </w:p>
    <w:p>
      <w:pPr>
        <w:pStyle w:val="TextBody"/>
        <w:rPr/>
      </w:pPr>
      <w:r>
        <w:rPr/>
        <w:t># Use remodeled variable created</w:t>
      </w:r>
    </w:p>
    <w:p>
      <w:pPr>
        <w:pStyle w:val="TextBody"/>
        <w:rPr/>
      </w:pPr>
      <w:r>
        <w:rPr/>
        <w:t>df_housing = df_housing %&gt;% mutate(Remodeled= ifelse(YearBuilt!=YearRemodAdd, 'yes', 'no'))</w:t>
      </w:r>
    </w:p>
    <w:p>
      <w:pPr>
        <w:pStyle w:val="TextBody"/>
        <w:rPr/>
      </w:pPr>
      <w:r>
        <w:rPr/>
        <w:t>df_housing$Remodeled = factor(df_housing$Remodeled)</w:t>
      </w:r>
    </w:p>
    <w:p>
      <w:pPr>
        <w:pStyle w:val="TextBody"/>
        <w:rPr/>
      </w:pPr>
      <w:r>
        <w:rPr/>
      </w:r>
    </w:p>
    <w:p>
      <w:pPr>
        <w:pStyle w:val="TextBody"/>
        <w:rPr/>
      </w:pPr>
      <w:r>
        <w:rPr/>
        <w:t>cols = c('YearBuilt', 'YearRemodAdd','SalePricelog')</w:t>
      </w:r>
    </w:p>
    <w:p>
      <w:pPr>
        <w:pStyle w:val="TextBody"/>
        <w:rPr/>
      </w:pPr>
      <w:r>
        <w:rPr/>
        <w:t>pairs.panels(df_housing %&gt;% dplyr::select(cols))</w:t>
      </w:r>
    </w:p>
    <w:p>
      <w:pPr>
        <w:pStyle w:val="TextBody"/>
        <w:rPr/>
      </w:pPr>
      <w:r>
        <w:rPr/>
      </w:r>
    </w:p>
    <w:p>
      <w:pPr>
        <w:pStyle w:val="TextBody"/>
        <w:rPr/>
      </w:pPr>
      <w:r>
        <w:rPr/>
      </w:r>
    </w:p>
    <w:p>
      <w:pPr>
        <w:pStyle w:val="TextBody"/>
        <w:rPr/>
      </w:pPr>
      <w:r>
        <w:rPr/>
        <w:t># New Bath Variable Creation</w:t>
      </w:r>
    </w:p>
    <w:p>
      <w:pPr>
        <w:pStyle w:val="TextBody"/>
        <w:rPr/>
      </w:pPr>
      <w:r>
        <w:rPr/>
        <w:t>df_housing$Bath = df_housing$FullBath + 0.5*df_housing$HalfBath + df_housing$BsmtFullBath + 0.5*df_housing$BsmtHalfBath</w:t>
      </w:r>
    </w:p>
    <w:p>
      <w:pPr>
        <w:pStyle w:val="TextBody"/>
        <w:rPr/>
      </w:pPr>
      <w:r>
        <w:rPr/>
      </w:r>
    </w:p>
    <w:p>
      <w:pPr>
        <w:pStyle w:val="TextBody"/>
        <w:rPr/>
      </w:pPr>
      <w:r>
        <w:rPr/>
        <w:t>```</w:t>
      </w:r>
    </w:p>
    <w:p>
      <w:pPr>
        <w:pStyle w:val="TextBody"/>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Removing Columns</w:t>
      </w:r>
    </w:p>
    <w:p>
      <w:pPr>
        <w:pStyle w:val="TextBody"/>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Example Plot</w:t>
      </w:r>
    </w:p>
    <w:p>
      <w:pPr>
        <w:pStyle w:val="TextBody"/>
        <w:rPr/>
      </w:pPr>
      <w:r>
        <w:rPr/>
        <w:t>```{r,echo=FALSE, results='hide',message=FALSE,warning=FALSE}</w:t>
      </w:r>
    </w:p>
    <w:p>
      <w:pPr>
        <w:pStyle w:val="TextBody"/>
        <w:rPr/>
      </w:pPr>
      <w:r>
        <w:rPr/>
        <w:t>(streetdistr &lt;- df_housing %&gt;%</w:t>
      </w:r>
    </w:p>
    <w:p>
      <w:pPr>
        <w:pStyle w:val="TextBody"/>
        <w:rPr/>
      </w:pPr>
      <w:r>
        <w:rPr/>
        <w:t xml:space="preserve">  </w:t>
      </w:r>
      <w:r>
        <w:rPr/>
        <w:t>group_by(Street) %&gt;%</w:t>
      </w:r>
    </w:p>
    <w:p>
      <w:pPr>
        <w:pStyle w:val="TextBody"/>
        <w:rPr/>
      </w:pPr>
      <w:r>
        <w:rPr/>
        <w:t xml:space="preserve">  </w:t>
      </w:r>
      <w:r>
        <w:rPr/>
        <w:t>summarise(percentage = n() / nrow(df_housing) * 100))</w:t>
      </w:r>
    </w:p>
    <w:p>
      <w:pPr>
        <w:pStyle w:val="TextBody"/>
        <w:rPr/>
      </w:pPr>
      <w:r>
        <w:rPr/>
      </w:r>
    </w:p>
    <w:p>
      <w:pPr>
        <w:pStyle w:val="TextBody"/>
        <w:rPr/>
      </w:pPr>
      <w:r>
        <w:rPr/>
        <w:t>(Utilitiesdistr &lt;- df_housing %&gt;%</w:t>
      </w:r>
    </w:p>
    <w:p>
      <w:pPr>
        <w:pStyle w:val="TextBody"/>
        <w:rPr/>
      </w:pPr>
      <w:r>
        <w:rPr/>
        <w:t xml:space="preserve">  </w:t>
      </w:r>
      <w:r>
        <w:rPr/>
        <w:t>group_by(Utilities) %&gt;%</w:t>
      </w:r>
    </w:p>
    <w:p>
      <w:pPr>
        <w:pStyle w:val="TextBody"/>
        <w:rPr/>
      </w:pPr>
      <w:r>
        <w:rPr/>
        <w:t xml:space="preserve">  </w:t>
      </w:r>
      <w:r>
        <w:rPr/>
        <w:t>summarise(percentage = n() / nrow(df_housing) * 100))</w:t>
      </w:r>
    </w:p>
    <w:p>
      <w:pPr>
        <w:pStyle w:val="TextBody"/>
        <w:rPr/>
      </w:pPr>
      <w:r>
        <w:rPr/>
      </w:r>
    </w:p>
    <w:p>
      <w:pPr>
        <w:pStyle w:val="TextBody"/>
        <w:rPr/>
      </w:pPr>
      <w:r>
        <w:rPr/>
        <w:t>(PoolQCdistr &lt;- df_housing %&gt;%</w:t>
      </w:r>
    </w:p>
    <w:p>
      <w:pPr>
        <w:pStyle w:val="TextBody"/>
        <w:rPr/>
      </w:pPr>
      <w:r>
        <w:rPr/>
        <w:t xml:space="preserve">  </w:t>
      </w:r>
      <w:r>
        <w:rPr/>
        <w:t>group_by(PoolQC) %&gt;%</w:t>
      </w:r>
    </w:p>
    <w:p>
      <w:pPr>
        <w:pStyle w:val="TextBody"/>
        <w:rPr/>
      </w:pPr>
      <w:r>
        <w:rPr/>
        <w:t xml:space="preserve">  </w:t>
      </w:r>
      <w:r>
        <w:rPr/>
        <w:t>summarise(percentage = n() / nrow(df_housing) * 100))</w:t>
      </w:r>
    </w:p>
    <w:p>
      <w:pPr>
        <w:pStyle w:val="TextBody"/>
        <w:rPr/>
      </w:pPr>
      <w:r>
        <w:rPr/>
      </w:r>
    </w:p>
    <w:p>
      <w:pPr>
        <w:pStyle w:val="TextBody"/>
        <w:rPr/>
      </w:pPr>
      <w:r>
        <w:rPr/>
        <w:t>(RoofMatldistr &lt;- df_housing %&gt;%</w:t>
      </w:r>
    </w:p>
    <w:p>
      <w:pPr>
        <w:pStyle w:val="TextBody"/>
        <w:rPr/>
      </w:pPr>
      <w:r>
        <w:rPr/>
        <w:t xml:space="preserve">  </w:t>
      </w:r>
      <w:r>
        <w:rPr/>
        <w:t>group_by(RoofMatl) %&gt;%</w:t>
      </w:r>
    </w:p>
    <w:p>
      <w:pPr>
        <w:pStyle w:val="TextBody"/>
        <w:rPr/>
      </w:pPr>
      <w:r>
        <w:rPr/>
        <w:t xml:space="preserve">  </w:t>
      </w:r>
      <w:r>
        <w:rPr/>
        <w:t>summarise(percentage = n() / nrow(df_housing) * 100))</w:t>
      </w:r>
    </w:p>
    <w:p>
      <w:pPr>
        <w:pStyle w:val="TextBody"/>
        <w:rPr/>
      </w:pPr>
      <w:r>
        <w:rPr/>
      </w:r>
    </w:p>
    <w:p>
      <w:pPr>
        <w:pStyle w:val="TextBody"/>
        <w:rPr/>
      </w:pPr>
      <w:r>
        <w:rPr/>
        <w:t>(Heatingdistr &lt;- df_housing %&gt;%</w:t>
      </w:r>
    </w:p>
    <w:p>
      <w:pPr>
        <w:pStyle w:val="TextBody"/>
        <w:rPr/>
      </w:pPr>
      <w:r>
        <w:rPr/>
        <w:t xml:space="preserve">  </w:t>
      </w:r>
      <w:r>
        <w:rPr/>
        <w:t>group_by(Heating) %&gt;%</w:t>
      </w:r>
    </w:p>
    <w:p>
      <w:pPr>
        <w:pStyle w:val="TextBody"/>
        <w:rPr/>
      </w:pPr>
      <w:r>
        <w:rPr/>
        <w:t xml:space="preserve">  </w:t>
      </w:r>
      <w:r>
        <w:rPr/>
        <w:t>summarise(percentage = n() / nrow(df_housing) * 100))</w:t>
      </w:r>
    </w:p>
    <w:p>
      <w:pPr>
        <w:pStyle w:val="TextBody"/>
        <w:rPr/>
      </w:pPr>
      <w:r>
        <w:rPr/>
      </w:r>
    </w:p>
    <w:p>
      <w:pPr>
        <w:pStyle w:val="TextBody"/>
        <w:rPr/>
      </w:pPr>
      <w:r>
        <w:rPr/>
        <w:t>(MiscFeaturedistr &lt;- df_housing %&gt;%</w:t>
      </w:r>
    </w:p>
    <w:p>
      <w:pPr>
        <w:pStyle w:val="TextBody"/>
        <w:rPr/>
      </w:pPr>
      <w:r>
        <w:rPr/>
        <w:t xml:space="preserve">  </w:t>
      </w:r>
      <w:r>
        <w:rPr/>
        <w:t>group_by(MiscFeature) %&gt;%</w:t>
      </w:r>
    </w:p>
    <w:p>
      <w:pPr>
        <w:pStyle w:val="TextBody"/>
        <w:rPr/>
      </w:pPr>
      <w:r>
        <w:rPr/>
        <w:t xml:space="preserve">  </w:t>
      </w:r>
      <w:r>
        <w:rPr/>
        <w:t>summarise(percentage = n() / nrow(df_housing) * 100))</w:t>
      </w:r>
    </w:p>
    <w:p>
      <w:pPr>
        <w:pStyle w:val="TextBody"/>
        <w:rPr/>
      </w:pPr>
      <w:r>
        <w:rPr/>
      </w:r>
    </w:p>
    <w:p>
      <w:pPr>
        <w:pStyle w:val="TextBody"/>
        <w:rPr/>
      </w:pPr>
      <w:r>
        <w:rPr/>
      </w:r>
    </w:p>
    <w:p>
      <w:pPr>
        <w:pStyle w:val="TextBody"/>
        <w:rPr/>
      </w:pPr>
      <w:r>
        <w:rPr/>
        <w:t>ggplot(data=df_housing, aes(x=Street)) +</w:t>
      </w:r>
    </w:p>
    <w:p>
      <w:pPr>
        <w:pStyle w:val="TextBody"/>
        <w:rPr/>
      </w:pPr>
      <w:r>
        <w:rPr/>
        <w:t xml:space="preserve">        </w:t>
      </w:r>
      <w:r>
        <w:rPr/>
        <w:t>geom_histogram(stat='count',color = 'blue', fill = 'lightblue', width = 0.5)+</w:t>
      </w:r>
    </w:p>
    <w:p>
      <w:pPr>
        <w:pStyle w:val="TextBody"/>
        <w:rPr/>
      </w:pPr>
      <w:r>
        <w:rPr/>
        <w:t xml:space="preserve">        </w:t>
      </w:r>
      <w:r>
        <w:rPr/>
        <w:t>geom_label(stat = "count", aes(label = ..count.., y = ..count..), size=3)</w:t>
      </w:r>
    </w:p>
    <w:p>
      <w:pPr>
        <w:pStyle w:val="TextBody"/>
        <w:rPr/>
      </w:pPr>
      <w:r>
        <w:rPr/>
        <w:t xml:space="preserve">        </w:t>
      </w:r>
      <w:r>
        <w:rPr/>
        <w:t>#+theme(axis.text.x = element_text(angle = 45, hjust = 1))</w:t>
      </w:r>
    </w:p>
    <w:p>
      <w:pPr>
        <w:pStyle w:val="TextBody"/>
        <w:rPr/>
      </w:pPr>
      <w:r>
        <w:rPr/>
        <w:t xml:space="preserve">    </w:t>
      </w:r>
      <w:r>
        <w:rPr/>
        <w:t>```</w:t>
      </w:r>
    </w:p>
    <w:p>
      <w:pPr>
        <w:pStyle w:val="TextBody"/>
        <w:rPr/>
      </w:pPr>
      <w:r>
        <w:rPr/>
        <w:t>```{r, echo=FALSE, results='hide',message=FALSE,warning=FALSE}</w:t>
      </w:r>
    </w:p>
    <w:p>
      <w:pPr>
        <w:pStyle w:val="TextBody"/>
        <w:rPr/>
      </w:pPr>
      <w:r>
        <w:rPr/>
        <w:t>#These columns are removed as they have been recategorized or removed because of uneven distribution of categories</w:t>
      </w:r>
    </w:p>
    <w:p>
      <w:pPr>
        <w:pStyle w:val="TextBody"/>
        <w:rPr/>
      </w:pPr>
      <w:r>
        <w:rPr/>
        <w:t>remove_cols = c('Street', 'Utilities', 'PoolQC', 'RoofMatl', 'Heating', 'PoolQC',</w:t>
      </w:r>
    </w:p>
    <w:p>
      <w:pPr>
        <w:pStyle w:val="TextBody"/>
        <w:rPr/>
      </w:pPr>
      <w:r>
        <w:rPr/>
        <w:t xml:space="preserve">                </w:t>
      </w:r>
      <w:r>
        <w:rPr/>
        <w:t>'MiscFeature', 'MSZoning','LotShape', 'LandContour', 'LotConfig',</w:t>
      </w:r>
    </w:p>
    <w:p>
      <w:pPr>
        <w:pStyle w:val="TextBody"/>
        <w:rPr/>
      </w:pPr>
      <w:r>
        <w:rPr/>
        <w:t xml:space="preserve">                </w:t>
      </w:r>
      <w:r>
        <w:rPr/>
        <w:t xml:space="preserve">'LandSlope', 'BldgType', 'RoofStyle','MasVnrType', 'Electrical', </w:t>
      </w:r>
    </w:p>
    <w:p>
      <w:pPr>
        <w:pStyle w:val="TextBody"/>
        <w:rPr/>
      </w:pPr>
      <w:r>
        <w:rPr/>
        <w:t xml:space="preserve">                </w:t>
      </w:r>
      <w:r>
        <w:rPr/>
        <w:t>'Fence', 'SaleType', 'LotArea', 'GrLivArea', 'Condition1',</w:t>
      </w:r>
    </w:p>
    <w:p>
      <w:pPr>
        <w:pStyle w:val="TextBody"/>
        <w:rPr/>
      </w:pPr>
      <w:r>
        <w:rPr/>
        <w:t xml:space="preserve">                </w:t>
      </w:r>
      <w:r>
        <w:rPr/>
        <w:t>'Condition2', 'Exterior1st', 'Exterior2nd', 'Neighborhood',</w:t>
      </w:r>
    </w:p>
    <w:p>
      <w:pPr>
        <w:pStyle w:val="TextBody"/>
        <w:rPr/>
      </w:pPr>
      <w:r>
        <w:rPr/>
        <w:t xml:space="preserve">                </w:t>
      </w:r>
      <w:r>
        <w:rPr/>
        <w:t>'Functional', 'YearBuilt', 'SalePrice', 'Alley', 'ExterCond', 'HouseStyle', 'PavedDrive',</w:t>
      </w:r>
    </w:p>
    <w:p>
      <w:pPr>
        <w:pStyle w:val="TextBody"/>
        <w:rPr/>
      </w:pPr>
      <w:r>
        <w:rPr/>
        <w:t xml:space="preserve">                </w:t>
      </w:r>
      <w:r>
        <w:rPr/>
        <w:t>'KitchenAbvGr', 'HeatingQC')</w:t>
      </w:r>
    </w:p>
    <w:p>
      <w:pPr>
        <w:pStyle w:val="TextBody"/>
        <w:rPr/>
      </w:pPr>
      <w:r>
        <w:rPr/>
      </w:r>
    </w:p>
    <w:p>
      <w:pPr>
        <w:pStyle w:val="TextBody"/>
        <w:rPr/>
      </w:pPr>
      <w:r>
        <w:rPr/>
      </w:r>
    </w:p>
    <w:p>
      <w:pPr>
        <w:pStyle w:val="TextBody"/>
        <w:rPr/>
      </w:pPr>
      <w:r>
        <w:rPr/>
        <w:t>df_housing_model = df_housing %&gt;% dplyr::select(-remove_cols)</w:t>
      </w:r>
    </w:p>
    <w:p>
      <w:pPr>
        <w:pStyle w:val="TextBody"/>
        <w:rPr/>
      </w:pPr>
      <w:r>
        <w:rPr/>
        <w:t>```</w:t>
      </w:r>
    </w:p>
    <w:p>
      <w:pPr>
        <w:pStyle w:val="TextBody"/>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Correlation Plots</w:t>
      </w:r>
    </w:p>
    <w:p>
      <w:pPr>
        <w:pStyle w:val="TextBody"/>
        <w:rPr/>
      </w:pPr>
      <w:r>
        <w:rPr/>
      </w:r>
    </w:p>
    <w:p>
      <w:pPr>
        <w:pStyle w:val="TextBody"/>
        <w:rPr/>
      </w:pPr>
      <w:r>
        <w:rPr/>
        <w:t>```{r, echo=FALSE, results='hide',message=FALSE}</w:t>
      </w:r>
    </w:p>
    <w:p>
      <w:pPr>
        <w:pStyle w:val="TextBody"/>
        <w:rPr/>
      </w:pPr>
      <w:r>
        <w:rPr/>
        <w:t>ggplot(df_housing, aes(x=GrLivArealog, y=SalePricelog, color=Functional1)) + geom_point()+</w:t>
      </w:r>
    </w:p>
    <w:p>
      <w:pPr>
        <w:pStyle w:val="TextBody"/>
        <w:rPr/>
      </w:pPr>
      <w:r>
        <w:rPr/>
        <w:t>geom_smooth(se=0,method='lm')</w:t>
      </w:r>
    </w:p>
    <w:p>
      <w:pPr>
        <w:pStyle w:val="TextBody"/>
        <w:rPr/>
      </w:pPr>
      <w:r>
        <w:rPr/>
        <w:t>```</w:t>
      </w:r>
    </w:p>
    <w:p>
      <w:pPr>
        <w:pStyle w:val="TextBody"/>
        <w:rPr/>
      </w:pPr>
      <w:r>
        <w:rPr/>
        <w:t>As can be seen in below plot, Houses with similar GrLivArea tends to have lower SalePrice if the house is Single Story versus if the house is 2Story.</w:t>
      </w:r>
    </w:p>
    <w:p>
      <w:pPr>
        <w:pStyle w:val="TextBody"/>
        <w:rPr/>
      </w:pPr>
      <w:r>
        <w:rPr/>
      </w:r>
    </w:p>
    <w:p>
      <w:pPr>
        <w:pStyle w:val="TextBody"/>
        <w:rPr/>
      </w:pPr>
      <w:r>
        <w:rPr/>
        <w:t>```{r, echo=FALSE, results='hide',message=FALSE}</w:t>
      </w:r>
    </w:p>
    <w:p>
      <w:pPr>
        <w:pStyle w:val="TextBody"/>
        <w:rPr/>
      </w:pPr>
      <w:r>
        <w:rPr/>
        <w:t>ggplot(df_housing, aes(x=GrLivArealog, y=SalePricelog, color=HouseStyleM)) + geom_point()+</w:t>
      </w:r>
    </w:p>
    <w:p>
      <w:pPr>
        <w:pStyle w:val="TextBody"/>
        <w:rPr/>
      </w:pPr>
      <w:r>
        <w:rPr/>
        <w:t>geom_smooth(se=0,method='lm')</w:t>
      </w:r>
    </w:p>
    <w:p>
      <w:pPr>
        <w:pStyle w:val="TextBody"/>
        <w:rPr/>
      </w:pPr>
      <w:r>
        <w:rPr/>
      </w:r>
    </w:p>
    <w:p>
      <w:pPr>
        <w:pStyle w:val="TextBody"/>
        <w:rPr/>
      </w:pPr>
      <w:r>
        <w:rPr/>
        <w:t>```</w:t>
      </w:r>
    </w:p>
    <w:p>
      <w:pPr>
        <w:pStyle w:val="TextBody"/>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##Sampling of the Data</w:t>
      </w:r>
    </w:p>
    <w:p>
      <w:pPr>
        <w:pStyle w:val="TextBody"/>
        <w:rPr/>
      </w:pPr>
      <w:r>
        <w:rPr/>
      </w:r>
    </w:p>
    <w:p>
      <w:pPr>
        <w:pStyle w:val="TextBody"/>
        <w:rPr/>
      </w:pPr>
      <w:r>
        <w:rPr/>
        <w:t>```{r, echo=FALSE, results='hide',message=FALSE}</w:t>
      </w:r>
    </w:p>
    <w:p>
      <w:pPr>
        <w:pStyle w:val="TextBody"/>
        <w:rPr/>
      </w:pPr>
      <w:r>
        <w:rPr/>
        <w:t>set.seed(123)</w:t>
      </w:r>
    </w:p>
    <w:p>
      <w:pPr>
        <w:pStyle w:val="TextBody"/>
        <w:rPr/>
      </w:pPr>
      <w:r>
        <w:rPr/>
      </w:r>
    </w:p>
    <w:p>
      <w:pPr>
        <w:pStyle w:val="TextBody"/>
        <w:rPr/>
      </w:pPr>
      <w:r>
        <w:rPr/>
        <w:t>ind = sample(2, nrow(df_housing_model), replace = T, prob = c(0.8, 0.2))</w:t>
      </w:r>
    </w:p>
    <w:p>
      <w:pPr>
        <w:pStyle w:val="TextBody"/>
        <w:rPr/>
      </w:pPr>
      <w:r>
        <w:rPr/>
      </w:r>
    </w:p>
    <w:p>
      <w:pPr>
        <w:pStyle w:val="TextBody"/>
        <w:rPr/>
      </w:pPr>
      <w:r>
        <w:rPr/>
        <w:t>train = df_housing_model[ind==1,]</w:t>
      </w:r>
    </w:p>
    <w:p>
      <w:pPr>
        <w:pStyle w:val="TextBody"/>
        <w:rPr/>
      </w:pPr>
      <w:r>
        <w:rPr/>
        <w:t>test = df_housing_model[ind==2,]</w:t>
      </w:r>
    </w:p>
    <w:p>
      <w:pPr>
        <w:pStyle w:val="TextBody"/>
        <w:rPr/>
      </w:pPr>
      <w:r>
        <w:rPr/>
        <w:t>```</w:t>
      </w:r>
    </w:p>
    <w:p>
      <w:pPr>
        <w:pStyle w:val="TextBody"/>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Running the AIC</w:t>
      </w:r>
    </w:p>
    <w:p>
      <w:pPr>
        <w:pStyle w:val="TextBody"/>
        <w:rPr/>
      </w:pPr>
      <w:r>
        <w:rPr/>
        <w:t>```{r, echo=FALSE, results='hide',message=FALSE}</w:t>
      </w:r>
    </w:p>
    <w:p>
      <w:pPr>
        <w:pStyle w:val="TextBody"/>
        <w:rPr/>
      </w:pPr>
      <w:r>
        <w:rPr/>
        <w:t>model = lm(SalePricelog~.-Id , train)</w:t>
      </w:r>
    </w:p>
    <w:p>
      <w:pPr>
        <w:pStyle w:val="TextBody"/>
        <w:rPr/>
      </w:pPr>
      <w:r>
        <w:rPr/>
        <w:t>model_aic = stepAIC(model, direction = 'both', trace=F)</w:t>
      </w:r>
    </w:p>
    <w:p>
      <w:pPr>
        <w:pStyle w:val="TextBody"/>
        <w:rPr/>
      </w:pPr>
      <w:r>
        <w:rPr/>
        <w:t>model_aic_f = stepAIC(model, direction = 'forward', trace=F)</w:t>
      </w:r>
    </w:p>
    <w:p>
      <w:pPr>
        <w:pStyle w:val="TextBody"/>
        <w:rPr/>
      </w:pPr>
      <w:r>
        <w:rPr/>
        <w:t xml:space="preserve">model_aic_b = stepAIC(model, direction = 'backward', trace=F) </w:t>
      </w:r>
    </w:p>
    <w:p>
      <w:pPr>
        <w:pStyle w:val="TextBody"/>
        <w:rPr/>
      </w:pPr>
      <w:r>
        <w:rPr/>
        <w:t>model_aic$call</w:t>
      </w:r>
    </w:p>
    <w:p>
      <w:pPr>
        <w:pStyle w:val="TextBody"/>
        <w:rPr/>
      </w:pPr>
      <w:r>
        <w:rPr/>
        <w:t>model_aic_f$call</w:t>
      </w:r>
    </w:p>
    <w:p>
      <w:pPr>
        <w:pStyle w:val="TextBody"/>
        <w:rPr/>
      </w:pPr>
      <w:r>
        <w:rPr/>
        <w:t>model_aic_b$call</w:t>
      </w:r>
    </w:p>
    <w:p>
      <w:pPr>
        <w:pStyle w:val="TextBody"/>
        <w:rPr/>
      </w:pPr>
      <w:r>
        <w:rPr/>
        <w:t>```</w:t>
      </w:r>
    </w:p>
    <w:p>
      <w:pPr>
        <w:pStyle w:val="TextBody"/>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#StepAIC Models Summary</w:t>
      </w:r>
    </w:p>
    <w:p>
      <w:pPr>
        <w:pStyle w:val="TextBody"/>
        <w:rPr/>
      </w:pPr>
      <w:r>
        <w:rPr/>
        <w:t>```{r, echo=FALSE, results='hide',message=FALSE}</w:t>
      </w:r>
    </w:p>
    <w:p>
      <w:pPr>
        <w:pStyle w:val="TextBody"/>
        <w:rPr/>
      </w:pPr>
      <w:r>
        <w:rPr/>
        <w:t>(s_aic = summary(model_aic))</w:t>
      </w:r>
    </w:p>
    <w:p>
      <w:pPr>
        <w:pStyle w:val="TextBody"/>
        <w:rPr/>
      </w:pPr>
      <w:r>
        <w:rPr/>
        <w:t>(s_aic_b=summary(model_aic_b))</w:t>
      </w:r>
    </w:p>
    <w:p>
      <w:pPr>
        <w:pStyle w:val="TextBody"/>
        <w:rPr/>
      </w:pPr>
      <w:r>
        <w:rPr/>
        <w:t>(s_aic_f = summary(model_aic_f))</w:t>
      </w:r>
    </w:p>
    <w:p>
      <w:pPr>
        <w:pStyle w:val="TextBody"/>
        <w:rPr/>
      </w:pPr>
      <w:r>
        <w:rPr/>
        <w:t>s_aic$r.squared</w:t>
      </w:r>
    </w:p>
    <w:p>
      <w:pPr>
        <w:pStyle w:val="TextBody"/>
        <w:rPr/>
      </w:pPr>
      <w:r>
        <w:rPr/>
        <w:t>s_aic$adj.r.squared</w:t>
      </w:r>
    </w:p>
    <w:p>
      <w:pPr>
        <w:pStyle w:val="TextBody"/>
        <w:rPr/>
      </w:pPr>
      <w:r>
        <w:rPr/>
        <w:t>s_aic$fstatistic</w:t>
      </w:r>
    </w:p>
    <w:p>
      <w:pPr>
        <w:pStyle w:val="TextBody"/>
        <w:rPr/>
      </w:pPr>
      <w:r>
        <w:rPr/>
        <w:t>s_aic$terms</w:t>
      </w:r>
    </w:p>
    <w:p>
      <w:pPr>
        <w:pStyle w:val="TextBody"/>
        <w:rPr/>
      </w:pPr>
      <w:r>
        <w:rPr/>
        <w:t>p0_b = predict(model_aic, test)</w:t>
      </w:r>
    </w:p>
    <w:p>
      <w:pPr>
        <w:pStyle w:val="TextBody"/>
        <w:rPr/>
      </w:pPr>
      <w:r>
        <w:rPr/>
        <w:t>r0_b = cor(p0_b, test$SalePricelog)</w:t>
      </w:r>
    </w:p>
    <w:p>
      <w:pPr>
        <w:pStyle w:val="TextBody"/>
        <w:rPr/>
      </w:pPr>
      <w:r>
        <w:rPr/>
        <w:t>(r2_b = r0_b^2)</w:t>
      </w:r>
    </w:p>
    <w:p>
      <w:pPr>
        <w:pStyle w:val="TextBody"/>
        <w:rPr/>
      </w:pPr>
      <w:r>
        <w:rPr/>
        <w:t>p0_f = predict(model_aic_f, test)</w:t>
      </w:r>
    </w:p>
    <w:p>
      <w:pPr>
        <w:pStyle w:val="TextBody"/>
        <w:rPr/>
      </w:pPr>
      <w:r>
        <w:rPr/>
        <w:t>r0_f = cor(p0_f, test$SalePricelog)</w:t>
      </w:r>
    </w:p>
    <w:p>
      <w:pPr>
        <w:pStyle w:val="TextBody"/>
        <w:rPr/>
      </w:pPr>
      <w:r>
        <w:rPr/>
        <w:t>(r2_f= r0_f^2)</w:t>
      </w:r>
    </w:p>
    <w:p>
      <w:pPr>
        <w:pStyle w:val="TextBody"/>
        <w:rPr/>
      </w:pPr>
      <w:r>
        <w:rPr/>
        <w:t>```</w:t>
      </w:r>
    </w:p>
    <w:p>
      <w:pPr>
        <w:pStyle w:val="TextBody"/>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Using backward/both AIC Model</w:t>
      </w:r>
    </w:p>
    <w:p>
      <w:pPr>
        <w:pStyle w:val="TextBody"/>
        <w:rPr/>
      </w:pPr>
      <w:r>
        <w:rPr/>
      </w:r>
    </w:p>
    <w:p>
      <w:pPr>
        <w:pStyle w:val="TextBody"/>
        <w:rPr/>
      </w:pPr>
      <w:r>
        <w:rPr/>
        <w:t>```{r, echo=FALSE, results='hide',message=FALSE}</w:t>
      </w:r>
    </w:p>
    <w:p>
      <w:pPr>
        <w:pStyle w:val="TextBody"/>
        <w:rPr/>
      </w:pPr>
      <w:r>
        <w:rPr/>
        <w:t xml:space="preserve">m2 = lm(formula = SalePricelog ~ OverallQual + OverallCond + YearRemodAdd + </w:t>
      </w:r>
    </w:p>
    <w:p>
      <w:pPr>
        <w:pStyle w:val="TextBody"/>
        <w:rPr/>
      </w:pPr>
      <w:r>
        <w:rPr/>
        <w:t xml:space="preserve">    </w:t>
      </w:r>
      <w:r>
        <w:rPr/>
        <w:t xml:space="preserve">BsmtQual + BsmtExposure + BsmtFinType1 + BsmtFinSF1 + BsmtFinType2 + </w:t>
      </w:r>
    </w:p>
    <w:p>
      <w:pPr>
        <w:pStyle w:val="TextBody"/>
        <w:rPr/>
      </w:pPr>
      <w:r>
        <w:rPr/>
        <w:t xml:space="preserve">    </w:t>
      </w:r>
      <w:r>
        <w:rPr/>
        <w:t xml:space="preserve">BsmtFinSF2 + BsmtUnfSF + CentralAir + X2ndFlrSF + LowQualFinSF + </w:t>
      </w:r>
    </w:p>
    <w:p>
      <w:pPr>
        <w:pStyle w:val="TextBody"/>
        <w:rPr/>
      </w:pPr>
      <w:r>
        <w:rPr/>
        <w:t xml:space="preserve">    </w:t>
      </w:r>
      <w:r>
        <w:rPr/>
        <w:t xml:space="preserve">BsmtFullBath + FullBath + HalfBath + KitchenQual + Fireplaces + </w:t>
      </w:r>
    </w:p>
    <w:p>
      <w:pPr>
        <w:pStyle w:val="TextBody"/>
        <w:rPr/>
      </w:pPr>
      <w:r>
        <w:rPr/>
        <w:t xml:space="preserve">    </w:t>
      </w:r>
      <w:r>
        <w:rPr/>
        <w:t xml:space="preserve">GarageCars + GarageArea + GarageQual + WoodDeckSF + X3SsnPorch + </w:t>
      </w:r>
    </w:p>
    <w:p>
      <w:pPr>
        <w:pStyle w:val="TextBody"/>
        <w:rPr/>
      </w:pPr>
      <w:r>
        <w:rPr/>
        <w:t xml:space="preserve">    </w:t>
      </w:r>
      <w:r>
        <w:rPr/>
        <w:t xml:space="preserve">ScreenPorch + PoolArea + MiscVal + YrSold + SaleCondition + </w:t>
      </w:r>
    </w:p>
    <w:p>
      <w:pPr>
        <w:pStyle w:val="TextBody"/>
        <w:rPr/>
      </w:pPr>
      <w:r>
        <w:rPr/>
        <w:t xml:space="preserve">    </w:t>
      </w:r>
      <w:r>
        <w:rPr/>
        <w:t xml:space="preserve">Condition1M + Condition2M + Exterior1M + nbrstatus + Functional1 + </w:t>
      </w:r>
    </w:p>
    <w:p>
      <w:pPr>
        <w:pStyle w:val="TextBody"/>
        <w:rPr/>
      </w:pPr>
      <w:r>
        <w:rPr/>
        <w:t xml:space="preserve">    </w:t>
      </w:r>
      <w:r>
        <w:rPr/>
        <w:t xml:space="preserve">Remodeled + MSZoningM + LotConfigM + BldgTypeM + ExterCondM + </w:t>
      </w:r>
    </w:p>
    <w:p>
      <w:pPr>
        <w:pStyle w:val="TextBody"/>
        <w:rPr/>
      </w:pPr>
      <w:r>
        <w:rPr/>
        <w:t xml:space="preserve">    </w:t>
      </w:r>
      <w:r>
        <w:rPr/>
        <w:t>HouseStyleM + PavedDriveM + LotArealog + GrLivArealog, data = train)</w:t>
      </w:r>
    </w:p>
    <w:p>
      <w:pPr>
        <w:pStyle w:val="TextBody"/>
        <w:rPr/>
      </w:pPr>
      <w:r>
        <w:rPr/>
        <w:t>summary(m2)</w:t>
      </w:r>
    </w:p>
    <w:p>
      <w:pPr>
        <w:pStyle w:val="TextBody"/>
        <w:rPr/>
      </w:pPr>
      <w:r>
        <w:rPr/>
        <w:t>attributes(alias(m2)$Complete)$dimnames[[1]]</w:t>
      </w:r>
    </w:p>
    <w:p>
      <w:pPr>
        <w:pStyle w:val="TextBody"/>
        <w:rPr/>
      </w:pPr>
      <w:r>
        <w:rPr/>
        <w:t>```</w:t>
      </w:r>
    </w:p>
    <w:p>
      <w:pPr>
        <w:pStyle w:val="TextBody"/>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#Running the model again removing BsmtFinType1</w:t>
      </w:r>
    </w:p>
    <w:p>
      <w:pPr>
        <w:pStyle w:val="TextBody"/>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#Not needed redo explanation for VIF</w:t>
      </w:r>
    </w:p>
    <w:p>
      <w:pPr>
        <w:pStyle w:val="TextBody"/>
        <w:rPr/>
      </w:pPr>
      <w:r>
        <w:rPr/>
      </w:r>
    </w:p>
    <w:p>
      <w:pPr>
        <w:pStyle w:val="TextBody"/>
        <w:rPr/>
      </w:pPr>
      <w:r>
        <w:rPr/>
        <w:t>```{r, echo=FALSE, results='hide',message=FALSE}</w:t>
      </w:r>
    </w:p>
    <w:p>
      <w:pPr>
        <w:pStyle w:val="TextBody"/>
        <w:rPr/>
      </w:pPr>
      <w:r>
        <w:rPr/>
        <w:t xml:space="preserve">m2_mod =  lm(formula = SalePricelog ~ OverallQual + OverallCond + YearRemodAdd + </w:t>
      </w:r>
    </w:p>
    <w:p>
      <w:pPr>
        <w:pStyle w:val="TextBody"/>
        <w:rPr/>
      </w:pPr>
      <w:r>
        <w:rPr/>
        <w:t xml:space="preserve">    </w:t>
      </w:r>
      <w:r>
        <w:rPr/>
        <w:t xml:space="preserve">BsmtQual + BsmtExposure + BsmtFinSF1 + BsmtFinType2 + </w:t>
      </w:r>
    </w:p>
    <w:p>
      <w:pPr>
        <w:pStyle w:val="TextBody"/>
        <w:rPr/>
      </w:pPr>
      <w:r>
        <w:rPr/>
        <w:t xml:space="preserve">    </w:t>
      </w:r>
      <w:r>
        <w:rPr/>
        <w:t xml:space="preserve">BsmtFinSF2 + BsmtUnfSF + CentralAir + X2ndFlrSF + LowQualFinSF + </w:t>
      </w:r>
    </w:p>
    <w:p>
      <w:pPr>
        <w:pStyle w:val="TextBody"/>
        <w:rPr/>
      </w:pPr>
      <w:r>
        <w:rPr/>
        <w:t xml:space="preserve">    </w:t>
      </w:r>
      <w:r>
        <w:rPr/>
        <w:t xml:space="preserve">BsmtFullBath + FullBath + HalfBath + KitchenQual + Fireplaces + </w:t>
      </w:r>
    </w:p>
    <w:p>
      <w:pPr>
        <w:pStyle w:val="TextBody"/>
        <w:rPr/>
      </w:pPr>
      <w:r>
        <w:rPr/>
        <w:t xml:space="preserve">    </w:t>
      </w:r>
      <w:r>
        <w:rPr/>
        <w:t xml:space="preserve">GarageCars + GarageArea + GarageQual + WoodDeckSF + X3SsnPorch + </w:t>
      </w:r>
    </w:p>
    <w:p>
      <w:pPr>
        <w:pStyle w:val="TextBody"/>
        <w:rPr/>
      </w:pPr>
      <w:r>
        <w:rPr/>
        <w:t xml:space="preserve">    </w:t>
      </w:r>
      <w:r>
        <w:rPr/>
        <w:t xml:space="preserve">ScreenPorch + PoolArea + MiscVal + YrSold + SaleCondition + </w:t>
      </w:r>
    </w:p>
    <w:p>
      <w:pPr>
        <w:pStyle w:val="TextBody"/>
        <w:rPr/>
      </w:pPr>
      <w:r>
        <w:rPr/>
        <w:t xml:space="preserve">    </w:t>
      </w:r>
      <w:r>
        <w:rPr/>
        <w:t xml:space="preserve">Condition1M + Condition2M + Exterior1M + nbrstatus + Functional1 + </w:t>
      </w:r>
    </w:p>
    <w:p>
      <w:pPr>
        <w:pStyle w:val="TextBody"/>
        <w:rPr/>
      </w:pPr>
      <w:r>
        <w:rPr/>
        <w:t xml:space="preserve">    </w:t>
      </w:r>
      <w:r>
        <w:rPr/>
        <w:t xml:space="preserve">Remodeled + MSZoningM + LotConfigM + BldgTypeM + ExterCondM + </w:t>
      </w:r>
    </w:p>
    <w:p>
      <w:pPr>
        <w:pStyle w:val="TextBody"/>
        <w:rPr/>
      </w:pPr>
      <w:r>
        <w:rPr/>
        <w:t xml:space="preserve">    </w:t>
      </w:r>
      <w:r>
        <w:rPr/>
        <w:t>HouseStyleM + PavedDriveM + LotArealog + GrLivArealog, data = train)</w:t>
      </w:r>
    </w:p>
    <w:p>
      <w:pPr>
        <w:pStyle w:val="TextBody"/>
        <w:rPr/>
      </w:pPr>
      <w:r>
        <w:rPr/>
      </w:r>
    </w:p>
    <w:p>
      <w:pPr>
        <w:pStyle w:val="TextBody"/>
        <w:rPr/>
      </w:pPr>
      <w:r>
        <w:rPr/>
        <w:t>vif(m2_mod)</w:t>
      </w:r>
    </w:p>
    <w:p>
      <w:pPr>
        <w:pStyle w:val="TextBody"/>
        <w:rPr/>
      </w:pPr>
      <w:r>
        <w:rPr/>
        <w:t>anova(m2_mod)</w:t>
      </w:r>
    </w:p>
    <w:p>
      <w:pPr>
        <w:pStyle w:val="TextBody"/>
        <w:rPr/>
      </w:pPr>
      <w:r>
        <w:rPr/>
        <w:t>```</w:t>
      </w:r>
    </w:p>
    <w:p>
      <w:pPr>
        <w:pStyle w:val="TextBody"/>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Feature Engineering</w:t>
      </w:r>
    </w:p>
    <w:p>
      <w:pPr>
        <w:pStyle w:val="TextBody"/>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##Bathrooms:</w:t>
      </w:r>
    </w:p>
    <w:p>
      <w:pPr>
        <w:pStyle w:val="TextBody"/>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r>
    </w:p>
    <w:p>
      <w:pPr>
        <w:pStyle w:val="TextBody"/>
        <w:rPr/>
      </w:pPr>
      <w:r>
        <w:rPr/>
        <w:t>```{r, echo=FALSE, results='hide',message=FALSE}</w:t>
      </w:r>
    </w:p>
    <w:p>
      <w:pPr>
        <w:pStyle w:val="TextBody"/>
        <w:rPr/>
      </w:pPr>
      <w:r>
        <w:rPr/>
        <w:t>cor(df_housing$Bath, (0.5*df_housing$BsmtHalfBath+df_housing$FullBath+df_housing$BsmtFullBath+0.5*df_housing$HalfBath))</w:t>
      </w:r>
    </w:p>
    <w:p>
      <w:pPr>
        <w:pStyle w:val="TextBody"/>
        <w:rPr/>
      </w:pPr>
      <w:r>
        <w:rPr/>
        <w:t>cor(df_housing$GrLivArea, (df_housing$X1stFlrSF+df_housing$X2ndFlrSF+df_housing$LowQualFinSF))</w:t>
      </w:r>
    </w:p>
    <w:p>
      <w:pPr>
        <w:pStyle w:val="TextBody"/>
        <w:rPr/>
      </w:pPr>
      <w:r>
        <w:rPr/>
        <w:t>cor(df_housing$TotalBsmtSF, (df_housing$BsmtUnfSF+df_housing$BsmtFinSF1+df_housing$BsmtFinSF2))</w:t>
      </w:r>
    </w:p>
    <w:p>
      <w:pPr>
        <w:pStyle w:val="TextBody"/>
        <w:rPr/>
      </w:pPr>
      <w:r>
        <w:rPr/>
        <w:t>```</w:t>
      </w:r>
    </w:p>
    <w:p>
      <w:pPr>
        <w:pStyle w:val="TextBody"/>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###Generalization of Living Area metrics</w:t>
      </w:r>
    </w:p>
    <w:p>
      <w:pPr>
        <w:pStyle w:val="TextBody"/>
        <w:rPr/>
      </w:pPr>
      <w:r>
        <w:rPr/>
        <w:t>```{r, echo=FALSE, results='hide',message=FALSE,warning=FALSE}</w:t>
      </w:r>
    </w:p>
    <w:p>
      <w:pPr>
        <w:pStyle w:val="TextBody"/>
        <w:rPr/>
      </w:pPr>
      <w:r>
        <w:rPr/>
        <w:t>cols = c('HouseStyle', 'GrLivArea', 'X1stFlrSF', 'X2ndFlrSF', 'LowQualFinSF', 'SalePricelog')</w:t>
      </w:r>
    </w:p>
    <w:p>
      <w:pPr>
        <w:pStyle w:val="TextBody"/>
        <w:rPr/>
      </w:pPr>
      <w:r>
        <w:rPr/>
        <w:t>pairs.panels(df_housing %&gt;% dplyr::select(cols))</w:t>
      </w:r>
    </w:p>
    <w:p>
      <w:pPr>
        <w:pStyle w:val="TextBody"/>
        <w:rPr/>
      </w:pPr>
      <w:r>
        <w:rPr/>
        <w:t>```</w:t>
      </w:r>
    </w:p>
    <w:p>
      <w:pPr>
        <w:pStyle w:val="TextBody"/>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###Basement Area</w:t>
      </w:r>
    </w:p>
    <w:p>
      <w:pPr>
        <w:pStyle w:val="TextBody"/>
        <w:rPr/>
      </w:pPr>
      <w:r>
        <w:rPr/>
        <w:t>```{r, echo=FALSE, results='hide',message=FALSE}</w:t>
      </w:r>
    </w:p>
    <w:p>
      <w:pPr>
        <w:pStyle w:val="TextBody"/>
        <w:rPr/>
      </w:pPr>
      <w:r>
        <w:rPr/>
        <w:t>cols = c('TotalBsmtSF', 'BsmtUnfSF', 'BsmtFinSF1', 'BsmtFinSF2', 'SalePricelog')</w:t>
      </w:r>
    </w:p>
    <w:p>
      <w:pPr>
        <w:pStyle w:val="TextBody"/>
        <w:rPr/>
      </w:pPr>
      <w:r>
        <w:rPr/>
        <w:t>pairs.panels(df_housing %&gt;% dplyr::select(cols))</w:t>
      </w:r>
    </w:p>
    <w:p>
      <w:pPr>
        <w:pStyle w:val="TextBody"/>
        <w:rPr/>
      </w:pPr>
      <w:r>
        <w:rPr/>
        <w:t>```</w:t>
      </w:r>
    </w:p>
    <w:p>
      <w:pPr>
        <w:pStyle w:val="TextBody"/>
        <w:rPr/>
      </w:pPr>
      <w:r>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###Basement Quality</w:t>
      </w:r>
    </w:p>
    <w:p>
      <w:pPr>
        <w:pStyle w:val="TextBody"/>
        <w:rPr/>
      </w:pPr>
      <w:r>
        <w:rPr/>
        <w:t>```{r, echo=FALSE, results='hide',message=FALSE}</w:t>
      </w:r>
    </w:p>
    <w:p>
      <w:pPr>
        <w:pStyle w:val="TextBody"/>
        <w:rPr/>
      </w:pPr>
      <w:r>
        <w:rPr/>
        <w:t>cols = c('BsmtQual',  'BsmtFinType1', 'BsmtFinType2', 'BsmtExposure', 'TotalBsmtSF','SalePricelog')</w:t>
      </w:r>
    </w:p>
    <w:p>
      <w:pPr>
        <w:pStyle w:val="TextBody"/>
        <w:rPr/>
      </w:pPr>
      <w:r>
        <w:rPr/>
        <w:t>pairs.panels(df_housing %&gt;% dplyr::select(cols))</w:t>
      </w:r>
    </w:p>
    <w:p>
      <w:pPr>
        <w:pStyle w:val="TextBody"/>
        <w:rPr/>
      </w:pPr>
      <w:r>
        <w:rPr/>
        <w:t>```</w:t>
      </w:r>
    </w:p>
    <w:p>
      <w:pPr>
        <w:pStyle w:val="TextBody"/>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#Bathrooms</w:t>
      </w:r>
    </w:p>
    <w:p>
      <w:pPr>
        <w:pStyle w:val="TextBody"/>
        <w:rPr/>
      </w:pPr>
      <w:r>
        <w:rPr/>
        <w:t>```{r, echo=FALSE, results='hide',message=FALSE}</w:t>
      </w:r>
    </w:p>
    <w:p>
      <w:pPr>
        <w:pStyle w:val="TextBody"/>
        <w:rPr/>
      </w:pPr>
      <w:r>
        <w:rPr/>
        <w:t>cols = c('Bath', 'BsmtHalfBath','FullBath','BsmtFullBath','HalfBath', 'SalePricelog')</w:t>
      </w:r>
    </w:p>
    <w:p>
      <w:pPr>
        <w:pStyle w:val="TextBody"/>
        <w:rPr/>
      </w:pPr>
      <w:r>
        <w:rPr/>
        <w:t>pairs.panels(df_housing %&gt;% dplyr::select(cols))</w:t>
      </w:r>
    </w:p>
    <w:p>
      <w:pPr>
        <w:pStyle w:val="TextBody"/>
        <w:rPr/>
      </w:pPr>
      <w:r>
        <w:rPr/>
        <w:t>corrplot(cor(df_housing %&gt;% dplyr::select(cols)),method = 'number', type='upper')</w:t>
      </w:r>
    </w:p>
    <w:p>
      <w:pPr>
        <w:pStyle w:val="TextBody"/>
        <w:rPr/>
      </w:pPr>
      <w:r>
        <w:rPr/>
        <w:t>```</w:t>
      </w:r>
    </w:p>
    <w:p>
      <w:pPr>
        <w:pStyle w:val="TextBody"/>
        <w:rPr/>
      </w:pPr>
      <w:r>
        <w:rPr/>
        <w:t>###Garage Area and garage car count</w:t>
      </w:r>
    </w:p>
    <w:p>
      <w:pPr>
        <w:pStyle w:val="TextBody"/>
        <w:rPr/>
      </w:pPr>
      <w:r>
        <w:rPr/>
        <w:t>```{r, echo=FALSE, results='hide',message=FALSE}</w:t>
      </w:r>
    </w:p>
    <w:p>
      <w:pPr>
        <w:pStyle w:val="TextBody"/>
        <w:rPr/>
      </w:pPr>
      <w:r>
        <w:rPr/>
        <w:t>cols = c('GarageCars',  'GarageArea', 'GarageQual','SalePricelog')</w:t>
      </w:r>
    </w:p>
    <w:p>
      <w:pPr>
        <w:pStyle w:val="TextBody"/>
        <w:rPr/>
      </w:pPr>
      <w:r>
        <w:rPr/>
        <w:t>pairs.panels(df_housing %&gt;% dplyr::select(cols))</w:t>
      </w:r>
    </w:p>
    <w:p>
      <w:pPr>
        <w:pStyle w:val="TextBody"/>
        <w:rPr/>
      </w:pPr>
      <w:r>
        <w:rPr/>
        <w:t>```</w:t>
      </w:r>
    </w:p>
    <w:p>
      <w:pPr>
        <w:pStyle w:val="TextBody"/>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###Quality Metrics</w:t>
      </w:r>
    </w:p>
    <w:p>
      <w:pPr>
        <w:pStyle w:val="TextBody"/>
        <w:rPr/>
      </w:pPr>
      <w:r>
        <w:rPr/>
        <w:t>```{r, echo=FALSE, results='hide',message=FALSE}</w:t>
      </w:r>
    </w:p>
    <w:p>
      <w:pPr>
        <w:pStyle w:val="TextBody"/>
        <w:rPr/>
      </w:pPr>
      <w:r>
        <w:rPr/>
        <w:t>cols = c('OverallQual', 'KitchenQual',  'BsmtQual', 'GarageQual', 'OverallCond', 'SalePricelog')</w:t>
      </w:r>
    </w:p>
    <w:p>
      <w:pPr>
        <w:pStyle w:val="TextBody"/>
        <w:rPr/>
      </w:pPr>
      <w:r>
        <w:rPr/>
        <w:t>pairs.panels(df_housing %&gt;% dplyr::select(cols))</w:t>
      </w:r>
    </w:p>
    <w:p>
      <w:pPr>
        <w:pStyle w:val="TextBody"/>
        <w:rPr/>
      </w:pPr>
      <w:r>
        <w:rPr/>
        <w:t>```</w:t>
      </w:r>
    </w:p>
    <w:p>
      <w:pPr>
        <w:pStyle w:val="TextBody"/>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###Pool Area</w:t>
      </w:r>
    </w:p>
    <w:p>
      <w:pPr>
        <w:pStyle w:val="TextBody"/>
        <w:rPr/>
      </w:pPr>
      <w:r>
        <w:rPr/>
        <w:t>```{r, echo=FALSE, results='hide',message=FALSE}</w:t>
      </w:r>
    </w:p>
    <w:p>
      <w:pPr>
        <w:pStyle w:val="TextBody"/>
        <w:rPr/>
      </w:pPr>
      <w:r>
        <w:rPr/>
        <w:t>cols = c('GrLivArealog', 'WoodDeckSF',  'ScreenPorch','PoolArea', 'TotalBsmtSF', 'LotArealog', 'SalePricelog')</w:t>
      </w:r>
    </w:p>
    <w:p>
      <w:pPr>
        <w:pStyle w:val="TextBody"/>
        <w:rPr/>
      </w:pPr>
      <w:r>
        <w:rPr/>
        <w:t>pairs.panels(df_housing %&gt;% dplyr::select(cols))</w:t>
      </w:r>
    </w:p>
    <w:p>
      <w:pPr>
        <w:pStyle w:val="TextBody"/>
        <w:rPr/>
      </w:pPr>
      <w:r>
        <w:rPr/>
        <w:t>```</w:t>
      </w:r>
    </w:p>
    <w:p>
      <w:pPr>
        <w:pStyle w:val="TextBody"/>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#HouseStyle</w:t>
      </w:r>
    </w:p>
    <w:p>
      <w:pPr>
        <w:pStyle w:val="TextBody"/>
        <w:rPr/>
      </w:pPr>
      <w:r>
        <w:rPr/>
        <w:t>```{r, echo=FALSE, results='hide',message=FALSE}</w:t>
      </w:r>
    </w:p>
    <w:p>
      <w:pPr>
        <w:pStyle w:val="TextBody"/>
        <w:rPr/>
      </w:pPr>
      <w:r>
        <w:rPr/>
        <w:t>summary(aov(df_housing$SalePricelog~ df_housing$HouseStyle))</w:t>
      </w:r>
    </w:p>
    <w:p>
      <w:pPr>
        <w:pStyle w:val="TextBody"/>
        <w:rPr/>
      </w:pPr>
      <w:r>
        <w:rPr/>
        <w:t>df_housing %&gt;% group_by(HouseStyle) %&gt;% summarize(cnt=n())</w:t>
      </w:r>
    </w:p>
    <w:p>
      <w:pPr>
        <w:pStyle w:val="TextBody"/>
        <w:rPr/>
      </w:pPr>
      <w:r>
        <w:rPr/>
        <w:t>```</w:t>
      </w:r>
    </w:p>
    <w:p>
      <w:pPr>
        <w:pStyle w:val="TextBody"/>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#New Model After Feature Engineering</w:t>
      </w:r>
    </w:p>
    <w:p>
      <w:pPr>
        <w:pStyle w:val="TextBody"/>
        <w:rPr/>
      </w:pPr>
      <w:r>
        <w:rPr/>
        <w:t>```{r, echo=FALSE, results='hide',message=FALSE}</w:t>
      </w:r>
    </w:p>
    <w:p>
      <w:pPr>
        <w:pStyle w:val="TextBody"/>
        <w:rPr/>
      </w:pPr>
      <w:r>
        <w:rPr/>
        <w:t xml:space="preserve">m3 = lm(formula = SalePricelog ~ OverallQual + OverallCond + YearRemodAdd + </w:t>
      </w:r>
    </w:p>
    <w:p>
      <w:pPr>
        <w:pStyle w:val="TextBody"/>
        <w:rPr/>
      </w:pPr>
      <w:r>
        <w:rPr/>
        <w:t xml:space="preserve">    </w:t>
      </w:r>
      <w:r>
        <w:rPr/>
        <w:t>+ BsmtExposure + TotalBsmtSF +</w:t>
      </w:r>
    </w:p>
    <w:p>
      <w:pPr>
        <w:pStyle w:val="TextBody"/>
        <w:rPr/>
      </w:pPr>
      <w:r>
        <w:rPr/>
        <w:t xml:space="preserve">    </w:t>
      </w:r>
      <w:r>
        <w:rPr/>
        <w:t xml:space="preserve">CentralAir + Bath + Fireplaces + GarageCars + </w:t>
      </w:r>
    </w:p>
    <w:p>
      <w:pPr>
        <w:pStyle w:val="TextBody"/>
        <w:rPr/>
      </w:pPr>
      <w:r>
        <w:rPr/>
        <w:t xml:space="preserve">    </w:t>
      </w:r>
      <w:r>
        <w:rPr/>
        <w:t xml:space="preserve">PavedDriveM + MiscVal + SaleCondition + Condition1M + </w:t>
      </w:r>
    </w:p>
    <w:p>
      <w:pPr>
        <w:pStyle w:val="TextBody"/>
        <w:rPr/>
      </w:pPr>
      <w:r>
        <w:rPr/>
        <w:t xml:space="preserve">    </w:t>
      </w:r>
      <w:r>
        <w:rPr/>
        <w:t xml:space="preserve">Condition2M + Exterior1M + nbrstatus + Functional1 + Remodeled + </w:t>
      </w:r>
    </w:p>
    <w:p>
      <w:pPr>
        <w:pStyle w:val="TextBody"/>
        <w:rPr/>
      </w:pPr>
      <w:r>
        <w:rPr/>
        <w:t xml:space="preserve">    </w:t>
      </w:r>
      <w:r>
        <w:rPr/>
        <w:t>MSZoningM + LotConfigM + RoofStyleM + ExterCondM +  LotArealog +</w:t>
      </w:r>
    </w:p>
    <w:p>
      <w:pPr>
        <w:pStyle w:val="TextBody"/>
        <w:rPr/>
      </w:pPr>
      <w:r>
        <w:rPr/>
        <w:t xml:space="preserve">    </w:t>
      </w:r>
      <w:r>
        <w:rPr/>
        <w:t>GrLivArealog + HouseStyleM, data = train)</w:t>
      </w:r>
    </w:p>
    <w:p>
      <w:pPr>
        <w:pStyle w:val="TextBody"/>
        <w:rPr/>
      </w:pPr>
      <w:r>
        <w:rPr/>
        <w:t>vif(m3)</w:t>
      </w:r>
    </w:p>
    <w:p>
      <w:pPr>
        <w:pStyle w:val="TextBody"/>
        <w:rPr/>
      </w:pPr>
      <w:r>
        <w:rPr/>
        <w:t>summary(m3)</w:t>
      </w:r>
    </w:p>
    <w:p>
      <w:pPr>
        <w:pStyle w:val="TextBody"/>
        <w:rPr/>
      </w:pPr>
      <w:r>
        <w:rPr/>
        <w:t>p3 = predict(m3, test)</w:t>
      </w:r>
    </w:p>
    <w:p>
      <w:pPr>
        <w:pStyle w:val="TextBody"/>
        <w:rPr/>
      </w:pPr>
      <w:r>
        <w:rPr/>
        <w:t>(cor(p3, test$SalePricelog)^2)</w:t>
      </w:r>
    </w:p>
    <w:p>
      <w:pPr>
        <w:pStyle w:val="TextBody"/>
        <w:rPr/>
      </w:pPr>
      <w:r>
        <w:rPr/>
        <w:t>```</w:t>
      </w:r>
    </w:p>
    <w:p>
      <w:pPr>
        <w:pStyle w:val="TextBody"/>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###Analzing Cooks Distance and Residuals</w:t>
      </w:r>
    </w:p>
    <w:p>
      <w:pPr>
        <w:pStyle w:val="TextBody"/>
        <w:rPr/>
      </w:pPr>
      <w:r>
        <w:rPr/>
        <w:t>```{r}</w:t>
      </w:r>
    </w:p>
    <w:p>
      <w:pPr>
        <w:pStyle w:val="TextBody"/>
        <w:rPr/>
      </w:pPr>
      <w:r>
        <w:rPr/>
        <w:t>plot(m3)</w:t>
      </w:r>
    </w:p>
    <w:p>
      <w:pPr>
        <w:pStyle w:val="TextBody"/>
        <w:rPr/>
      </w:pPr>
      <w:r>
        <w:rPr/>
        <w:t>ggplot(df_housing, aes(x=GrLivArea, y=SalePrice)) + geom_point()</w:t>
      </w:r>
    </w:p>
    <w:p>
      <w:pPr>
        <w:pStyle w:val="TextBody"/>
        <w:rPr/>
      </w:pPr>
      <w:r>
        <w:rPr/>
        <w:t>df_housing %&gt;% filter(GrLivArea&gt;4500)</w:t>
      </w:r>
    </w:p>
    <w:p>
      <w:pPr>
        <w:pStyle w:val="TextBody"/>
        <w:rPr/>
      </w:pPr>
      <w:r>
        <w:rPr/>
        <w:t>```</w:t>
      </w:r>
    </w:p>
    <w:p>
      <w:pPr>
        <w:pStyle w:val="TextBody"/>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#Removing Outliers</w:t>
      </w:r>
    </w:p>
    <w:p>
      <w:pPr>
        <w:pStyle w:val="TextBody"/>
        <w:rPr/>
      </w:pPr>
      <w:r>
        <w:rPr/>
        <w:t>```{r, echo=FALSE, results='hide',message=FALSE}</w:t>
      </w:r>
    </w:p>
    <w:p>
      <w:pPr>
        <w:pStyle w:val="TextBody"/>
        <w:rPr/>
      </w:pPr>
      <w:r>
        <w:rPr/>
        <w:t>df_housing_final = df_housing[-c(524, 1299), ]</w:t>
      </w:r>
    </w:p>
    <w:p>
      <w:pPr>
        <w:pStyle w:val="TextBody"/>
        <w:rPr/>
      </w:pPr>
      <w:r>
        <w:rPr/>
        <w:t>set.seed(123)</w:t>
      </w:r>
    </w:p>
    <w:p>
      <w:pPr>
        <w:pStyle w:val="TextBody"/>
        <w:rPr/>
      </w:pPr>
      <w:r>
        <w:rPr/>
        <w:t>ind = sample(2, nrow(df_housing_final), replace = T, prob = c(0.8, 0.2))</w:t>
      </w:r>
    </w:p>
    <w:p>
      <w:pPr>
        <w:pStyle w:val="TextBody"/>
        <w:rPr/>
      </w:pPr>
      <w:r>
        <w:rPr/>
        <w:t>train = df_housing_final[ind==1,]</w:t>
      </w:r>
    </w:p>
    <w:p>
      <w:pPr>
        <w:pStyle w:val="TextBody"/>
        <w:rPr/>
      </w:pPr>
      <w:r>
        <w:rPr/>
        <w:t>test = df_housing_final[ind==2,]</w:t>
      </w:r>
    </w:p>
    <w:p>
      <w:pPr>
        <w:pStyle w:val="TextBody"/>
        <w:rPr/>
      </w:pPr>
      <w:r>
        <w:rPr/>
        <w:t>ggplot(df_housing_final, aes(x=GrLivArealog, y=SalePricelog)) + geom_point()</w:t>
      </w:r>
    </w:p>
    <w:p>
      <w:pPr>
        <w:pStyle w:val="TextBody"/>
        <w:rPr/>
      </w:pPr>
      <w:r>
        <w:rPr/>
        <w:t>df_housing_final %&gt;% dplyr::filter(GrLivArea&gt;4000)</w:t>
      </w:r>
    </w:p>
    <w:p>
      <w:pPr>
        <w:pStyle w:val="TextBody"/>
        <w:rPr/>
      </w:pPr>
      <w:r>
        <w:rPr/>
        <w:t>```</w:t>
      </w:r>
    </w:p>
    <w:p>
      <w:pPr>
        <w:pStyle w:val="TextBody"/>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#Retraining Model</w:t>
      </w:r>
    </w:p>
    <w:p>
      <w:pPr>
        <w:pStyle w:val="TextBody"/>
        <w:rPr/>
      </w:pPr>
      <w:r>
        <w:rPr/>
        <w:t>```{r, echo=FALSE, results='hide',message=FALSE}</w:t>
      </w:r>
    </w:p>
    <w:p>
      <w:pPr>
        <w:pStyle w:val="TextBody"/>
        <w:rPr/>
      </w:pPr>
      <w:r>
        <w:rPr/>
        <w:t xml:space="preserve">m3 = lm(formula = SalePricelog ~ OverallQual + OverallCond + YearRemodAdd + </w:t>
      </w:r>
    </w:p>
    <w:p>
      <w:pPr>
        <w:pStyle w:val="TextBody"/>
        <w:rPr/>
      </w:pPr>
      <w:r>
        <w:rPr/>
        <w:t xml:space="preserve">    </w:t>
      </w:r>
      <w:r>
        <w:rPr/>
        <w:t>+ BsmtExposure + TotalBsmtSF + MiscVal +</w:t>
      </w:r>
    </w:p>
    <w:p>
      <w:pPr>
        <w:pStyle w:val="TextBody"/>
        <w:rPr/>
      </w:pPr>
      <w:r>
        <w:rPr/>
        <w:t xml:space="preserve">    </w:t>
      </w:r>
      <w:r>
        <w:rPr/>
        <w:t xml:space="preserve">CentralAir + Bath + KitchenAbvGr + Fireplaces + GarageCars + </w:t>
      </w:r>
    </w:p>
    <w:p>
      <w:pPr>
        <w:pStyle w:val="TextBody"/>
        <w:rPr/>
      </w:pPr>
      <w:r>
        <w:rPr/>
        <w:t xml:space="preserve">    </w:t>
      </w:r>
      <w:r>
        <w:rPr/>
        <w:t xml:space="preserve">PavedDriveM + SaleCondition + Condition1M + </w:t>
      </w:r>
    </w:p>
    <w:p>
      <w:pPr>
        <w:pStyle w:val="TextBody"/>
        <w:rPr/>
      </w:pPr>
      <w:r>
        <w:rPr/>
        <w:t xml:space="preserve">    </w:t>
      </w:r>
      <w:r>
        <w:rPr/>
        <w:t xml:space="preserve">Condition2M + Exterior1M + nbrstatus + Functional1 + Remodeled + </w:t>
      </w:r>
    </w:p>
    <w:p>
      <w:pPr>
        <w:pStyle w:val="TextBody"/>
        <w:rPr/>
      </w:pPr>
      <w:r>
        <w:rPr/>
        <w:t xml:space="preserve">    </w:t>
      </w:r>
      <w:r>
        <w:rPr/>
        <w:t>MSZoningM + LotConfigM + RoofStyleM + ExterCondM +  LotArealog +</w:t>
      </w:r>
    </w:p>
    <w:p>
      <w:pPr>
        <w:pStyle w:val="TextBody"/>
        <w:rPr/>
      </w:pPr>
      <w:r>
        <w:rPr/>
        <w:t xml:space="preserve">    </w:t>
      </w:r>
      <w:r>
        <w:rPr/>
        <w:t>GrLivArealog + HouseStyleM, data = train)</w:t>
      </w:r>
    </w:p>
    <w:p>
      <w:pPr>
        <w:pStyle w:val="TextBody"/>
        <w:rPr/>
      </w:pPr>
      <w:r>
        <w:rPr/>
        <w:t>vif(m3)</w:t>
      </w:r>
    </w:p>
    <w:p>
      <w:pPr>
        <w:pStyle w:val="TextBody"/>
        <w:rPr/>
      </w:pPr>
      <w:r>
        <w:rPr/>
        <w:t>summary(m3)</w:t>
      </w:r>
    </w:p>
    <w:p>
      <w:pPr>
        <w:pStyle w:val="TextBody"/>
        <w:rPr/>
      </w:pPr>
      <w:r>
        <w:rPr/>
        <w:t>p3 = predict(m3, test)</w:t>
      </w:r>
    </w:p>
    <w:p>
      <w:pPr>
        <w:pStyle w:val="TextBody"/>
        <w:rPr/>
      </w:pPr>
      <w:r>
        <w:rPr/>
        <w:t>(cor(p3, test$SalePricelog)^2)</w:t>
      </w:r>
    </w:p>
    <w:p>
      <w:pPr>
        <w:pStyle w:val="TextBody"/>
        <w:rPr/>
      </w:pPr>
      <w:r>
        <w:rPr/>
        <w:t>```</w:t>
      </w:r>
    </w:p>
    <w:p>
      <w:pPr>
        <w:pStyle w:val="TextBody"/>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#Final Model After Removing 'MiscVal', 'Condition2M', 'LotConfigM', 'RoofStyleM', 'ExterCondM' and 'HouseStyleM'</w:t>
      </w:r>
      <w:r>
        <w:rPr/>
        <w:t xml:space="preserve"> </w:t>
      </w:r>
      <w:r>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due to high p-values.</w:t>
      </w:r>
    </w:p>
    <w:p>
      <w:pPr>
        <w:pStyle w:val="TextBody"/>
        <w:rPr/>
      </w:pPr>
      <w:r>
        <w:rPr/>
        <w:t>```{r, echo=FALSE, results='hide',message=FALSE}</w:t>
      </w:r>
    </w:p>
    <w:p>
      <w:pPr>
        <w:pStyle w:val="TextBody"/>
        <w:rPr/>
      </w:pPr>
      <w:r>
        <w:rPr/>
        <w:t xml:space="preserve">mfinal_reg = lm(formula = SalePricelog ~ OverallQual + OverallCond + YearRemodAdd + </w:t>
      </w:r>
    </w:p>
    <w:p>
      <w:pPr>
        <w:pStyle w:val="TextBody"/>
        <w:rPr/>
      </w:pPr>
      <w:r>
        <w:rPr/>
        <w:t xml:space="preserve">    </w:t>
      </w:r>
      <w:r>
        <w:rPr/>
        <w:t xml:space="preserve">+ BsmtExposure + TotalBsmtSF + CentralAir + Bath + KitchenAbvGr + Fireplaces + GarageCars + </w:t>
      </w:r>
    </w:p>
    <w:p>
      <w:pPr>
        <w:pStyle w:val="TextBody"/>
        <w:rPr/>
      </w:pPr>
      <w:r>
        <w:rPr/>
        <w:t xml:space="preserve">    </w:t>
      </w:r>
      <w:r>
        <w:rPr/>
        <w:t xml:space="preserve">PavedDriveM + SaleCondition + Condition1M + </w:t>
      </w:r>
    </w:p>
    <w:p>
      <w:pPr>
        <w:pStyle w:val="TextBody"/>
        <w:rPr/>
      </w:pPr>
      <w:r>
        <w:rPr/>
        <w:t xml:space="preserve">    </w:t>
      </w:r>
      <w:r>
        <w:rPr/>
        <w:t xml:space="preserve">Exterior1M + nbrstatus + Functional1 + Remodeled + </w:t>
      </w:r>
    </w:p>
    <w:p>
      <w:pPr>
        <w:pStyle w:val="TextBody"/>
        <w:rPr/>
      </w:pPr>
      <w:r>
        <w:rPr/>
        <w:t xml:space="preserve">    </w:t>
      </w:r>
      <w:r>
        <w:rPr/>
        <w:t>MSZoningM +  LotArealog +</w:t>
      </w:r>
    </w:p>
    <w:p>
      <w:pPr>
        <w:pStyle w:val="TextBody"/>
        <w:rPr/>
      </w:pPr>
      <w:r>
        <w:rPr/>
        <w:t xml:space="preserve">    </w:t>
      </w:r>
      <w:r>
        <w:rPr/>
        <w:t>GrLivArealog, data = train)</w:t>
      </w:r>
    </w:p>
    <w:p>
      <w:pPr>
        <w:pStyle w:val="TextBody"/>
        <w:rPr/>
      </w:pPr>
      <w:r>
        <w:rPr/>
        <w:t>vif(mfinal_reg)</w:t>
      </w:r>
    </w:p>
    <w:p>
      <w:pPr>
        <w:pStyle w:val="TextBody"/>
        <w:rPr/>
      </w:pPr>
      <w:r>
        <w:rPr/>
        <w:t>summary(mfinal_reg)</w:t>
      </w:r>
    </w:p>
    <w:p>
      <w:pPr>
        <w:pStyle w:val="TextBody"/>
        <w:rPr/>
      </w:pPr>
      <w:r>
        <w:rPr/>
        <w:t>```</w:t>
      </w:r>
    </w:p>
    <w:p>
      <w:pPr>
        <w:pStyle w:val="TextBody"/>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#MLR Results</w:t>
      </w:r>
    </w:p>
    <w:p>
      <w:pPr>
        <w:pStyle w:val="TextBody"/>
        <w:rPr/>
      </w:pPr>
      <w:r>
        <w:rPr/>
        <w:t>```{r}</w:t>
      </w:r>
    </w:p>
    <w:p>
      <w:pPr>
        <w:pStyle w:val="TextBody"/>
        <w:rPr/>
      </w:pPr>
      <w:r>
        <w:rPr/>
        <w:t>predict_train = predict(mfinal_reg, train)</w:t>
      </w:r>
    </w:p>
    <w:p>
      <w:pPr>
        <w:pStyle w:val="TextBody"/>
        <w:rPr/>
      </w:pPr>
      <w:r>
        <w:rPr/>
        <w:t>sale_price_train = exp(predict_train)</w:t>
      </w:r>
    </w:p>
    <w:p>
      <w:pPr>
        <w:pStyle w:val="TextBody"/>
        <w:rPr/>
      </w:pPr>
      <w:r>
        <w:rPr/>
        <w:t>c_reg_train = cor(sale_price_train, exp(train$SalePricelog))</w:t>
      </w:r>
    </w:p>
    <w:p>
      <w:pPr>
        <w:pStyle w:val="TextBody"/>
        <w:rPr/>
      </w:pPr>
      <w:r>
        <w:rPr/>
        <w:t>r_reg_train = c_reg_train^2</w:t>
      </w:r>
    </w:p>
    <w:p>
      <w:pPr>
        <w:pStyle w:val="TextBody"/>
        <w:rPr/>
      </w:pPr>
      <w:r>
        <w:rPr/>
        <w:t>rmse_reg_train = sqrt(mean((sale_price_train - exp(train$SalePricelog))^2))</w:t>
      </w:r>
    </w:p>
    <w:p>
      <w:pPr>
        <w:pStyle w:val="TextBody"/>
        <w:rPr/>
      </w:pPr>
      <w:r>
        <w:rPr/>
        <w:t>predict_test = predict(mfinal_reg, test)</w:t>
      </w:r>
    </w:p>
    <w:p>
      <w:pPr>
        <w:pStyle w:val="TextBody"/>
        <w:rPr/>
      </w:pPr>
      <w:r>
        <w:rPr/>
        <w:t>sale_price_test = exp(predict_test)</w:t>
      </w:r>
    </w:p>
    <w:p>
      <w:pPr>
        <w:pStyle w:val="TextBody"/>
        <w:rPr/>
      </w:pPr>
      <w:r>
        <w:rPr/>
        <w:t>c_reg_test = cor(sale_price_test, exp(test$SalePricelog))</w:t>
      </w:r>
    </w:p>
    <w:p>
      <w:pPr>
        <w:pStyle w:val="TextBody"/>
        <w:rPr/>
      </w:pPr>
      <w:r>
        <w:rPr/>
        <w:t>r_reg_test = c_reg_test^2</w:t>
      </w:r>
    </w:p>
    <w:p>
      <w:pPr>
        <w:pStyle w:val="TextBody"/>
        <w:rPr/>
      </w:pPr>
      <w:r>
        <w:rPr/>
        <w:t>rmse_reg_test = sqrt(mean((sale_price_test - exp(test$SalePricelog))^2))</w:t>
      </w:r>
    </w:p>
    <w:p>
      <w:pPr>
        <w:pStyle w:val="TextBody"/>
        <w:rPr/>
      </w:pPr>
      <w:r>
        <w:rPr/>
        <w:t>print(paste("R-square_training=", r_reg_train))</w:t>
      </w:r>
    </w:p>
    <w:p>
      <w:pPr>
        <w:pStyle w:val="TextBody"/>
        <w:rPr/>
      </w:pPr>
      <w:r>
        <w:rPr/>
        <w:t>print(paste("R-square_test", r_reg_test))</w:t>
      </w:r>
    </w:p>
    <w:p>
      <w:pPr>
        <w:pStyle w:val="TextBody"/>
        <w:rPr/>
      </w:pPr>
      <w:r>
        <w:rPr/>
        <w:t>print(paste("RMSE_training", rmse_reg_train))</w:t>
      </w:r>
    </w:p>
    <w:p>
      <w:pPr>
        <w:pStyle w:val="TextBody"/>
        <w:rPr/>
      </w:pPr>
      <w:r>
        <w:rPr/>
        <w:t>print(paste("RMSE_test", rmse_reg_test))</w:t>
      </w:r>
    </w:p>
    <w:p>
      <w:pPr>
        <w:pStyle w:val="TextBody"/>
        <w:rPr/>
      </w:pPr>
      <w:r>
        <w:rPr/>
        <w:t>```</w:t>
      </w:r>
    </w:p>
    <w:p>
      <w:pPr>
        <w:pStyle w:val="TextBody"/>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Ensemble Methods Data Prep and Split</w:t>
      </w:r>
    </w:p>
    <w:p>
      <w:pPr>
        <w:pStyle w:val="TextBody"/>
        <w:rPr/>
      </w:pPr>
      <w:r>
        <w:rPr/>
        <w:t>```{r}</w:t>
      </w:r>
    </w:p>
    <w:p>
      <w:pPr>
        <w:pStyle w:val="TextBody"/>
        <w:rPr/>
      </w:pPr>
      <w:r>
        <w:rPr/>
        <w:t>remove_cols_tree = c('Street', 'Utilities', 'PoolQC', 'RoofMatl', 'Heating',</w:t>
      </w:r>
    </w:p>
    <w:p>
      <w:pPr>
        <w:pStyle w:val="TextBody"/>
        <w:rPr/>
      </w:pPr>
      <w:r>
        <w:rPr/>
        <w:t xml:space="preserve">                </w:t>
      </w:r>
      <w:r>
        <w:rPr/>
        <w:t>'MiscFeature', 'MSZoning','LotShape', 'LandContour', 'LotConfig',</w:t>
      </w:r>
    </w:p>
    <w:p>
      <w:pPr>
        <w:pStyle w:val="TextBody"/>
        <w:rPr/>
      </w:pPr>
      <w:r>
        <w:rPr/>
        <w:t xml:space="preserve">                </w:t>
      </w:r>
      <w:r>
        <w:rPr/>
        <w:t xml:space="preserve">'LandSlope', 'BldgType', 'RoofStyle','MasVnrType', 'Electrical', </w:t>
      </w:r>
    </w:p>
    <w:p>
      <w:pPr>
        <w:pStyle w:val="TextBody"/>
        <w:rPr/>
      </w:pPr>
      <w:r>
        <w:rPr/>
        <w:t xml:space="preserve">                </w:t>
      </w:r>
      <w:r>
        <w:rPr/>
        <w:t>'Fence', 'SaleType', 'LotArealog', 'GrLivArealog', 'Condition1',</w:t>
      </w:r>
    </w:p>
    <w:p>
      <w:pPr>
        <w:pStyle w:val="TextBody"/>
        <w:rPr/>
      </w:pPr>
      <w:r>
        <w:rPr/>
        <w:t xml:space="preserve">                </w:t>
      </w:r>
      <w:r>
        <w:rPr/>
        <w:t>'Condition2', 'Exterior1st', 'Exterior2nd', 'Neighborhood',</w:t>
      </w:r>
    </w:p>
    <w:p>
      <w:pPr>
        <w:pStyle w:val="TextBody"/>
        <w:rPr/>
      </w:pPr>
      <w:r>
        <w:rPr/>
        <w:t xml:space="preserve">                </w:t>
      </w:r>
      <w:r>
        <w:rPr/>
        <w:t>'Functional', 'YearBuilt', 'SalePricelog', 'Alley', 'ExterCond', 'HouseStyle', 'PavedDrive',</w:t>
      </w:r>
    </w:p>
    <w:p>
      <w:pPr>
        <w:pStyle w:val="TextBody"/>
        <w:rPr/>
      </w:pPr>
      <w:r>
        <w:rPr/>
        <w:t xml:space="preserve">                </w:t>
      </w:r>
      <w:r>
        <w:rPr/>
        <w:t>'KitchenAbvGr', 'HeatingQC')</w:t>
      </w:r>
    </w:p>
    <w:p>
      <w:pPr>
        <w:pStyle w:val="TextBody"/>
        <w:rPr/>
      </w:pPr>
      <w:r>
        <w:rPr/>
        <w:t>df_housing_model_tree = df_housing %&gt;% dplyr::select(-remove_cols_tree)</w:t>
      </w:r>
    </w:p>
    <w:p>
      <w:pPr>
        <w:pStyle w:val="TextBody"/>
        <w:rPr/>
      </w:pPr>
      <w:r>
        <w:rPr/>
        <w:t>df_housing_final_tree = df_housing_model_tree[-c(524, 1299), ]</w:t>
      </w:r>
    </w:p>
    <w:p>
      <w:pPr>
        <w:pStyle w:val="TextBody"/>
        <w:rPr/>
      </w:pPr>
      <w:r>
        <w:rPr/>
        <w:t>set.seed(123)</w:t>
      </w:r>
    </w:p>
    <w:p>
      <w:pPr>
        <w:pStyle w:val="TextBody"/>
        <w:rPr/>
      </w:pPr>
      <w:r>
        <w:rPr/>
        <w:t>ind = sample(2, nrow(df_housing_final_tree), replace = T, prob = c(0.8, 0.2))</w:t>
      </w:r>
    </w:p>
    <w:p>
      <w:pPr>
        <w:pStyle w:val="TextBody"/>
        <w:rPr/>
      </w:pPr>
      <w:r>
        <w:rPr/>
        <w:t>train_tree = df_housing_final_tree[ind==1,]</w:t>
      </w:r>
    </w:p>
    <w:p>
      <w:pPr>
        <w:pStyle w:val="TextBody"/>
        <w:rPr/>
      </w:pPr>
      <w:r>
        <w:rPr/>
        <w:t>test_tree = df_housing_final_tree[ind==2,]</w:t>
      </w:r>
    </w:p>
    <w:p>
      <w:pPr>
        <w:pStyle w:val="TextBody"/>
        <w:rPr/>
      </w:pPr>
      <w:r>
        <w:rPr/>
        <w:t>```</w:t>
      </w:r>
    </w:p>
    <w:p>
      <w:pPr>
        <w:pStyle w:val="TextBody"/>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Bagging</w:t>
      </w:r>
    </w:p>
    <w:p>
      <w:pPr>
        <w:pStyle w:val="TextBody"/>
        <w:rPr/>
      </w:pPr>
      <w:r>
        <w:rPr/>
        <w:t>```{r Bagging}</w:t>
      </w:r>
    </w:p>
    <w:p>
      <w:pPr>
        <w:pStyle w:val="TextBody"/>
        <w:rPr/>
      </w:pPr>
      <w:r>
        <w:rPr/>
        <w:t>#Bagging</w:t>
      </w:r>
    </w:p>
    <w:p>
      <w:pPr>
        <w:pStyle w:val="TextBody"/>
        <w:rPr/>
      </w:pPr>
      <w:r>
        <w:rPr/>
        <w:t>cvcontrol = trainControl(method = 'repeatedcv', number=5, repeats=2, allowParallel=T)</w:t>
      </w:r>
    </w:p>
    <w:p>
      <w:pPr>
        <w:pStyle w:val="TextBody"/>
        <w:rPr/>
      </w:pPr>
      <w:r>
        <w:rPr/>
        <w:t>bag = train(SalePrice~. - Id, data=train_tree, method='treebag', trControl=cvcontrol, importance=T, na.action=na.omit)</w:t>
      </w:r>
    </w:p>
    <w:p>
      <w:pPr>
        <w:pStyle w:val="TextBody"/>
        <w:rPr/>
      </w:pPr>
      <w:r>
        <w:rPr/>
        <w:t>print(varImp(bag))</w:t>
      </w:r>
    </w:p>
    <w:p>
      <w:pPr>
        <w:pStyle w:val="TextBody"/>
        <w:rPr/>
      </w:pPr>
      <w:r>
        <w:rPr/>
        <w:t>pb1t = predict(bag, train_tree)</w:t>
      </w:r>
    </w:p>
    <w:p>
      <w:pPr>
        <w:pStyle w:val="TextBody"/>
        <w:rPr/>
      </w:pPr>
      <w:r>
        <w:rPr/>
        <w:t>rmse1b = sqrt(mean((pb1t - train_tree$SalePrice)^2))</w:t>
      </w:r>
    </w:p>
    <w:p>
      <w:pPr>
        <w:pStyle w:val="TextBody"/>
        <w:rPr/>
      </w:pPr>
      <w:r>
        <w:rPr/>
        <w:t>r_sq1b = cor(pb1t, train_tree$SalePrice)</w:t>
      </w:r>
    </w:p>
    <w:p>
      <w:pPr>
        <w:pStyle w:val="TextBody"/>
        <w:rPr/>
      </w:pPr>
      <w:r>
        <w:rPr/>
        <w:t>r_sq1b</w:t>
      </w:r>
    </w:p>
    <w:p>
      <w:pPr>
        <w:pStyle w:val="TextBody"/>
        <w:rPr/>
      </w:pPr>
      <w:r>
        <w:rPr/>
        <w:t>pb1 = predict(bag, test_tree)</w:t>
      </w:r>
    </w:p>
    <w:p>
      <w:pPr>
        <w:pStyle w:val="TextBody"/>
        <w:rPr/>
      </w:pPr>
      <w:r>
        <w:rPr/>
        <w:t>rmseb = sqrt(mean((pb1 - test_tree$SalePrice)^2))</w:t>
      </w:r>
    </w:p>
    <w:p>
      <w:pPr>
        <w:pStyle w:val="TextBody"/>
        <w:rPr/>
      </w:pPr>
      <w:r>
        <w:rPr/>
        <w:t>r_sqb = cor(pb1, test_tree$SalePrice)</w:t>
      </w:r>
    </w:p>
    <w:p>
      <w:pPr>
        <w:pStyle w:val="TextBody"/>
        <w:rPr/>
      </w:pPr>
      <w:r>
        <w:rPr/>
        <w:t>r_sqb</w:t>
      </w:r>
    </w:p>
    <w:p>
      <w:pPr>
        <w:pStyle w:val="TextBody"/>
        <w:rPr/>
      </w:pPr>
      <w:r>
        <w:rPr/>
        <w:t>print(paste("R-square_Train_Bag=", r_sq1b))</w:t>
      </w:r>
    </w:p>
    <w:p>
      <w:pPr>
        <w:pStyle w:val="TextBody"/>
        <w:rPr/>
      </w:pPr>
      <w:r>
        <w:rPr/>
        <w:t>print(paste("R-square_Test_Bag=", r_sqb))</w:t>
      </w:r>
    </w:p>
    <w:p>
      <w:pPr>
        <w:pStyle w:val="TextBody"/>
        <w:rPr/>
      </w:pPr>
      <w:r>
        <w:rPr/>
        <w:t>print(paste("RMSE_Train_Bag=", rmse1b))</w:t>
      </w:r>
    </w:p>
    <w:p>
      <w:pPr>
        <w:pStyle w:val="TextBody"/>
        <w:rPr/>
      </w:pPr>
      <w:r>
        <w:rPr/>
        <w:t>print(paste("RMSE_Test_Bag=", rmseb))</w:t>
      </w:r>
    </w:p>
    <w:p>
      <w:pPr>
        <w:pStyle w:val="TextBody"/>
        <w:rPr/>
      </w:pPr>
      <w:r>
        <w:rPr/>
        <w:t>```</w:t>
      </w:r>
    </w:p>
    <w:p>
      <w:pPr>
        <w:pStyle w:val="TextBody"/>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Random Forest</w:t>
      </w:r>
    </w:p>
    <w:p>
      <w:pPr>
        <w:pStyle w:val="TextBody"/>
        <w:rPr/>
      </w:pPr>
      <w:r>
        <w:rPr/>
        <w:t>```{r Random_Forest}</w:t>
      </w:r>
    </w:p>
    <w:p>
      <w:pPr>
        <w:pStyle w:val="TextBody"/>
        <w:rPr/>
      </w:pPr>
      <w:r>
        <w:rPr/>
        <w:t>#Random Forest</w:t>
      </w:r>
    </w:p>
    <w:p>
      <w:pPr>
        <w:pStyle w:val="TextBody"/>
        <w:rPr/>
      </w:pPr>
      <w:r>
        <w:rPr/>
        <w:t>cvcontrolf = trainControl(method = 'repeatedcv', number=5, repeats=2, allowParallel=T)</w:t>
      </w:r>
    </w:p>
    <w:p>
      <w:pPr>
        <w:pStyle w:val="TextBody"/>
        <w:rPr/>
      </w:pPr>
      <w:r>
        <w:rPr/>
        <w:t>forest = train(SalePrice~. - Id,data=train_tree, method='rf', trainControl=cvcontrolf, importance=T)</w:t>
      </w:r>
    </w:p>
    <w:p>
      <w:pPr>
        <w:pStyle w:val="TextBody"/>
        <w:rPr/>
      </w:pPr>
      <w:r>
        <w:rPr/>
        <w:t>forest</w:t>
      </w:r>
    </w:p>
    <w:p>
      <w:pPr>
        <w:pStyle w:val="TextBody"/>
        <w:rPr/>
      </w:pPr>
      <w:r>
        <w:rPr/>
        <w:t>pf1=predict(forest, test_tree)</w:t>
      </w:r>
    </w:p>
    <w:p>
      <w:pPr>
        <w:pStyle w:val="TextBody"/>
        <w:rPr/>
      </w:pPr>
      <w:r>
        <w:rPr/>
        <w:t>print(varImp(forest))</w:t>
      </w:r>
    </w:p>
    <w:p>
      <w:pPr>
        <w:pStyle w:val="TextBody"/>
        <w:rPr/>
      </w:pPr>
      <w:r>
        <w:rPr/>
        <w:t>print(f1)</w:t>
      </w:r>
    </w:p>
    <w:p>
      <w:pPr>
        <w:pStyle w:val="TextBody"/>
        <w:rPr/>
      </w:pPr>
      <w:r>
        <w:rPr/>
        <w:t>pf1t = predict(forest, train_tree)</w:t>
      </w:r>
    </w:p>
    <w:p>
      <w:pPr>
        <w:pStyle w:val="TextBody"/>
        <w:rPr/>
      </w:pPr>
      <w:r>
        <w:rPr/>
        <w:t>rmse1f = sqrt(mean((pf1t - train_tree$SalePrice)^2))</w:t>
      </w:r>
    </w:p>
    <w:p>
      <w:pPr>
        <w:pStyle w:val="TextBody"/>
        <w:rPr/>
      </w:pPr>
      <w:r>
        <w:rPr/>
        <w:t>r_sq1f = cor(pf1t, train_tree$SalePrice)</w:t>
      </w:r>
    </w:p>
    <w:p>
      <w:pPr>
        <w:pStyle w:val="TextBody"/>
        <w:rPr/>
      </w:pPr>
      <w:r>
        <w:rPr/>
        <w:t>r_sq1f</w:t>
      </w:r>
    </w:p>
    <w:p>
      <w:pPr>
        <w:pStyle w:val="TextBody"/>
        <w:rPr/>
      </w:pPr>
      <w:r>
        <w:rPr/>
        <w:t>rmsef = sqrt(mean((pf1 - test_tree$SalePrice)^2))</w:t>
      </w:r>
    </w:p>
    <w:p>
      <w:pPr>
        <w:pStyle w:val="TextBody"/>
        <w:rPr/>
      </w:pPr>
      <w:r>
        <w:rPr/>
        <w:t>r_sqf = cor(pf1, test_tree$SalePrice)</w:t>
      </w:r>
    </w:p>
    <w:p>
      <w:pPr>
        <w:pStyle w:val="TextBody"/>
        <w:rPr/>
      </w:pPr>
      <w:r>
        <w:rPr/>
        <w:t>r_sqf</w:t>
      </w:r>
    </w:p>
    <w:p>
      <w:pPr>
        <w:pStyle w:val="TextBody"/>
        <w:rPr/>
      </w:pPr>
      <w:r>
        <w:rPr/>
        <w:t>print(varImp(forest))</w:t>
      </w:r>
    </w:p>
    <w:p>
      <w:pPr>
        <w:pStyle w:val="TextBody"/>
        <w:rPr/>
      </w:pPr>
      <w:r>
        <w:rPr/>
        <w:t>forest$call</w:t>
      </w:r>
    </w:p>
    <w:p>
      <w:pPr>
        <w:pStyle w:val="TextBody"/>
        <w:rPr/>
      </w:pPr>
      <w:r>
        <w:rPr/>
        <w:t>print(paste("R-square_Train_RF=", r_sq1f))</w:t>
      </w:r>
    </w:p>
    <w:p>
      <w:pPr>
        <w:pStyle w:val="TextBody"/>
        <w:rPr/>
      </w:pPr>
      <w:r>
        <w:rPr/>
        <w:t>print(paste("R-square_Test_RF=", r_sqf))</w:t>
      </w:r>
    </w:p>
    <w:p>
      <w:pPr>
        <w:pStyle w:val="TextBody"/>
        <w:rPr/>
      </w:pPr>
      <w:r>
        <w:rPr/>
        <w:t>print(paste("RMSE_Train_RF=", rmse1f))</w:t>
      </w:r>
    </w:p>
    <w:p>
      <w:pPr>
        <w:pStyle w:val="TextBody"/>
        <w:rPr/>
      </w:pPr>
      <w:r>
        <w:rPr/>
        <w:t>print(paste("RMSE_Test_RF=", rmsef))</w:t>
      </w:r>
    </w:p>
    <w:p>
      <w:pPr>
        <w:pStyle w:val="TextBody"/>
        <w:rPr/>
      </w:pPr>
      <w:r>
        <w:rPr/>
        <w:t>```</w:t>
      </w:r>
    </w:p>
    <w:p>
      <w:pPr>
        <w:pStyle w:val="TextBody"/>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XGBoosting</w:t>
      </w:r>
    </w:p>
    <w:p>
      <w:pPr>
        <w:pStyle w:val="TextBody"/>
        <w:rPr/>
      </w:pPr>
      <w:r>
        <w:rPr/>
        <w:t>```{r}</w:t>
      </w:r>
    </w:p>
    <w:p>
      <w:pPr>
        <w:pStyle w:val="TextBody"/>
        <w:rPr/>
      </w:pPr>
      <w:r>
        <w:rPr/>
        <w:t>xgbg = train(SalePrice~. -Id, data=train_tree, method='xgbTree', trControl=cvcontrol,</w:t>
      </w:r>
    </w:p>
    <w:p>
      <w:pPr>
        <w:pStyle w:val="TextBody"/>
        <w:rPr/>
      </w:pPr>
      <w:r>
        <w:rPr/>
        <w:t xml:space="preserve">            </w:t>
      </w:r>
      <w:r>
        <w:rPr/>
        <w:t>tunelength=10, tuneGrid = expand.grid(nrounds=500, max_depth=3, eta=0.2,</w:t>
      </w:r>
    </w:p>
    <w:p>
      <w:pPr>
        <w:pStyle w:val="TextBody"/>
        <w:rPr/>
      </w:pPr>
      <w:r>
        <w:rPr/>
        <w:t xml:space="preserve">            </w:t>
      </w:r>
      <w:r>
        <w:rPr/>
        <w:t>gamma=2.1, colsample_bytree=1, min_child_weight=1, subsample=1))</w:t>
      </w:r>
    </w:p>
    <w:p>
      <w:pPr>
        <w:pStyle w:val="TextBody"/>
        <w:rPr/>
      </w:pPr>
      <w:r>
        <w:rPr/>
        <w:t>px1tg = predict(xgbg, train_tree)</w:t>
      </w:r>
    </w:p>
    <w:p>
      <w:pPr>
        <w:pStyle w:val="TextBody"/>
        <w:rPr/>
      </w:pPr>
      <w:r>
        <w:rPr/>
        <w:t>rmse1tg = sqrt(mean((px1tg - train_tree$SalePrice)^2))</w:t>
      </w:r>
    </w:p>
    <w:p>
      <w:pPr>
        <w:pStyle w:val="TextBody"/>
        <w:rPr/>
      </w:pPr>
      <w:r>
        <w:rPr/>
        <w:t>r_sq1tg = cor(px1tg, train_tree$SalePrice)</w:t>
      </w:r>
    </w:p>
    <w:p>
      <w:pPr>
        <w:pStyle w:val="TextBody"/>
        <w:rPr/>
      </w:pPr>
      <w:r>
        <w:rPr/>
        <w:t>r_sq1tg</w:t>
      </w:r>
    </w:p>
    <w:p>
      <w:pPr>
        <w:pStyle w:val="TextBody"/>
        <w:rPr/>
      </w:pPr>
      <w:r>
        <w:rPr/>
        <w:t>px1g = predict(xgbg, test_tree)</w:t>
      </w:r>
    </w:p>
    <w:p>
      <w:pPr>
        <w:pStyle w:val="TextBody"/>
        <w:rPr/>
      </w:pPr>
      <w:r>
        <w:rPr/>
        <w:t>rmsexg = sqrt(mean((px1g - test$SalePrice)^2))</w:t>
      </w:r>
    </w:p>
    <w:p>
      <w:pPr>
        <w:pStyle w:val="TextBody"/>
        <w:rPr/>
      </w:pPr>
      <w:r>
        <w:rPr/>
        <w:t>r_sqxg = cor(px1g, test_tree$SalePrice)</w:t>
      </w:r>
    </w:p>
    <w:p>
      <w:pPr>
        <w:pStyle w:val="TextBody"/>
        <w:rPr/>
      </w:pPr>
      <w:r>
        <w:rPr/>
        <w:t>r_sqxg</w:t>
      </w:r>
    </w:p>
    <w:p>
      <w:pPr>
        <w:pStyle w:val="TextBody"/>
        <w:rPr/>
      </w:pPr>
      <w:r>
        <w:rPr/>
        <w:t>print(varImp(xgbg))</w:t>
      </w:r>
    </w:p>
    <w:p>
      <w:pPr>
        <w:pStyle w:val="TextBody"/>
        <w:rPr/>
      </w:pPr>
      <w:r>
        <w:rPr/>
        <w:t>xg_imp_g=varImp(xgbg)</w:t>
      </w:r>
    </w:p>
    <w:p>
      <w:pPr>
        <w:pStyle w:val="TextBody"/>
        <w:rPr/>
      </w:pPr>
      <w:r>
        <w:rPr/>
        <w:t>df_xgb_var = data.frame(xg_imp_g$importance)</w:t>
      </w:r>
    </w:p>
    <w:p>
      <w:pPr>
        <w:pStyle w:val="TextBody"/>
        <w:rPr/>
      </w:pPr>
      <w:r>
        <w:rPr/>
        <w:t>df_xgb_var %&gt;% filter(Overall &gt; 0)</w:t>
      </w:r>
    </w:p>
    <w:p>
      <w:pPr>
        <w:pStyle w:val="TextBody"/>
        <w:rPr/>
      </w:pPr>
      <w:r>
        <w:rPr/>
        <w:t>print(paste("R-square_Train_XGB=", r_sq1tg))</w:t>
      </w:r>
    </w:p>
    <w:p>
      <w:pPr>
        <w:pStyle w:val="TextBody"/>
        <w:rPr/>
      </w:pPr>
      <w:r>
        <w:rPr/>
        <w:t>print(paste("R-square_Test_XGB=", r_sqxg))</w:t>
      </w:r>
    </w:p>
    <w:p>
      <w:pPr>
        <w:pStyle w:val="TextBody"/>
        <w:rPr/>
      </w:pPr>
      <w:r>
        <w:rPr/>
        <w:t>print(paste("RMSE_Train_XGB=", rmse1tg))</w:t>
      </w:r>
    </w:p>
    <w:p>
      <w:pPr>
        <w:pStyle w:val="TextBody"/>
        <w:rPr/>
      </w:pPr>
      <w:r>
        <w:rPr/>
        <w:t>print(paste("RMSE_Test_XGB=", rmsexg))</w:t>
      </w:r>
    </w:p>
    <w:p>
      <w:pPr>
        <w:pStyle w:val="TextBody"/>
        <w:rPr/>
      </w:pPr>
      <w:r>
        <w:rPr/>
        <w:t>```</w:t>
      </w:r>
    </w:p>
    <w:p>
      <w:pPr>
        <w:pStyle w:val="TextBody"/>
        <w:spacing w:before="180" w:after="180"/>
        <w:rPr/>
      </w:pPr>
      <w:r>
        <w:rPr/>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nsolas">
    <w:charset w:val="00"/>
    <w:family w:val="roman"/>
    <w:pitch w:val="variable"/>
  </w:font>
  <w:font w:name="OpenSymbol">
    <w:altName w:val="Arial Unicode MS"/>
    <w:charset w:val="00"/>
    <w:family w:val="roman"/>
    <w:pitch w:val="variable"/>
  </w:font>
  <w:font w:name="Liberation Sans">
    <w:altName w:val="Arial"/>
    <w:charset w:val="00"/>
    <w:family w:val="roman"/>
    <w:pitch w:val="variable"/>
  </w:font>
  <w:font w:name="Liberation Mono">
    <w:altName w:val="Courier New"/>
    <w:charset w:val="00"/>
    <w:family w:val="roman"/>
    <w:pitch w:val="variable"/>
  </w:font>
  <w:font w:name="Arial">
    <w:altName w:val="sans-serif"/>
    <w:charset w:val="00"/>
    <w:family w:val="roman"/>
    <w:pitch w:val="variable"/>
  </w:font>
  <w:font w:name="Arial">
    <w:charset w:val="00"/>
    <w:family w:val="roman"/>
    <w:pitch w:val="variable"/>
  </w:font>
  <w:font w:name="Cambria">
    <w:charset w:val="01"/>
    <w:family w:val="roman"/>
    <w:pitch w:val="variable"/>
  </w:font>
  <w:font w:name="Courier New">
    <w:charset w:val="01"/>
    <w:family w:val="modern"/>
    <w:pitch w:val="fixed"/>
  </w:font>
  <w:font w:name="Wingdings">
    <w:charset w:val="02"/>
    <w:family w:val="auto"/>
    <w:pitch w:val="variable"/>
  </w:font>
  <w:font w:name="OpenSymbol">
    <w:altName w:val="Arial Unicode MS"/>
    <w:charset w:val="01"/>
    <w:family w:val="auto"/>
    <w:pitch w:val="variable"/>
  </w:font>
  <w:font w:name="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360"/>
      </w:pPr>
      <w:rPr>
        <w:rFonts w:ascii="Cambria" w:hAnsi="Cambria" w:cs="Cambria" w:hint="default"/>
        <w:rFonts w:cstheme="minorBidi" w:eastAsiaTheme="minorHAnsi"/>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4">
    <w:lvl w:ilvl="0">
      <w:start w:val="1"/>
      <w:numFmt w:val="decimal"/>
      <w:lvlText w:val="%1."/>
      <w:lvlJc w:val="left"/>
      <w:pPr>
        <w:tabs>
          <w:tab w:val="num" w:pos="0"/>
        </w:tabs>
        <w:ind w:left="720" w:hanging="480"/>
      </w:p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start w:val="1"/>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start w:val="1"/>
      <w:numFmt w:val="bullet"/>
      <w:lvlText w:val=""/>
      <w:lvlJc w:val="left"/>
      <w:pPr>
        <w:tabs>
          <w:tab w:val="num" w:pos="360"/>
        </w:tabs>
        <w:ind w:left="36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800"/>
        </w:tabs>
        <w:ind w:left="1800" w:hanging="360"/>
      </w:pPr>
      <w:rPr>
        <w:rFonts w:ascii="Symbol" w:hAnsi="Symbol" w:cs="Symbol"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
      <w:lvlJc w:val="left"/>
      <w:pPr>
        <w:tabs>
          <w:tab w:val="num" w:pos="3240"/>
        </w:tabs>
        <w:ind w:left="3240" w:hanging="360"/>
      </w:pPr>
      <w:rPr>
        <w:rFonts w:ascii="Symbol" w:hAnsi="Symbol" w:cs="Symbol" w:hint="default"/>
      </w:rPr>
    </w:lvl>
    <w:lvl w:ilvl="5">
      <w:start w:val="1"/>
      <w:numFmt w:val="bullet"/>
      <w:lvlText w:val=""/>
      <w:lvlJc w:val="left"/>
      <w:pPr>
        <w:tabs>
          <w:tab w:val="num" w:pos="3960"/>
        </w:tabs>
        <w:ind w:left="3960" w:hanging="360"/>
      </w:pPr>
      <w:rPr>
        <w:rFonts w:ascii="Symbol" w:hAnsi="Symbol" w:cs="Symbol" w:hint="default"/>
      </w:rPr>
    </w:lvl>
    <w:lvl w:ilvl="6">
      <w:start w:val="1"/>
      <w:numFmt w:val="bullet"/>
      <w:lvlText w:val=""/>
      <w:lvlJc w:val="left"/>
      <w:pPr>
        <w:tabs>
          <w:tab w:val="num" w:pos="4680"/>
        </w:tabs>
        <w:ind w:left="4680" w:hanging="360"/>
      </w:pPr>
      <w:rPr>
        <w:rFonts w:ascii="Symbol" w:hAnsi="Symbol" w:cs="Symbol" w:hint="default"/>
      </w:rPr>
    </w:lvl>
    <w:lvl w:ilvl="7">
      <w:start w:val="1"/>
      <w:numFmt w:val="bullet"/>
      <w:lvlText w:val=""/>
      <w:lvlJc w:val="left"/>
      <w:pPr>
        <w:tabs>
          <w:tab w:val="num" w:pos="5400"/>
        </w:tabs>
        <w:ind w:left="5400" w:hanging="360"/>
      </w:pPr>
      <w:rPr>
        <w:rFonts w:ascii="Symbol" w:hAnsi="Symbol" w:cs="Symbol" w:hint="default"/>
      </w:rPr>
    </w:lvl>
    <w:lvl w:ilvl="8">
      <w:start w:val="1"/>
      <w:numFmt w:val="bullet"/>
      <w:lvlText w:val=""/>
      <w:lvlJc w:val="left"/>
      <w:pPr>
        <w:tabs>
          <w:tab w:val="num" w:pos="6120"/>
        </w:tabs>
        <w:ind w:left="6120" w:hanging="360"/>
      </w:pPr>
      <w:rPr>
        <w:rFonts w:ascii="Symbol" w:hAnsi="Symbol" w:cs="Symbol" w:hint="default"/>
      </w:rPr>
    </w:lvl>
  </w:abstractNum>
  <w:abstractNum w:abstractNumId="23">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24">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25">
    <w:lvl w:ilvl="0">
      <w:start w:val="1"/>
      <w:numFmt w:val="bullet"/>
      <w:lvlText w:val=""/>
      <w:lvlJc w:val="left"/>
      <w:pPr>
        <w:tabs>
          <w:tab w:val="num" w:pos="360"/>
        </w:tabs>
        <w:ind w:left="36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6">
    <w:lvl w:ilvl="0">
      <w:start w:val="1"/>
      <w:numFmt w:val="bullet"/>
      <w:lvlText w:val="•"/>
      <w:lvlJc w:val="left"/>
      <w:pPr>
        <w:tabs>
          <w:tab w:val="num" w:pos="720"/>
        </w:tabs>
        <w:ind w:left="720" w:hanging="360"/>
      </w:pPr>
      <w:rPr>
        <w:rFonts w:ascii="Arial" w:hAnsi="Arial" w:cs="Arial" w:hint="default"/>
      </w:rPr>
    </w:lvl>
    <w:lvl w:ilvl="1">
      <w:start w:val="1"/>
      <w:numFmt w:val="bullet"/>
      <w:lvlText w:val="•"/>
      <w:lvlJc w:val="left"/>
      <w:pPr>
        <w:tabs>
          <w:tab w:val="num" w:pos="1440"/>
        </w:tabs>
        <w:ind w:left="1440" w:hanging="360"/>
      </w:pPr>
      <w:rPr>
        <w:rFonts w:ascii="Arial" w:hAnsi="Arial" w:cs="Arial" w:hint="default"/>
      </w:rPr>
    </w:lvl>
    <w:lvl w:ilvl="2">
      <w:start w:val="1"/>
      <w:numFmt w:val="bullet"/>
      <w:lvlText w:val="•"/>
      <w:lvlJc w:val="left"/>
      <w:pPr>
        <w:tabs>
          <w:tab w:val="num" w:pos="2160"/>
        </w:tabs>
        <w:ind w:left="2160" w:hanging="360"/>
      </w:pPr>
      <w:rPr>
        <w:rFonts w:ascii="Arial" w:hAnsi="Arial" w:cs="Arial" w:hint="default"/>
      </w:rPr>
    </w:lvl>
    <w:lvl w:ilvl="3">
      <w:start w:val="1"/>
      <w:numFmt w:val="bullet"/>
      <w:lvlText w:val="•"/>
      <w:lvlJc w:val="left"/>
      <w:pPr>
        <w:tabs>
          <w:tab w:val="num" w:pos="2880"/>
        </w:tabs>
        <w:ind w:left="2880" w:hanging="360"/>
      </w:pPr>
      <w:rPr>
        <w:rFonts w:ascii="Arial" w:hAnsi="Arial" w:cs="Arial" w:hint="default"/>
      </w:rPr>
    </w:lvl>
    <w:lvl w:ilvl="4">
      <w:start w:val="1"/>
      <w:numFmt w:val="bullet"/>
      <w:lvlText w:val="•"/>
      <w:lvlJc w:val="left"/>
      <w:pPr>
        <w:tabs>
          <w:tab w:val="num" w:pos="3600"/>
        </w:tabs>
        <w:ind w:left="3600" w:hanging="360"/>
      </w:pPr>
      <w:rPr>
        <w:rFonts w:ascii="Arial" w:hAnsi="Arial" w:cs="Arial" w:hint="default"/>
      </w:rPr>
    </w:lvl>
    <w:lvl w:ilvl="5">
      <w:start w:val="1"/>
      <w:numFmt w:val="bullet"/>
      <w:lvlText w:val="•"/>
      <w:lvlJc w:val="left"/>
      <w:pPr>
        <w:tabs>
          <w:tab w:val="num" w:pos="4320"/>
        </w:tabs>
        <w:ind w:left="4320" w:hanging="360"/>
      </w:pPr>
      <w:rPr>
        <w:rFonts w:ascii="Arial" w:hAnsi="Arial" w:cs="Arial" w:hint="default"/>
      </w:rPr>
    </w:lvl>
    <w:lvl w:ilvl="6">
      <w:start w:val="1"/>
      <w:numFmt w:val="bullet"/>
      <w:lvlText w:val="•"/>
      <w:lvlJc w:val="left"/>
      <w:pPr>
        <w:tabs>
          <w:tab w:val="num" w:pos="5040"/>
        </w:tabs>
        <w:ind w:left="5040" w:hanging="360"/>
      </w:pPr>
      <w:rPr>
        <w:rFonts w:ascii="Arial" w:hAnsi="Arial" w:cs="Arial" w:hint="default"/>
      </w:rPr>
    </w:lvl>
    <w:lvl w:ilvl="7">
      <w:start w:val="1"/>
      <w:numFmt w:val="bullet"/>
      <w:lvlText w:val="•"/>
      <w:lvlJc w:val="left"/>
      <w:pPr>
        <w:tabs>
          <w:tab w:val="num" w:pos="5760"/>
        </w:tabs>
        <w:ind w:left="5760" w:hanging="360"/>
      </w:pPr>
      <w:rPr>
        <w:rFonts w:ascii="Arial" w:hAnsi="Arial" w:cs="Arial" w:hint="default"/>
      </w:rPr>
    </w:lvl>
    <w:lvl w:ilvl="8">
      <w:start w:val="1"/>
      <w:numFmt w:val="bullet"/>
      <w:lvlText w:val="•"/>
      <w:lvlJc w:val="left"/>
      <w:pPr>
        <w:tabs>
          <w:tab w:val="num" w:pos="6480"/>
        </w:tabs>
        <w:ind w:left="6480" w:hanging="360"/>
      </w:pPr>
      <w:rPr>
        <w:rFonts w:ascii="Arial" w:hAnsi="Arial" w:cs="Arial" w:hint="default"/>
      </w:rPr>
    </w:lvl>
  </w:abstractNum>
  <w:abstractNum w:abstractNumId="27">
    <w:lvl w:ilvl="0">
      <w:start w:val="1"/>
      <w:numFmt w:val="bullet"/>
      <w:lvlText w:val=""/>
      <w:lvlJc w:val="left"/>
      <w:pPr>
        <w:tabs>
          <w:tab w:val="num" w:pos="360"/>
        </w:tabs>
        <w:ind w:left="36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8">
    <w:lvl w:ilvl="0">
      <w:start w:val="1"/>
      <w:numFmt w:val="bullet"/>
      <w:lvlText w:val=""/>
      <w:lvlJc w:val="left"/>
      <w:pPr>
        <w:tabs>
          <w:tab w:val="num" w:pos="360"/>
        </w:tabs>
        <w:ind w:left="36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9">
    <w:lvl w:ilvl="0">
      <w:start w:val="1"/>
      <w:numFmt w:val="bullet"/>
      <w:lvlText w:val=""/>
      <w:lvlJc w:val="left"/>
      <w:pPr>
        <w:tabs>
          <w:tab w:val="num" w:pos="360"/>
        </w:tabs>
        <w:ind w:left="36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1"/>
  </w:num>
  <w:num w:numId="32">
    <w:abstractNumId w:val="1"/>
  </w:num>
  <w:num w:numId="33">
    <w:abstractNumId w:val="1"/>
  </w:num>
  <w:num w:numId="34">
    <w:abstractNumId w:val="1"/>
  </w:num>
  <w:num w:numId="35">
    <w:abstractNumId w:val="1"/>
  </w:num>
  <w:num w:numId="36">
    <w:abstractNumId w:val="1"/>
  </w:num>
  <w:num w:numId="37">
    <w:abstractNumId w:val="1"/>
  </w:num>
  <w:num w:numId="38">
    <w:abstractNumId w:val="1"/>
  </w:num>
  <w:num w:numId="39">
    <w:abstractNumId w:val="1"/>
  </w:num>
  <w:num w:numId="40">
    <w:abstractNumId w:val="1"/>
  </w:num>
  <w:num w:numId="41">
    <w:abstractNumId w:val="1"/>
  </w:num>
  <w:num w:numId="42">
    <w:abstractNumId w:val="1"/>
  </w:num>
  <w:num w:numId="43">
    <w:abstractNumId w:val="1"/>
  </w:num>
  <w:num w:numId="44">
    <w:abstractNumId w:val="1"/>
  </w:num>
</w:numbering>
</file>

<file path=word/settings.xml><?xml version="1.0" encoding="utf-8"?>
<w:settings xmlns:w="http://schemas.openxmlformats.org/wordprocessingml/2006/main">
  <w:zoom w:percent="140"/>
  <w:embedSystemFonts/>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uiPriority="99"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suppressAutoHyphens w:val="true"/>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TextBody"/>
    <w:uiPriority w:val="9"/>
    <w:qFormat/>
    <w:pPr>
      <w:keepNext w:val="true"/>
      <w:keepLines/>
      <w:spacing w:before="480" w:after="0"/>
      <w:outlineLvl w:val="0"/>
    </w:pPr>
    <w:rPr>
      <w:rFonts w:ascii="Calibri" w:hAnsi="Calibri" w:eastAsia="" w:cs="" w:asciiTheme="majorHAnsi" w:cstheme="majorBidi" w:eastAsiaTheme="majorEastAsia" w:hAnsiTheme="majorHAnsi"/>
      <w:b/>
      <w:bCs/>
      <w:color w:val="4F81BD" w:themeColor="accent1"/>
      <w:sz w:val="32"/>
      <w:szCs w:val="32"/>
    </w:rPr>
  </w:style>
  <w:style w:type="paragraph" w:styleId="Heading2">
    <w:name w:val="Heading 2"/>
    <w:basedOn w:val="Normal"/>
    <w:next w:val="TextBody"/>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val="4F81BD" w:themeColor="accent1"/>
      <w:sz w:val="28"/>
      <w:szCs w:val="28"/>
    </w:rPr>
  </w:style>
  <w:style w:type="paragraph" w:styleId="Heading3">
    <w:name w:val="Heading 3"/>
    <w:basedOn w:val="Normal"/>
    <w:next w:val="TextBody"/>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val="4F81BD" w:themeColor="accent1"/>
    </w:rPr>
  </w:style>
  <w:style w:type="paragraph" w:styleId="Heading4">
    <w:name w:val="Heading 4"/>
    <w:basedOn w:val="Normal"/>
    <w:next w:val="TextBody"/>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val="4F81BD" w:themeColor="accent1"/>
    </w:rPr>
  </w:style>
  <w:style w:type="paragraph" w:styleId="Heading5">
    <w:name w:val="Heading 5"/>
    <w:basedOn w:val="Normal"/>
    <w:next w:val="TextBody"/>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val="4F81BD" w:themeColor="accent1"/>
    </w:rPr>
  </w:style>
  <w:style w:type="paragraph" w:styleId="Heading6">
    <w:name w:val="Heading 6"/>
    <w:basedOn w:val="Normal"/>
    <w:next w:val="TextBody"/>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val="4F81BD" w:themeColor="accent1"/>
    </w:rPr>
  </w:style>
  <w:style w:type="paragraph" w:styleId="Heading7">
    <w:name w:val="Heading 7"/>
    <w:basedOn w:val="Normal"/>
    <w:next w:val="TextBody"/>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val="4F81BD" w:themeColor="accent1"/>
    </w:rPr>
  </w:style>
  <w:style w:type="paragraph" w:styleId="Heading8">
    <w:name w:val="Heading 8"/>
    <w:basedOn w:val="Normal"/>
    <w:next w:val="TextBody"/>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val="4F81BD" w:themeColor="accent1"/>
    </w:rPr>
  </w:style>
  <w:style w:type="paragraph" w:styleId="Heading9">
    <w:name w:val="Heading 9"/>
    <w:basedOn w:val="Normal"/>
    <w:next w:val="TextBody"/>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val="4F81BD" w:themeColor="accent1"/>
    </w:rPr>
  </w:style>
  <w:style w:type="character" w:styleId="DefaultParagraphFont" w:default="1">
    <w:name w:val="Default Paragraph Font"/>
    <w:uiPriority w:val="1"/>
    <w:unhideWhenUsed/>
    <w:qFormat/>
    <w:rPr/>
  </w:style>
  <w:style w:type="character" w:styleId="CaptionChar" w:customStyle="1">
    <w:name w:val="Caption Char"/>
    <w:basedOn w:val="DefaultParagraphFont"/>
    <w:link w:val="Caption"/>
    <w:qFormat/>
    <w:rPr/>
  </w:style>
  <w:style w:type="character" w:styleId="VerbatimChar" w:customStyle="1">
    <w:name w:val="Verbatim Char"/>
    <w:basedOn w:val="CaptionChar"/>
    <w:link w:val="SourceCode"/>
    <w:qFormat/>
    <w:rPr>
      <w:rFonts w:ascii="Consolas" w:hAnsi="Consolas"/>
      <w:sz w:val="22"/>
    </w:rPr>
  </w:style>
  <w:style w:type="character" w:styleId="SectionNumber" w:customStyle="1">
    <w:name w:val="Section Number"/>
    <w:basedOn w:val="CaptionChar"/>
    <w:qFormat/>
    <w:rPr/>
  </w:style>
  <w:style w:type="character" w:styleId="FootnoteCharacters" w:customStyle="1">
    <w:name w:val="Footnote Characters"/>
    <w:basedOn w:val="CaptionChar"/>
    <w:qFormat/>
    <w:rPr>
      <w:vertAlign w:val="superscript"/>
    </w:rPr>
  </w:style>
  <w:style w:type="character" w:styleId="FootnoteAnchor" w:customStyle="1">
    <w:name w:val="Footnote Anchor"/>
    <w:rPr>
      <w:vertAlign w:val="superscript"/>
    </w:rPr>
  </w:style>
  <w:style w:type="character" w:styleId="InternetLink">
    <w:name w:val="Hyperlink"/>
    <w:basedOn w:val="CaptionChar"/>
    <w:uiPriority w:val="99"/>
    <w:rPr>
      <w:color w:val="4F81BD" w:themeColor="accent1"/>
    </w:rPr>
  </w:style>
  <w:style w:type="character" w:styleId="KeywordTok" w:customStyle="1">
    <w:name w:val="KeywordTok"/>
    <w:basedOn w:val="VerbatimChar"/>
    <w:qFormat/>
    <w:rPr>
      <w:rFonts w:ascii="Consolas" w:hAnsi="Consolas"/>
      <w:b/>
      <w:color w:val="204A87"/>
      <w:sz w:val="22"/>
      <w:shd w:fill="F8F8F8" w:val="clear"/>
    </w:rPr>
  </w:style>
  <w:style w:type="character" w:styleId="DataTypeTok" w:customStyle="1">
    <w:name w:val="DataTypeTok"/>
    <w:basedOn w:val="VerbatimChar"/>
    <w:qFormat/>
    <w:rPr>
      <w:rFonts w:ascii="Consolas" w:hAnsi="Consolas"/>
      <w:color w:val="204A87"/>
      <w:sz w:val="22"/>
      <w:shd w:fill="F8F8F8" w:val="clear"/>
    </w:rPr>
  </w:style>
  <w:style w:type="character" w:styleId="DecValTok" w:customStyle="1">
    <w:name w:val="DecValTok"/>
    <w:basedOn w:val="VerbatimChar"/>
    <w:qFormat/>
    <w:rPr>
      <w:rFonts w:ascii="Consolas" w:hAnsi="Consolas"/>
      <w:color w:val="0000CF"/>
      <w:sz w:val="22"/>
      <w:shd w:fill="F8F8F8" w:val="clear"/>
    </w:rPr>
  </w:style>
  <w:style w:type="character" w:styleId="BaseNTok" w:customStyle="1">
    <w:name w:val="BaseNTok"/>
    <w:basedOn w:val="VerbatimChar"/>
    <w:qFormat/>
    <w:rPr>
      <w:rFonts w:ascii="Consolas" w:hAnsi="Consolas"/>
      <w:color w:val="0000CF"/>
      <w:sz w:val="22"/>
      <w:shd w:fill="F8F8F8" w:val="clear"/>
    </w:rPr>
  </w:style>
  <w:style w:type="character" w:styleId="FloatTok" w:customStyle="1">
    <w:name w:val="FloatTok"/>
    <w:basedOn w:val="VerbatimChar"/>
    <w:qFormat/>
    <w:rPr>
      <w:rFonts w:ascii="Consolas" w:hAnsi="Consolas"/>
      <w:color w:val="0000CF"/>
      <w:sz w:val="22"/>
      <w:shd w:fill="F8F8F8" w:val="clear"/>
    </w:rPr>
  </w:style>
  <w:style w:type="character" w:styleId="ConstantTok" w:customStyle="1">
    <w:name w:val="ConstantTok"/>
    <w:basedOn w:val="VerbatimChar"/>
    <w:qFormat/>
    <w:rPr>
      <w:rFonts w:ascii="Consolas" w:hAnsi="Consolas"/>
      <w:color w:val="8F5902"/>
      <w:sz w:val="22"/>
      <w:shd w:fill="F8F8F8" w:val="clear"/>
    </w:rPr>
  </w:style>
  <w:style w:type="character" w:styleId="CharTok" w:customStyle="1">
    <w:name w:val="CharTok"/>
    <w:basedOn w:val="VerbatimChar"/>
    <w:qFormat/>
    <w:rPr>
      <w:rFonts w:ascii="Consolas" w:hAnsi="Consolas"/>
      <w:color w:val="4E9A06"/>
      <w:sz w:val="22"/>
      <w:shd w:fill="F8F8F8" w:val="clear"/>
    </w:rPr>
  </w:style>
  <w:style w:type="character" w:styleId="SpecialCharTok" w:customStyle="1">
    <w:name w:val="SpecialCharTok"/>
    <w:basedOn w:val="VerbatimChar"/>
    <w:qFormat/>
    <w:rPr>
      <w:rFonts w:ascii="Consolas" w:hAnsi="Consolas"/>
      <w:b/>
      <w:color w:val="CE5C00"/>
      <w:sz w:val="22"/>
      <w:shd w:fill="F8F8F8" w:val="clear"/>
    </w:rPr>
  </w:style>
  <w:style w:type="character" w:styleId="StringTok" w:customStyle="1">
    <w:name w:val="StringTok"/>
    <w:basedOn w:val="VerbatimChar"/>
    <w:qFormat/>
    <w:rPr>
      <w:rFonts w:ascii="Consolas" w:hAnsi="Consolas"/>
      <w:color w:val="4E9A06"/>
      <w:sz w:val="22"/>
      <w:shd w:fill="F8F8F8" w:val="clear"/>
    </w:rPr>
  </w:style>
  <w:style w:type="character" w:styleId="VerbatimStringTok" w:customStyle="1">
    <w:name w:val="VerbatimStringTok"/>
    <w:basedOn w:val="VerbatimChar"/>
    <w:qFormat/>
    <w:rPr>
      <w:rFonts w:ascii="Consolas" w:hAnsi="Consolas"/>
      <w:color w:val="4E9A06"/>
      <w:sz w:val="22"/>
      <w:shd w:fill="F8F8F8" w:val="clear"/>
    </w:rPr>
  </w:style>
  <w:style w:type="character" w:styleId="SpecialStringTok" w:customStyle="1">
    <w:name w:val="SpecialStringTok"/>
    <w:basedOn w:val="VerbatimChar"/>
    <w:qFormat/>
    <w:rPr>
      <w:rFonts w:ascii="Consolas" w:hAnsi="Consolas"/>
      <w:color w:val="4E9A06"/>
      <w:sz w:val="22"/>
      <w:shd w:fill="F8F8F8" w:val="clear"/>
    </w:rPr>
  </w:style>
  <w:style w:type="character" w:styleId="ImportTok" w:customStyle="1">
    <w:name w:val="ImportTok"/>
    <w:basedOn w:val="VerbatimChar"/>
    <w:qFormat/>
    <w:rPr>
      <w:rFonts w:ascii="Consolas" w:hAnsi="Consolas"/>
      <w:sz w:val="22"/>
      <w:shd w:fill="F8F8F8" w:val="clear"/>
    </w:rPr>
  </w:style>
  <w:style w:type="character" w:styleId="CommentTok" w:customStyle="1">
    <w:name w:val="CommentTok"/>
    <w:basedOn w:val="VerbatimChar"/>
    <w:qFormat/>
    <w:rPr>
      <w:rFonts w:ascii="Consolas" w:hAnsi="Consolas"/>
      <w:i/>
      <w:color w:val="8F5902"/>
      <w:sz w:val="22"/>
      <w:shd w:fill="F8F8F8" w:val="clear"/>
    </w:rPr>
  </w:style>
  <w:style w:type="character" w:styleId="DocumentationTok" w:customStyle="1">
    <w:name w:val="DocumentationTok"/>
    <w:basedOn w:val="VerbatimChar"/>
    <w:qFormat/>
    <w:rPr>
      <w:rFonts w:ascii="Consolas" w:hAnsi="Consolas"/>
      <w:b/>
      <w:i/>
      <w:color w:val="8F5902"/>
      <w:sz w:val="22"/>
      <w:shd w:fill="F8F8F8" w:val="clear"/>
    </w:rPr>
  </w:style>
  <w:style w:type="character" w:styleId="AnnotationTok" w:customStyle="1">
    <w:name w:val="AnnotationTok"/>
    <w:basedOn w:val="VerbatimChar"/>
    <w:qFormat/>
    <w:rPr>
      <w:rFonts w:ascii="Consolas" w:hAnsi="Consolas"/>
      <w:b/>
      <w:i/>
      <w:color w:val="8F5902"/>
      <w:sz w:val="22"/>
      <w:shd w:fill="F8F8F8" w:val="clear"/>
    </w:rPr>
  </w:style>
  <w:style w:type="character" w:styleId="CommentVarTok" w:customStyle="1">
    <w:name w:val="CommentVarTok"/>
    <w:basedOn w:val="VerbatimChar"/>
    <w:qFormat/>
    <w:rPr>
      <w:rFonts w:ascii="Consolas" w:hAnsi="Consolas"/>
      <w:b/>
      <w:i/>
      <w:color w:val="8F5902"/>
      <w:sz w:val="22"/>
      <w:shd w:fill="F8F8F8" w:val="clear"/>
    </w:rPr>
  </w:style>
  <w:style w:type="character" w:styleId="OtherTok" w:customStyle="1">
    <w:name w:val="OtherTok"/>
    <w:basedOn w:val="VerbatimChar"/>
    <w:qFormat/>
    <w:rPr>
      <w:rFonts w:ascii="Consolas" w:hAnsi="Consolas"/>
      <w:color w:val="8F5902"/>
      <w:sz w:val="22"/>
      <w:shd w:fill="F8F8F8" w:val="clear"/>
    </w:rPr>
  </w:style>
  <w:style w:type="character" w:styleId="FunctionTok" w:customStyle="1">
    <w:name w:val="FunctionTok"/>
    <w:basedOn w:val="VerbatimChar"/>
    <w:qFormat/>
    <w:rPr>
      <w:rFonts w:ascii="Consolas" w:hAnsi="Consolas"/>
      <w:b/>
      <w:color w:val="204A87"/>
      <w:sz w:val="22"/>
      <w:shd w:fill="F8F8F8" w:val="clear"/>
    </w:rPr>
  </w:style>
  <w:style w:type="character" w:styleId="VariableTok" w:customStyle="1">
    <w:name w:val="VariableTok"/>
    <w:basedOn w:val="VerbatimChar"/>
    <w:qFormat/>
    <w:rPr>
      <w:rFonts w:ascii="Consolas" w:hAnsi="Consolas"/>
      <w:color w:val="000000"/>
      <w:sz w:val="22"/>
      <w:shd w:fill="F8F8F8" w:val="clear"/>
    </w:rPr>
  </w:style>
  <w:style w:type="character" w:styleId="ControlFlowTok" w:customStyle="1">
    <w:name w:val="ControlFlowTok"/>
    <w:basedOn w:val="VerbatimChar"/>
    <w:qFormat/>
    <w:rPr>
      <w:rFonts w:ascii="Consolas" w:hAnsi="Consolas"/>
      <w:b/>
      <w:color w:val="204A87"/>
      <w:sz w:val="22"/>
      <w:shd w:fill="F8F8F8" w:val="clear"/>
    </w:rPr>
  </w:style>
  <w:style w:type="character" w:styleId="OperatorTok" w:customStyle="1">
    <w:name w:val="OperatorTok"/>
    <w:basedOn w:val="VerbatimChar"/>
    <w:qFormat/>
    <w:rPr>
      <w:rFonts w:ascii="Consolas" w:hAnsi="Consolas"/>
      <w:b/>
      <w:color w:val="CE5C00"/>
      <w:sz w:val="22"/>
      <w:shd w:fill="F8F8F8" w:val="clear"/>
    </w:rPr>
  </w:style>
  <w:style w:type="character" w:styleId="BuiltInTok" w:customStyle="1">
    <w:name w:val="BuiltInTok"/>
    <w:basedOn w:val="VerbatimChar"/>
    <w:qFormat/>
    <w:rPr>
      <w:rFonts w:ascii="Consolas" w:hAnsi="Consolas"/>
      <w:sz w:val="22"/>
      <w:shd w:fill="F8F8F8" w:val="clear"/>
    </w:rPr>
  </w:style>
  <w:style w:type="character" w:styleId="ExtensionTok" w:customStyle="1">
    <w:name w:val="ExtensionTok"/>
    <w:basedOn w:val="VerbatimChar"/>
    <w:qFormat/>
    <w:rPr>
      <w:rFonts w:ascii="Consolas" w:hAnsi="Consolas"/>
      <w:sz w:val="22"/>
      <w:shd w:fill="F8F8F8" w:val="clear"/>
    </w:rPr>
  </w:style>
  <w:style w:type="character" w:styleId="PreprocessorTok" w:customStyle="1">
    <w:name w:val="PreprocessorTok"/>
    <w:basedOn w:val="VerbatimChar"/>
    <w:qFormat/>
    <w:rPr>
      <w:rFonts w:ascii="Consolas" w:hAnsi="Consolas"/>
      <w:i/>
      <w:color w:val="8F5902"/>
      <w:sz w:val="22"/>
      <w:shd w:fill="F8F8F8" w:val="clear"/>
    </w:rPr>
  </w:style>
  <w:style w:type="character" w:styleId="AttributeTok" w:customStyle="1">
    <w:name w:val="AttributeTok"/>
    <w:basedOn w:val="VerbatimChar"/>
    <w:qFormat/>
    <w:rPr>
      <w:rFonts w:ascii="Consolas" w:hAnsi="Consolas"/>
      <w:color w:val="204A87"/>
      <w:sz w:val="22"/>
      <w:shd w:fill="F8F8F8" w:val="clear"/>
    </w:rPr>
  </w:style>
  <w:style w:type="character" w:styleId="RegionMarkerTok" w:customStyle="1">
    <w:name w:val="RegionMarkerTok"/>
    <w:basedOn w:val="VerbatimChar"/>
    <w:qFormat/>
    <w:rPr>
      <w:rFonts w:ascii="Consolas" w:hAnsi="Consolas"/>
      <w:sz w:val="22"/>
      <w:shd w:fill="F8F8F8" w:val="clear"/>
    </w:rPr>
  </w:style>
  <w:style w:type="character" w:styleId="InformationTok" w:customStyle="1">
    <w:name w:val="InformationTok"/>
    <w:basedOn w:val="VerbatimChar"/>
    <w:qFormat/>
    <w:rPr>
      <w:rFonts w:ascii="Consolas" w:hAnsi="Consolas"/>
      <w:b/>
      <w:i/>
      <w:color w:val="8F5902"/>
      <w:sz w:val="22"/>
      <w:shd w:fill="F8F8F8" w:val="clear"/>
    </w:rPr>
  </w:style>
  <w:style w:type="character" w:styleId="WarningTok" w:customStyle="1">
    <w:name w:val="WarningTok"/>
    <w:basedOn w:val="VerbatimChar"/>
    <w:qFormat/>
    <w:rPr>
      <w:rFonts w:ascii="Consolas" w:hAnsi="Consolas"/>
      <w:b/>
      <w:i/>
      <w:color w:val="8F5902"/>
      <w:sz w:val="22"/>
      <w:shd w:fill="F8F8F8" w:val="clear"/>
    </w:rPr>
  </w:style>
  <w:style w:type="character" w:styleId="AlertTok" w:customStyle="1">
    <w:name w:val="AlertTok"/>
    <w:basedOn w:val="VerbatimChar"/>
    <w:qFormat/>
    <w:rPr>
      <w:rFonts w:ascii="Consolas" w:hAnsi="Consolas"/>
      <w:color w:val="EF2929"/>
      <w:sz w:val="22"/>
      <w:shd w:fill="F8F8F8" w:val="clear"/>
    </w:rPr>
  </w:style>
  <w:style w:type="character" w:styleId="ErrorTok" w:customStyle="1">
    <w:name w:val="ErrorTok"/>
    <w:basedOn w:val="VerbatimChar"/>
    <w:qFormat/>
    <w:rPr>
      <w:rFonts w:ascii="Consolas" w:hAnsi="Consolas"/>
      <w:b/>
      <w:color w:val="A40000"/>
      <w:sz w:val="22"/>
      <w:shd w:fill="F8F8F8" w:val="clear"/>
    </w:rPr>
  </w:style>
  <w:style w:type="character" w:styleId="NormalTok" w:customStyle="1">
    <w:name w:val="NormalTok"/>
    <w:basedOn w:val="VerbatimChar"/>
    <w:qFormat/>
    <w:rPr>
      <w:rFonts w:ascii="Consolas" w:hAnsi="Consolas"/>
      <w:sz w:val="22"/>
      <w:shd w:fill="F8F8F8" w:val="clear"/>
    </w:rPr>
  </w:style>
  <w:style w:type="character" w:styleId="IndexLink" w:customStyle="1">
    <w:name w:val="Index Link"/>
    <w:qFormat/>
    <w:rPr/>
  </w:style>
  <w:style w:type="character" w:styleId="Bullets" w:customStyle="1">
    <w:name w:val="Bullets"/>
    <w:qFormat/>
    <w:rPr>
      <w:rFonts w:ascii="OpenSymbol" w:hAnsi="OpenSymbol" w:eastAsia="OpenSymbol" w:cs="OpenSymbol"/>
    </w:rPr>
  </w:style>
  <w:style w:type="character" w:styleId="NumberingSymbols" w:customStyle="1">
    <w:name w:val="Numbering Symbols"/>
    <w:qFormat/>
    <w:rPr/>
  </w:style>
  <w:style w:type="paragraph" w:styleId="Heading" w:customStyle="1">
    <w:name w:val="Heading"/>
    <w:basedOn w:val="Normal"/>
    <w:next w:val="TextBody"/>
    <w:qFormat/>
    <w:pPr>
      <w:keepNext w:val="true"/>
      <w:spacing w:before="240" w:after="120"/>
    </w:pPr>
    <w:rPr>
      <w:rFonts w:ascii="Liberation Sans" w:hAnsi="Liberation Sans" w:eastAsia="Microsoft YaHei" w:cs="Lucida Sans"/>
      <w:sz w:val="28"/>
      <w:szCs w:val="28"/>
    </w:rPr>
  </w:style>
  <w:style w:type="paragraph" w:styleId="TextBody">
    <w:name w:val="Body Text"/>
    <w:basedOn w:val="Normal"/>
    <w:qFormat/>
    <w:pPr>
      <w:spacing w:before="180" w:after="180"/>
    </w:pPr>
    <w:rPr/>
  </w:style>
  <w:style w:type="paragraph" w:styleId="List">
    <w:name w:val="List"/>
    <w:basedOn w:val="TextBody"/>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customStyle="1">
    <w:name w:val="Index"/>
    <w:basedOn w:val="Normal"/>
    <w:qFormat/>
    <w:pPr>
      <w:suppressLineNumbers/>
    </w:pPr>
    <w:rPr>
      <w:rFonts w:cs="Lucida Sans"/>
    </w:rPr>
  </w:style>
  <w:style w:type="paragraph" w:styleId="Caption1">
    <w:name w:val="caption"/>
    <w:basedOn w:val="Normal"/>
    <w:link w:val="CaptionChar"/>
    <w:qFormat/>
    <w:pPr>
      <w:spacing w:before="0" w:after="120"/>
    </w:pPr>
    <w:rPr>
      <w:i/>
    </w:rPr>
  </w:style>
  <w:style w:type="paragraph" w:styleId="FirstParagraph" w:customStyle="1">
    <w:name w:val="First Paragraph"/>
    <w:basedOn w:val="TextBody"/>
    <w:next w:val="TextBody"/>
    <w:qFormat/>
    <w:pPr/>
    <w:rPr/>
  </w:style>
  <w:style w:type="paragraph" w:styleId="Compact" w:customStyle="1">
    <w:name w:val="Compact"/>
    <w:basedOn w:val="TextBody"/>
    <w:qFormat/>
    <w:pPr>
      <w:spacing w:before="36" w:after="36"/>
    </w:pPr>
    <w:rPr/>
  </w:style>
  <w:style w:type="paragraph" w:styleId="Title">
    <w:name w:val="Title"/>
    <w:basedOn w:val="Normal"/>
    <w:next w:val="TextBody"/>
    <w:qFormat/>
    <w:pPr>
      <w:keepNext w:val="true"/>
      <w:keepLines/>
      <w:spacing w:before="480" w:after="240"/>
      <w:jc w:val="center"/>
    </w:pPr>
    <w:rPr>
      <w:rFonts w:ascii="Calibri" w:hAnsi="Calibri" w:eastAsia="" w:cs="" w:asciiTheme="majorHAnsi" w:cstheme="majorBidi" w:eastAsiaTheme="majorEastAsia" w:hAnsiTheme="majorHAnsi"/>
      <w:b/>
      <w:bCs/>
      <w:color w:val="345A8A" w:themeColor="accent1" w:themeShade="b5"/>
      <w:sz w:val="36"/>
      <w:szCs w:val="36"/>
    </w:rPr>
  </w:style>
  <w:style w:type="paragraph" w:styleId="Subtitle">
    <w:name w:val="Subtitle"/>
    <w:basedOn w:val="Title"/>
    <w:next w:val="TextBody"/>
    <w:qFormat/>
    <w:pPr>
      <w:spacing w:before="240" w:after="240"/>
    </w:pPr>
    <w:rPr>
      <w:sz w:val="30"/>
      <w:szCs w:val="30"/>
    </w:rPr>
  </w:style>
  <w:style w:type="paragraph" w:styleId="Author" w:customStyle="1">
    <w:name w:val="Author"/>
    <w:next w:val="TextBody"/>
    <w:qFormat/>
    <w:pPr>
      <w:keepNext w:val="true"/>
      <w:keepLines/>
      <w:widowControl/>
      <w:suppressAutoHyphens w:val="true"/>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TextBody"/>
    <w:qFormat/>
    <w:pPr>
      <w:keepNext w:val="true"/>
      <w:keepLines/>
      <w:widowControl/>
      <w:suppressAutoHyphens w:val="true"/>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 w:customStyle="1">
    <w:name w:val="Abstract"/>
    <w:basedOn w:val="Normal"/>
    <w:next w:val="TextBody"/>
    <w:qFormat/>
    <w:pPr>
      <w:keepNext w:val="true"/>
      <w:keepLines/>
      <w:spacing w:before="300" w:after="300"/>
    </w:pPr>
    <w:rPr>
      <w:sz w:val="20"/>
      <w:szCs w:val="20"/>
    </w:rPr>
  </w:style>
  <w:style w:type="paragraph" w:styleId="Bibliography">
    <w:name w:val="Bibliography"/>
    <w:basedOn w:val="Normal"/>
    <w:qFormat/>
    <w:pPr/>
    <w:rPr/>
  </w:style>
  <w:style w:type="paragraph" w:styleId="BlockText">
    <w:name w:val="Block Text"/>
    <w:basedOn w:val="TextBody"/>
    <w:next w:val="TextBody"/>
    <w:uiPriority w:val="9"/>
    <w:unhideWhenUsed/>
    <w:qFormat/>
    <w:pPr>
      <w:spacing w:before="100" w:after="100"/>
      <w:ind w:left="480" w:right="480" w:hanging="0"/>
    </w:pPr>
    <w:rPr/>
  </w:style>
  <w:style w:type="paragraph" w:styleId="Footnote">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1"/>
    <w:qFormat/>
    <w:pPr>
      <w:keepNext w:val="true"/>
    </w:pPr>
    <w:rPr/>
  </w:style>
  <w:style w:type="paragraph" w:styleId="ImageCaption" w:customStyle="1">
    <w:name w:val="Image Caption"/>
    <w:basedOn w:val="Caption1"/>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qFormat/>
    <w:pPr/>
    <w:rPr/>
  </w:style>
  <w:style w:type="paragraph" w:styleId="IndexHeading1">
    <w:name w:val="Index Heading"/>
    <w:basedOn w:val="Heading"/>
    <w:pPr/>
    <w:rPr/>
  </w:style>
  <w:style w:type="paragraph" w:styleId="ContentsHeading">
    <w:name w:val="TOC Heading"/>
    <w:basedOn w:val="Heading1"/>
    <w:next w:val="TextBody"/>
    <w:uiPriority w:val="39"/>
    <w:unhideWhenUsed/>
    <w:qFormat/>
    <w:pPr>
      <w:spacing w:lineRule="auto" w:line="259" w:before="240" w:after="0"/>
      <w:outlineLvl w:val="9"/>
    </w:pPr>
    <w:rPr>
      <w:b w:val="false"/>
      <w:bCs w:val="false"/>
      <w:color w:val="365F91" w:themeColor="accent1" w:themeShade="bf"/>
    </w:rPr>
  </w:style>
  <w:style w:type="paragraph" w:styleId="SourceCode" w:customStyle="1">
    <w:name w:val="Source Code"/>
    <w:basedOn w:val="Normal"/>
    <w:link w:val="VerbatimChar"/>
    <w:qFormat/>
    <w:pPr>
      <w:shd w:val="clear" w:color="auto" w:fill="F8F8F8"/>
    </w:pPr>
    <w:rPr/>
  </w:style>
  <w:style w:type="paragraph" w:styleId="TableContents" w:customStyle="1">
    <w:name w:val="Table Contents"/>
    <w:basedOn w:val="Normal"/>
    <w:qFormat/>
    <w:pPr>
      <w:widowControl w:val="false"/>
      <w:suppressLineNumbers/>
    </w:pPr>
    <w:rPr/>
  </w:style>
  <w:style w:type="paragraph" w:styleId="TableHeading" w:customStyle="1">
    <w:name w:val="Table Heading"/>
    <w:basedOn w:val="TableContents"/>
    <w:qFormat/>
    <w:pPr>
      <w:jc w:val="center"/>
    </w:pPr>
    <w:rPr>
      <w:b/>
      <w:bCs/>
    </w:rPr>
  </w:style>
  <w:style w:type="paragraph" w:styleId="Contents2">
    <w:name w:val="TOC 2"/>
    <w:basedOn w:val="Normal"/>
    <w:next w:val="Normal"/>
    <w:autoRedefine/>
    <w:uiPriority w:val="39"/>
    <w:unhideWhenUsed/>
    <w:rsid w:val="003e64de"/>
    <w:pPr>
      <w:spacing w:before="0" w:after="100"/>
      <w:ind w:left="240" w:hanging="0"/>
    </w:pPr>
    <w:rPr/>
  </w:style>
  <w:style w:type="paragraph" w:styleId="Contents1">
    <w:name w:val="TOC 1"/>
    <w:basedOn w:val="Normal"/>
    <w:next w:val="Normal"/>
    <w:autoRedefine/>
    <w:uiPriority w:val="39"/>
    <w:unhideWhenUsed/>
    <w:rsid w:val="003e64de"/>
    <w:pPr>
      <w:spacing w:before="0" w:after="100"/>
    </w:pPr>
    <w:rPr/>
  </w:style>
  <w:style w:type="paragraph" w:styleId="Contents3">
    <w:name w:val="TOC 3"/>
    <w:basedOn w:val="Normal"/>
    <w:next w:val="Normal"/>
    <w:autoRedefine/>
    <w:uiPriority w:val="39"/>
    <w:unhideWhenUsed/>
    <w:rsid w:val="003e64de"/>
    <w:pPr>
      <w:spacing w:before="0" w:after="100"/>
      <w:ind w:left="480" w:hanging="0"/>
    </w:pPr>
    <w:rPr/>
  </w:style>
  <w:style w:type="paragraph" w:styleId="PreformattedText" w:customStyle="1">
    <w:name w:val="Preformatted Text"/>
    <w:basedOn w:val="Normal"/>
    <w:qFormat/>
    <w:pPr>
      <w:spacing w:before="0" w:after="0"/>
    </w:pPr>
    <w:rPr>
      <w:rFonts w:ascii="Liberation Mono" w:hAnsi="Liberation Mono" w:eastAsia="Liberation Mono" w:cs="Liberation Mono"/>
      <w:sz w:val="20"/>
      <w:szCs w:val="20"/>
    </w:rPr>
  </w:style>
  <w:style w:type="paragraph" w:styleId="HeaderandFooter" w:customStyle="1">
    <w:name w:val="Header and Footer"/>
    <w:basedOn w:val="Normal"/>
    <w:qFormat/>
    <w:pPr>
      <w:suppressLineNumbers/>
      <w:tabs>
        <w:tab w:val="clear" w:pos="720"/>
        <w:tab w:val="center" w:pos="4680" w:leader="none"/>
        <w:tab w:val="right" w:pos="9360" w:leader="none"/>
      </w:tabs>
    </w:pPr>
    <w:rPr/>
  </w:style>
  <w:style w:type="paragraph" w:styleId="Footer">
    <w:name w:val="Footer"/>
    <w:basedOn w:val="HeaderandFooter"/>
    <w:pPr/>
    <w:rPr/>
  </w:style>
  <w:style w:type="paragraph" w:styleId="ListParagraph">
    <w:name w:val="List Paragraph"/>
    <w:basedOn w:val="Normal"/>
    <w:uiPriority w:val="34"/>
    <w:qFormat/>
    <w:rsid w:val="00fc1b2b"/>
    <w:pPr>
      <w:suppressAutoHyphens w:val="false"/>
      <w:spacing w:before="0" w:after="0"/>
      <w:ind w:left="720" w:hanging="0"/>
      <w:contextualSpacing/>
    </w:pPr>
    <w:rPr>
      <w:rFonts w:ascii="Times New Roman" w:hAnsi="Times New Roman" w:eastAsia="" w:cs="Times New Roman" w:eastAsiaTheme="minorEastAsi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table" w:styleId="TableGrid">
    <w:name w:val="Table Grid"/>
    <w:basedOn w:val="TableNormal"/>
    <w:rsid w:val="00812a5c"/>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4.png"/><Relationship Id="rId26" Type="http://schemas.openxmlformats.org/officeDocument/2006/relationships/image" Target="media/image25.png"/><Relationship Id="rId27" Type="http://schemas.openxmlformats.org/officeDocument/2006/relationships/image" Target="media/image26.png"/><Relationship Id="rId28" Type="http://schemas.openxmlformats.org/officeDocument/2006/relationships/image" Target="media/image27.png"/><Relationship Id="rId29" Type="http://schemas.openxmlformats.org/officeDocument/2006/relationships/image" Target="media/image28.png"/><Relationship Id="rId30" Type="http://schemas.openxmlformats.org/officeDocument/2006/relationships/image" Target="media/image29.wmf"/><Relationship Id="rId31" Type="http://schemas.openxmlformats.org/officeDocument/2006/relationships/image" Target="media/image30.png"/><Relationship Id="rId32" Type="http://schemas.openxmlformats.org/officeDocument/2006/relationships/image" Target="media/image2.png"/><Relationship Id="rId33" Type="http://schemas.openxmlformats.org/officeDocument/2006/relationships/numbering" Target="numbering.xml"/><Relationship Id="rId34" Type="http://schemas.openxmlformats.org/officeDocument/2006/relationships/fontTable" Target="fontTable.xml"/><Relationship Id="rId35" Type="http://schemas.openxmlformats.org/officeDocument/2006/relationships/settings" Target="settings.xml"/><Relationship Id="rId36" Type="http://schemas.openxmlformats.org/officeDocument/2006/relationships/theme" Target="theme/theme1.xml"/><Relationship Id="rId37"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17A709-342A-480F-9153-E44C6D4734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261</TotalTime>
  <Application>LibreOffice/7.2.7.2$Windows_X86_64 LibreOffice_project/8d71d29d553c0f7dcbfa38fbfda25ee34cce99a2</Application>
  <AppVersion>15.0000</AppVersion>
  <Pages>54</Pages>
  <Words>6602</Words>
  <Characters>46132</Characters>
  <CharactersWithSpaces>52379</CharactersWithSpaces>
  <Paragraphs>1038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2024-05-05T05:13:00Z</dcterms:created>
  <dc:creator>Mahmood Masqati</dc:creator>
  <dc:description/>
  <dc:language>en-US</dc:language>
  <cp:lastModifiedBy/>
  <dcterms:modified xsi:type="dcterms:W3CDTF">2024-05-05T17:54:29Z</dcterms:modified>
  <cp:revision>9</cp:revision>
  <dc:subject/>
  <dc:title>Stats 109 Project</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