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201F" w14:textId="0A3236CB" w:rsidR="00A55F1C" w:rsidRDefault="009D7513" w:rsidP="009D7513">
      <w:pPr>
        <w:pStyle w:val="Tytu"/>
      </w:pPr>
      <w:proofErr w:type="spellStart"/>
      <w:r>
        <w:t>EvilCorp</w:t>
      </w:r>
      <w:proofErr w:type="spellEnd"/>
      <w:r>
        <w:t xml:space="preserve"> – Projekt semestralny APBD</w:t>
      </w:r>
    </w:p>
    <w:p w14:paraId="3F926F23" w14:textId="5364C4D8" w:rsidR="009D7513" w:rsidRDefault="009D7513" w:rsidP="009D7513">
      <w:pPr>
        <w:pStyle w:val="Nagwek2"/>
      </w:pPr>
      <w:r>
        <w:t>wyk. &lt;Michał Krejner s27799 21c&gt;</w:t>
      </w:r>
    </w:p>
    <w:p w14:paraId="4BDBA20B" w14:textId="77777777" w:rsidR="009D7513" w:rsidRDefault="009D7513" w:rsidP="009D7513"/>
    <w:p w14:paraId="525ED95B" w14:textId="20420E1F" w:rsidR="009D7513" w:rsidRDefault="009D7513" w:rsidP="009D7513">
      <w:pPr>
        <w:pStyle w:val="Nagwek1"/>
      </w:pPr>
      <w:r>
        <w:t>Zarządzanie klientami</w:t>
      </w:r>
    </w:p>
    <w:p w14:paraId="0FE10181" w14:textId="79A0A80F" w:rsidR="009D7513" w:rsidRDefault="009D7513" w:rsidP="009D7513">
      <w:pPr>
        <w:pStyle w:val="Nagwek2"/>
      </w:pPr>
      <w:r>
        <w:t>Dodawanie klienta</w:t>
      </w:r>
    </w:p>
    <w:p w14:paraId="20BD59CE" w14:textId="37136E0A" w:rsidR="009D7513" w:rsidRDefault="009D7513" w:rsidP="009D7513">
      <w:r>
        <w:t>Nowy klient (encja ‘Client’) ma automatycznie ustawione pole ‘</w:t>
      </w:r>
      <w:proofErr w:type="spellStart"/>
      <w:r w:rsidR="004E4FB6">
        <w:t>Client.</w:t>
      </w:r>
      <w:r>
        <w:t>IsDeleted</w:t>
      </w:r>
      <w:proofErr w:type="spellEnd"/>
      <w:r>
        <w:t>’ oraz ‘</w:t>
      </w:r>
      <w:bookmarkStart w:id="0" w:name="_Hlk170540032"/>
      <w:proofErr w:type="spellStart"/>
      <w:r w:rsidR="004E4FB6">
        <w:t>Client.</w:t>
      </w:r>
      <w:bookmarkEnd w:id="0"/>
      <w:r>
        <w:t>PrevClient</w:t>
      </w:r>
      <w:proofErr w:type="spellEnd"/>
      <w:r>
        <w:t xml:space="preserve">’ na [N] co oznacza </w:t>
      </w:r>
      <w:r w:rsidR="00066138">
        <w:t>No (</w:t>
      </w:r>
      <w:proofErr w:type="spellStart"/>
      <w:r w:rsidR="00066138">
        <w:t>ang</w:t>
      </w:r>
      <w:proofErr w:type="spellEnd"/>
      <w:r w:rsidR="00066138">
        <w:t>)</w:t>
      </w:r>
      <w:r>
        <w:t>. Jeżeli ‘</w:t>
      </w:r>
      <w:proofErr w:type="spellStart"/>
      <w:r w:rsidR="004E4FB6">
        <w:t>Client.</w:t>
      </w:r>
      <w:r>
        <w:t>PrevClient</w:t>
      </w:r>
      <w:proofErr w:type="spellEnd"/>
      <w:r>
        <w:t>’ = ‘Y’ (</w:t>
      </w:r>
      <w:r w:rsidR="00911BD5">
        <w:t xml:space="preserve">co znaczy </w:t>
      </w:r>
      <w:proofErr w:type="spellStart"/>
      <w:r>
        <w:t>Yes</w:t>
      </w:r>
      <w:proofErr w:type="spellEnd"/>
      <w:r>
        <w:t>) oznacza to, że klient zakupił w przeszłości jakieś oprogramowanie. W przeciwnym wypadku pole to ma wartość ‘N’.</w:t>
      </w:r>
    </w:p>
    <w:p w14:paraId="47C161E8" w14:textId="540CFE5E" w:rsidR="009D7513" w:rsidRDefault="009D7513" w:rsidP="009D7513">
      <w:pPr>
        <w:pStyle w:val="Nagwek2"/>
      </w:pPr>
      <w:r>
        <w:t>Usuwanie klienta</w:t>
      </w:r>
    </w:p>
    <w:p w14:paraId="0EE391E8" w14:textId="4672872A" w:rsidR="009D7513" w:rsidRDefault="009D7513" w:rsidP="009D7513">
      <w:r>
        <w:t>Usunięcie danych firmy nie jest możliwe. Miękkie usuwanie klienta jest możliwe i odbywa się</w:t>
      </w:r>
      <w:r w:rsidR="00845292">
        <w:t xml:space="preserve"> </w:t>
      </w:r>
      <w:r>
        <w:t>poprzez ustawienie pola ‘</w:t>
      </w:r>
      <w:proofErr w:type="spellStart"/>
      <w:r w:rsidR="004E4FB6">
        <w:t>Client.</w:t>
      </w:r>
      <w:r>
        <w:t>IsDeleted</w:t>
      </w:r>
      <w:proofErr w:type="spellEnd"/>
      <w:r>
        <w:t xml:space="preserve">’ na [Y]. </w:t>
      </w:r>
    </w:p>
    <w:p w14:paraId="1C13064E" w14:textId="0B288B0A" w:rsidR="00845292" w:rsidRDefault="00845292" w:rsidP="00845292">
      <w:pPr>
        <w:pStyle w:val="Nagwek2"/>
      </w:pPr>
      <w:r>
        <w:t>Edycja Klienta</w:t>
      </w:r>
    </w:p>
    <w:p w14:paraId="71BE2827" w14:textId="4CAC0CBF" w:rsidR="00845292" w:rsidRDefault="00845292" w:rsidP="00845292">
      <w:r>
        <w:t>Zgodnie z wymaganiami w opisie projektu.</w:t>
      </w:r>
    </w:p>
    <w:p w14:paraId="471E6E80" w14:textId="77777777" w:rsidR="00FB73AA" w:rsidRDefault="00FB73AA" w:rsidP="00845292"/>
    <w:p w14:paraId="156C13C6" w14:textId="2444FE71" w:rsidR="00FB73AA" w:rsidRDefault="00FB73AA" w:rsidP="00FB73AA">
      <w:pPr>
        <w:pStyle w:val="Nagwek1"/>
      </w:pPr>
      <w:r>
        <w:t>Zniżki</w:t>
      </w:r>
    </w:p>
    <w:p w14:paraId="4BDDD873" w14:textId="09EE6626" w:rsidR="00FB73AA" w:rsidRDefault="002A39BB" w:rsidP="00FB73AA">
      <w:r>
        <w:t xml:space="preserve">Każde oprogramowanie </w:t>
      </w:r>
      <w:r w:rsidR="00CA0EC9">
        <w:t xml:space="preserve">ma przydzielone 0 lub wiele zniżek. Każda zniżka ma </w:t>
      </w:r>
      <w:r w:rsidR="005F0CB8">
        <w:t>podaną wartość w procentach (‘</w:t>
      </w:r>
      <w:proofErr w:type="spellStart"/>
      <w:r w:rsidR="004E4FB6">
        <w:t>Discount.</w:t>
      </w:r>
      <w:r w:rsidR="005F0CB8">
        <w:t>Value</w:t>
      </w:r>
      <w:proofErr w:type="spellEnd"/>
      <w:r w:rsidR="005F0CB8">
        <w:t>’) oraz okres jej obowiązywania.</w:t>
      </w:r>
    </w:p>
    <w:p w14:paraId="0176CCDA" w14:textId="545490AD" w:rsidR="005F0CB8" w:rsidRDefault="004B5538" w:rsidP="005F0CB8">
      <w:pPr>
        <w:pStyle w:val="Nagwek1"/>
      </w:pPr>
      <w:r>
        <w:t>Zakup oprogramowania</w:t>
      </w:r>
    </w:p>
    <w:p w14:paraId="4DE8F486" w14:textId="14ACA566" w:rsidR="004B5538" w:rsidRDefault="004B5538" w:rsidP="004B5538">
      <w:pPr>
        <w:pStyle w:val="Nagwek2"/>
      </w:pPr>
      <w:r>
        <w:t>Utworzenie umowy</w:t>
      </w:r>
    </w:p>
    <w:p w14:paraId="6A769088" w14:textId="2267C783" w:rsidR="004B5538" w:rsidRDefault="004B5538" w:rsidP="004B5538">
      <w:r>
        <w:t>Zgodnie z wymaganiami w opisie projektu.</w:t>
      </w:r>
    </w:p>
    <w:p w14:paraId="5E5C4C21" w14:textId="08029746" w:rsidR="004B5538" w:rsidRDefault="004D0079" w:rsidP="004B5538">
      <w:r>
        <w:t xml:space="preserve">Maksymalna cena za oprogramowanie to </w:t>
      </w:r>
      <w:r w:rsidR="004E4FB6">
        <w:t>999.999,99 PLN (‘</w:t>
      </w:r>
      <w:proofErr w:type="spellStart"/>
      <w:r w:rsidR="004E4FB6">
        <w:t>SingleSale.Price</w:t>
      </w:r>
      <w:proofErr w:type="spellEnd"/>
      <w:r w:rsidR="004E4FB6">
        <w:t xml:space="preserve">’). Do </w:t>
      </w:r>
      <w:r w:rsidR="006370E3">
        <w:t>sprzedaży zawsze brana jest największa możliwa zniżka</w:t>
      </w:r>
      <w:r w:rsidR="00821FA4">
        <w:t xml:space="preserve"> powiązana z licencjonowanym oprogramowaniem z zastrzeżeniem, że jej okres obowiązywania przypada na data </w:t>
      </w:r>
      <w:r w:rsidR="00B85791">
        <w:t xml:space="preserve">utworzenia umowy. </w:t>
      </w:r>
    </w:p>
    <w:p w14:paraId="432AF354" w14:textId="632B052D" w:rsidR="00B85791" w:rsidRPr="00B658D5" w:rsidRDefault="00B85791" w:rsidP="004B5538">
      <w:r w:rsidRPr="00B658D5">
        <w:t>‘</w:t>
      </w:r>
      <w:proofErr w:type="spellStart"/>
      <w:r w:rsidRPr="00B658D5">
        <w:t>SingleSale.AdditionalSupportPeriod</w:t>
      </w:r>
      <w:proofErr w:type="spellEnd"/>
      <w:r w:rsidRPr="00B658D5">
        <w:t xml:space="preserve">’ to pole informujące </w:t>
      </w:r>
      <w:r w:rsidR="00B658D5" w:rsidRPr="00B658D5">
        <w:t>o dodatkowym o</w:t>
      </w:r>
      <w:r w:rsidR="00B658D5">
        <w:t xml:space="preserve">kresie </w:t>
      </w:r>
      <w:r w:rsidR="00985B0D">
        <w:t>udostępniania</w:t>
      </w:r>
      <w:r w:rsidR="00B658D5">
        <w:t xml:space="preserve"> aktualizacji dla zakupionego oprogramowania</w:t>
      </w:r>
      <w:r w:rsidR="00985B0D">
        <w:t xml:space="preserve"> (zakres od 0 do </w:t>
      </w:r>
      <w:r w:rsidR="006452D5">
        <w:t>4)</w:t>
      </w:r>
      <w:r w:rsidR="00B658D5">
        <w:t xml:space="preserve">. Domyślnie </w:t>
      </w:r>
      <w:r w:rsidR="00985B0D">
        <w:t xml:space="preserve">oprogramowanie wspierane jest rok. </w:t>
      </w:r>
      <w:r w:rsidR="006452D5">
        <w:t xml:space="preserve">Każdy kolejny rok wsparcia to dodatkowe 1000 PLN do ceny licencji, które nie podlega </w:t>
      </w:r>
      <w:r w:rsidR="009F32ED">
        <w:t>oprocentowaniu przez jakąkolwiek zniżkę.</w:t>
      </w:r>
    </w:p>
    <w:sectPr w:rsidR="00B85791" w:rsidRPr="00B65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3"/>
    <w:rsid w:val="00066138"/>
    <w:rsid w:val="0025091C"/>
    <w:rsid w:val="002A39BB"/>
    <w:rsid w:val="00337763"/>
    <w:rsid w:val="004B5538"/>
    <w:rsid w:val="004D0079"/>
    <w:rsid w:val="004E4FB6"/>
    <w:rsid w:val="005F0CB8"/>
    <w:rsid w:val="006370E3"/>
    <w:rsid w:val="006452D5"/>
    <w:rsid w:val="006C7207"/>
    <w:rsid w:val="007A0297"/>
    <w:rsid w:val="00821FA4"/>
    <w:rsid w:val="00845292"/>
    <w:rsid w:val="00911BD5"/>
    <w:rsid w:val="00985B0D"/>
    <w:rsid w:val="009D7513"/>
    <w:rsid w:val="009F32ED"/>
    <w:rsid w:val="00A55F1C"/>
    <w:rsid w:val="00B658D5"/>
    <w:rsid w:val="00B85791"/>
    <w:rsid w:val="00CA0EC9"/>
    <w:rsid w:val="00CE59B6"/>
    <w:rsid w:val="00D03C31"/>
    <w:rsid w:val="00DA07C4"/>
    <w:rsid w:val="00F5385F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4D32"/>
  <w15:chartTrackingRefBased/>
  <w15:docId w15:val="{0F6A109E-24F8-4ACE-8CAE-774D95FA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5538"/>
  </w:style>
  <w:style w:type="paragraph" w:styleId="Nagwek1">
    <w:name w:val="heading 1"/>
    <w:basedOn w:val="Normalny"/>
    <w:next w:val="Normalny"/>
    <w:link w:val="Nagwek1Znak"/>
    <w:uiPriority w:val="9"/>
    <w:qFormat/>
    <w:rsid w:val="009D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D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75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75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75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75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75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75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75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75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75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75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751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9D7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Krejner</dc:creator>
  <cp:keywords/>
  <dc:description/>
  <cp:lastModifiedBy>Michał Krejner</cp:lastModifiedBy>
  <cp:revision>22</cp:revision>
  <dcterms:created xsi:type="dcterms:W3CDTF">2024-06-28T18:46:00Z</dcterms:created>
  <dcterms:modified xsi:type="dcterms:W3CDTF">2024-06-29T05:58:00Z</dcterms:modified>
</cp:coreProperties>
</file>