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Dokumentacja gry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Rozdział 1 - opis gry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The Heroes of Hyperborea to gra typu rpg-idle, w której gracze wcielają się w herosa pokroju Conana barbarzyńcy i eksplorują równiny, i dzikie ziemie w poszukiwaniu skarbów.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Atrybuty czynne postaci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Te atrybuty odpowiadają za to, co postać może robić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Might - miara siły postaci, pozwala na przechodzenie przygód związanych z walką i brutalną siłą.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Cunning - miara sprytu i sprawności postaci. Określa jej zdolność do rozwiązywania zagadek, pokonywania przeszkód terenowych i skradania się.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Psyche - miara charyzmy i siły ducha postaci. Odpowiada za dyplomację i próby woli.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Lore - wiedza i znajomość nadprzyrodzonych sekretów. Służy do pokonywania wyzwań związanych z magią, wiedzą i historią.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Atrybuty pasywne postaci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Zasoby postaci.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Stamina - energia postaci, zużywana podczas przygód i treningu. Determinuje czas pomiędzy odpoczynkami.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Health - zdrowie, zasób zużywany podczas przygód testujących atrybut Might.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Ploy - plany i przygotowania, zasób zużywany podczas przygód testujących atrybut Cunning.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Spirit - siła ducha, zasób zużywany podczas przygód testujących atrybut Psyche.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Clarity - poczytalność i zasoby mentalne, zasób zużywany podczas przygód testujących atrybut Lore.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Waluty podstawowe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Waluty doświadczenia - cztery typy punktów doświadczenia odpowiadające czterem atrybutom czynnym postaci. Są wykorzystywane do rozwijania atrybutów i zakup umiejętności postaci.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Riches - złoto i skarby zdobyte w czasie przygód lub zarobione przez akcje Work i Act. Służy do zakupu wzmocnień, rozbudowy bazy postaci i zakupu ekwipunku.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Treasures - bezcenne skarby zdobyte w trakcie przygód. Służą do zakupu specjalnych wzmocnień.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Czynności postaci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 postać robi i jak gracz tym steruje. W grze są podzielone na dwie karty - Main, główną kartę czynności i zakupu ulepszeń oraz Adventure, kartę rozpoczynania i kończenia przygód.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Typy czynności w karcie Main: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Rest action - akcje odpoczynku postaci. Postać, której wyczerpie się Stamina, a która nie jest w trakcie przygody, wykonuje jedną z wybranych akcji typu Rest dopóki nie odzyska całej Staminy.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 action - pojedyncza czynność. Te akcje są wykonywane natychmiast po naciśnięciu na nie w menu. Większość z nich nie może być użyta podczas trwania przygody, ale niektóre mogą być wykonane kiedykolwiek.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 action - ciągła czynność. Crafting, praca zarobkowa, trening atrybutów, itd. Te czynności mają własny pasek poziomu wykonania i podpowiadają za długoterminowe prace. Nie mogą być wykonywane podczas przygód. Zużywają Staminę określoną ilość staminy na sekundę.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Upgrades - zakup bonusów i wzmocnień za zasoby zgromadzone w trakcie przygód i wykonywania niektórych akcji work i act.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Typy czynności w karcie Adventure: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Wybór przygody - gracz wybiera jedną ze znajdujących się w karcie przygód i rozpoczyna ją.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Camp action - odpowiednik akcji odpoczynku, tylko podczas przygód.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Boost action - aktywacja bonusu. Obarczone cooldownem i odblokowywane przez umiejętności postaci i zdobyte przedmioty.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Mechanika treningu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Trening postaci odbywa się za pomocą akcji typu Work i Act z karty Main. Trening odbywa się dwufazowo.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Pierwsza faza - niektóre akcje Work i Act zdobywają punkty doświadczenia po każdym użyciu. Doświadczenie to jest reprezentowane jako procentowa miara do następnego poziomu. Każde wykonanie akcji zwiększa ją o 2%, 4% lub 10% w zależności od złożoności czynności. Gdy miara dojdzie do 100%, akcja wchodzi na nowy poziom, z wyzerowaną miarą postępu.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Faza druga - część akcji Work i Act generują waluty doświadczenia, które można wykorzystać do aktywowania akcji upgrade zwiększających atrybuty postaci lub na zakup umiejętności postaci z karty Skills.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Mechanika przygód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Przygody to serie wyzwań przechodzonych przez postać. Gracz wybiera przygody z karty Adventure. Rozpoczęcie przygody blokuje akcje typu Work i większość akcji typu Act.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Rozpoczęcie przygody zamienia zawartość karty Adventure na pasek postępu przygody i pasek postępu obecnego wyzwania.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Gracz ma opcję przedwczesnego zakończenia przygody przez naciśnięcie przycisku Flee.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Każda przygoda składa się z pojedynczych wyzwań. Pojedyncza przygoda ma od czterech do dwudziestu wyzwań.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Mechanika wyzwań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Wyzwanie jest definiowane przez cztery elementy: typ, nagrodę, poziom trudności i koszt.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Typ - określa typ testowanego atrybutu postaci. Istnieją wyzwania testujące wiele atrybutów i posiadają one oddzielne poziomy trudności i koszty dla oddzielnych atrybutów.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Nagroda - nagroda w walutach podstawowych i ekwipunku postaci za przejście wyzwania.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Poziom trudności - numeryczna wartość określająca jak trudne jest zadanie.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Koszt - koszt pojedynczej próby przejścia zadania.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 sekundę po rozpoczęciu wyzwania przez postać poziom trudności wyzwania jest zmniejszany o wartość odpowiedniego atrybutu postaci. Gdy poziom trudności spadnie do zera lub mniej, wyzwanie zostaje ukończone. Za każdym razem, kiedy poziom trudności maleje, postać płaci koszt w zasobach postaci. Gdy poziom jednego z zasobów spadnie do zera, postać musi zastopować wyzwanie i wykonywać akcje Camp, dopóki wszystkie zasoby nie osiągną znowu swej maksymalnej wartości.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Rozdział 2 - klasy i metody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