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6DDF7"/>
  <w:body>
    <w:sdt>
      <w:sdtPr>
        <w:id w:val="-1193374305"/>
        <w:docPartObj>
          <w:docPartGallery w:val="Cover Pages"/>
          <w:docPartUnique/>
        </w:docPartObj>
      </w:sdtPr>
      <w:sdtEndPr/>
      <w:sdtContent>
        <w:p w14:paraId="43EDC334" w14:textId="4E52E032" w:rsidR="00C344D2" w:rsidRDefault="00C344D2"/>
        <w:p w14:paraId="4CC7B912" w14:textId="77777777" w:rsidR="00253BCA" w:rsidRDefault="00C344D2">
          <w:pPr>
            <w:sectPr w:rsidR="00253BCA" w:rsidSect="00C344D2">
              <w:headerReference w:type="even" r:id="rId12"/>
              <w:headerReference w:type="default" r:id="rId13"/>
              <w:footerReference w:type="even" r:id="rId14"/>
              <w:footerReference w:type="default" r:id="rId15"/>
              <w:headerReference w:type="first" r:id="rId16"/>
              <w:footerReference w:type="first" r:id="rId17"/>
              <w:pgSz w:w="12240" w:h="15840"/>
              <w:pgMar w:top="1417" w:right="1701" w:bottom="1417" w:left="1701" w:header="708" w:footer="708" w:gutter="0"/>
              <w:pgNumType w:start="0"/>
              <w:cols w:space="708"/>
              <w:titlePg/>
              <w:docGrid w:linePitch="360"/>
            </w:sectPr>
          </w:pPr>
          <w:r>
            <w:rPr>
              <w:noProof/>
            </w:rPr>
            <mc:AlternateContent>
              <mc:Choice Requires="wps">
                <w:drawing>
                  <wp:anchor distT="0" distB="0" distL="182880" distR="182880" simplePos="0" relativeHeight="251658241" behindDoc="0" locked="0" layoutInCell="1" allowOverlap="1" wp14:anchorId="5F0156F5" wp14:editId="5171CE78">
                    <wp:simplePos x="0" y="0"/>
                    <mc:AlternateContent>
                      <mc:Choice Requires="wp14">
                        <wp:positionH relativeFrom="margin">
                          <wp14:pctPosHOffset>7700</wp14:pctPosHOffset>
                        </wp:positionH>
                      </mc:Choice>
                      <mc:Fallback>
                        <wp:positionH relativeFrom="page">
                          <wp:posOffset>1511935</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EEEF2B" w14:textId="3DD9F8D3" w:rsidR="00C344D2" w:rsidRDefault="005B439E">
                                <w:pPr>
                                  <w:pStyle w:val="Sinespaciado"/>
                                  <w:spacing w:before="40" w:after="560" w:line="216" w:lineRule="auto"/>
                                  <w:rPr>
                                    <w:color w:val="E32D91" w:themeColor="accent1"/>
                                    <w:sz w:val="72"/>
                                    <w:szCs w:val="72"/>
                                  </w:rPr>
                                </w:pPr>
                                <w:r>
                                  <w:rPr>
                                    <w:color w:val="E32D91" w:themeColor="accent1"/>
                                    <w:sz w:val="72"/>
                                    <w:szCs w:val="72"/>
                                  </w:rPr>
                                  <w:t>IRTRA Alerta</w:t>
                                </w:r>
                              </w:p>
                              <w:sdt>
                                <w:sdtPr>
                                  <w:rPr>
                                    <w:caps/>
                                    <w:color w:val="341D8B"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E5A1936" w14:textId="49FE9EAF" w:rsidR="00C344D2" w:rsidRDefault="005B439E">
                                    <w:pPr>
                                      <w:pStyle w:val="Sinespaciado"/>
                                      <w:spacing w:before="40" w:after="40"/>
                                      <w:rPr>
                                        <w:caps/>
                                        <w:color w:val="341D8B" w:themeColor="accent5" w:themeShade="80"/>
                                        <w:sz w:val="28"/>
                                        <w:szCs w:val="28"/>
                                      </w:rPr>
                                    </w:pPr>
                                    <w:r>
                                      <w:rPr>
                                        <w:caps/>
                                        <w:color w:val="341D8B" w:themeColor="accent5" w:themeShade="80"/>
                                        <w:sz w:val="28"/>
                                        <w:szCs w:val="28"/>
                                      </w:rPr>
                                      <w:t>Trabajo escrito</w:t>
                                    </w:r>
                                    <w:r w:rsidR="00C344D2">
                                      <w:rPr>
                                        <w:caps/>
                                        <w:color w:val="341D8B" w:themeColor="accent5" w:themeShade="80"/>
                                        <w:sz w:val="28"/>
                                        <w:szCs w:val="28"/>
                                      </w:rPr>
                                      <w:t xml:space="preserve"> </w:t>
                                    </w:r>
                                    <w:r>
                                      <w:rPr>
                                        <w:caps/>
                                        <w:color w:val="341D8B" w:themeColor="accent5" w:themeShade="80"/>
                                        <w:sz w:val="28"/>
                                        <w:szCs w:val="28"/>
                                      </w:rPr>
                                      <w:t>cuarta</w:t>
                                    </w:r>
                                    <w:r w:rsidR="00C344D2">
                                      <w:rPr>
                                        <w:caps/>
                                        <w:color w:val="341D8B" w:themeColor="accent5" w:themeShade="80"/>
                                        <w:sz w:val="28"/>
                                        <w:szCs w:val="28"/>
                                      </w:rPr>
                                      <w:t xml:space="preserve"> unida</w:t>
                                    </w:r>
                                    <w:r w:rsidR="00252E98">
                                      <w:rPr>
                                        <w:caps/>
                                        <w:color w:val="341D8B" w:themeColor="accent5" w:themeShade="80"/>
                                        <w:sz w:val="28"/>
                                        <w:szCs w:val="28"/>
                                      </w:rPr>
                                      <w:t>D</w:t>
                                    </w:r>
                                  </w:p>
                                </w:sdtContent>
                              </w:sdt>
                              <w:sdt>
                                <w:sdtPr>
                                  <w:rPr>
                                    <w:caps/>
                                    <w:color w:val="8971E1"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1862F98" w14:textId="08FD9617" w:rsidR="00C344D2" w:rsidRDefault="006B11F7">
                                    <w:pPr>
                                      <w:pStyle w:val="Sinespaciado"/>
                                      <w:spacing w:before="80" w:after="40"/>
                                      <w:rPr>
                                        <w:caps/>
                                        <w:color w:val="8971E1" w:themeColor="accent5"/>
                                        <w:sz w:val="24"/>
                                        <w:szCs w:val="24"/>
                                      </w:rPr>
                                    </w:pPr>
                                    <w:r>
                                      <w:rPr>
                                        <w:caps/>
                                        <w:color w:val="8971E1" w:themeColor="accent5"/>
                                        <w:sz w:val="24"/>
                                        <w:szCs w:val="24"/>
                                      </w:rPr>
                                      <w:t>ESPINOZA RAMÍREZ, MARÍA FERNAND</w:t>
                                    </w:r>
                                    <w:r w:rsidR="00252E98">
                                      <w:rPr>
                                        <w:caps/>
                                        <w:color w:val="8971E1" w:themeColor="accent5"/>
                                        <w:sz w:val="24"/>
                                        <w:szCs w:val="24"/>
                                      </w:rPr>
                                      <w:t>A</w:t>
                                    </w:r>
                                    <w:r w:rsidR="00F23A56">
                                      <w:rPr>
                                        <w:caps/>
                                        <w:color w:val="8971E1" w:themeColor="accent5"/>
                                        <w:sz w:val="24"/>
                                        <w:szCs w:val="24"/>
                                      </w:rPr>
                                      <w:t xml:space="preserve">                                     baldelomar cabrera, maría josé</w:t>
                                    </w:r>
                                    <w:r w:rsidR="007A49EE">
                                      <w:rPr>
                                        <w:caps/>
                                        <w:color w:val="8971E1" w:themeColor="accent5"/>
                                        <w:sz w:val="24"/>
                                        <w:szCs w:val="24"/>
                                      </w:rPr>
                                      <w:t xml:space="preserve">                                       bautista garcía, elisa gabriela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F0156F5"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49EEEF2B" w14:textId="3DD9F8D3" w:rsidR="00C344D2" w:rsidRDefault="005B439E">
                          <w:pPr>
                            <w:pStyle w:val="NoSpacing"/>
                            <w:spacing w:before="40" w:after="560" w:line="216" w:lineRule="auto"/>
                            <w:rPr>
                              <w:color w:val="E32D91" w:themeColor="accent1"/>
                              <w:sz w:val="72"/>
                              <w:szCs w:val="72"/>
                            </w:rPr>
                          </w:pPr>
                          <w:r>
                            <w:rPr>
                              <w:color w:val="E32D91" w:themeColor="accent1"/>
                              <w:sz w:val="72"/>
                              <w:szCs w:val="72"/>
                            </w:rPr>
                            <w:t>IRTRA Alerta</w:t>
                          </w:r>
                        </w:p>
                        <w:sdt>
                          <w:sdtPr>
                            <w:rPr>
                              <w:caps/>
                              <w:color w:val="341D8B" w:themeColor="accent5" w:themeShade="80"/>
                              <w:sz w:val="28"/>
                              <w:szCs w:val="28"/>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E5A1936" w14:textId="49FE9EAF" w:rsidR="00C344D2" w:rsidRDefault="005B439E">
                              <w:pPr>
                                <w:pStyle w:val="NoSpacing"/>
                                <w:spacing w:before="40" w:after="40"/>
                                <w:rPr>
                                  <w:caps/>
                                  <w:color w:val="341D8B" w:themeColor="accent5" w:themeShade="80"/>
                                  <w:sz w:val="28"/>
                                  <w:szCs w:val="28"/>
                                </w:rPr>
                              </w:pPr>
                              <w:r>
                                <w:rPr>
                                  <w:caps/>
                                  <w:color w:val="341D8B" w:themeColor="accent5" w:themeShade="80"/>
                                  <w:sz w:val="28"/>
                                  <w:szCs w:val="28"/>
                                </w:rPr>
                                <w:t>Trabajo escrito</w:t>
                              </w:r>
                              <w:r w:rsidR="00C344D2">
                                <w:rPr>
                                  <w:caps/>
                                  <w:color w:val="341D8B" w:themeColor="accent5" w:themeShade="80"/>
                                  <w:sz w:val="28"/>
                                  <w:szCs w:val="28"/>
                                </w:rPr>
                                <w:t xml:space="preserve"> </w:t>
                              </w:r>
                              <w:r>
                                <w:rPr>
                                  <w:caps/>
                                  <w:color w:val="341D8B" w:themeColor="accent5" w:themeShade="80"/>
                                  <w:sz w:val="28"/>
                                  <w:szCs w:val="28"/>
                                </w:rPr>
                                <w:t>cuarta</w:t>
                              </w:r>
                              <w:r w:rsidR="00C344D2">
                                <w:rPr>
                                  <w:caps/>
                                  <w:color w:val="341D8B" w:themeColor="accent5" w:themeShade="80"/>
                                  <w:sz w:val="28"/>
                                  <w:szCs w:val="28"/>
                                </w:rPr>
                                <w:t xml:space="preserve"> unida</w:t>
                              </w:r>
                              <w:r w:rsidR="00252E98">
                                <w:rPr>
                                  <w:caps/>
                                  <w:color w:val="341D8B" w:themeColor="accent5" w:themeShade="80"/>
                                  <w:sz w:val="28"/>
                                  <w:szCs w:val="28"/>
                                </w:rPr>
                                <w:t>D</w:t>
                              </w:r>
                            </w:p>
                          </w:sdtContent>
                        </w:sdt>
                        <w:sdt>
                          <w:sdtPr>
                            <w:rPr>
                              <w:caps/>
                              <w:color w:val="8971E1" w:themeColor="accent5"/>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1862F98" w14:textId="08FD9617" w:rsidR="00C344D2" w:rsidRDefault="006B11F7">
                              <w:pPr>
                                <w:pStyle w:val="NoSpacing"/>
                                <w:spacing w:before="80" w:after="40"/>
                                <w:rPr>
                                  <w:caps/>
                                  <w:color w:val="8971E1" w:themeColor="accent5"/>
                                  <w:sz w:val="24"/>
                                  <w:szCs w:val="24"/>
                                </w:rPr>
                              </w:pPr>
                              <w:r>
                                <w:rPr>
                                  <w:caps/>
                                  <w:color w:val="8971E1" w:themeColor="accent5"/>
                                  <w:sz w:val="24"/>
                                  <w:szCs w:val="24"/>
                                </w:rPr>
                                <w:t>ESPINOZA RAMÍREZ, MARÍA FERNAND</w:t>
                              </w:r>
                              <w:r w:rsidR="00252E98">
                                <w:rPr>
                                  <w:caps/>
                                  <w:color w:val="8971E1" w:themeColor="accent5"/>
                                  <w:sz w:val="24"/>
                                  <w:szCs w:val="24"/>
                                </w:rPr>
                                <w:t>A</w:t>
                              </w:r>
                              <w:r w:rsidR="00F23A56">
                                <w:rPr>
                                  <w:caps/>
                                  <w:color w:val="8971E1" w:themeColor="accent5"/>
                                  <w:sz w:val="24"/>
                                  <w:szCs w:val="24"/>
                                </w:rPr>
                                <w:t xml:space="preserve">                                     baldelomar cabrera, maría josé</w:t>
                              </w:r>
                              <w:r w:rsidR="007A49EE">
                                <w:rPr>
                                  <w:caps/>
                                  <w:color w:val="8971E1" w:themeColor="accent5"/>
                                  <w:sz w:val="24"/>
                                  <w:szCs w:val="24"/>
                                </w:rPr>
                                <w:t xml:space="preserve">                                       bautista garcía, elisa gabriela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160AA6CA" wp14:editId="31AD5B0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63DCA12D" w14:textId="70FEDC24" w:rsidR="00C344D2" w:rsidRDefault="00C344D2">
                                    <w:pPr>
                                      <w:pStyle w:val="Sinespaciado"/>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60AA6CA" id="Rectángulo 132" o:spid="_x0000_s1027"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" fillcolor="#e32d91 [3204]" stroked="f" strokeweight="1.25pt">
                    <v:stroke endcap="round"/>
                    <o:lock v:ext="edit" aspectratio="t"/>
                    <v:textbox inset="3.6pt,,3.6pt">
                      <w:txbxContent>
                        <w:sdt>
                          <w:sdtPr>
                            <w:rPr>
                              <w:color w:val="FFFFFF" w:themeColor="background1"/>
                              <w:sz w:val="24"/>
                              <w:szCs w:val="24"/>
                            </w:rPr>
                            <w:alias w:val="Año"/>
                            <w:tag w:val=""/>
                            <w:id w:val="-785116381"/>
                            <w:dataBinding w:prefixMappings="xmlns:ns0='http://schemas.microsoft.com/office/2006/coverPageProps' " w:xpath="/ns0:CoverPageProperties[1]/ns0:PublishDate[1]" w:storeItemID="{55AF091B-3C7A-41E3-B477-F2FDAA23CFDA}"/>
                            <w:date w:fullDate="2026-01-01T00:00:00Z">
                              <w:dateFormat w:val="yyyy"/>
                              <w:lid w:val="es-ES"/>
                              <w:storeMappedDataAs w:val="dateTime"/>
                              <w:calendar w:val="gregorian"/>
                            </w:date>
                          </w:sdtPr>
                          <w:sdtEndPr/>
                          <w:sdtContent>
                            <w:p w14:paraId="63DCA12D" w14:textId="70FEDC24" w:rsidR="00C344D2" w:rsidRDefault="00C344D2">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p w14:paraId="163C925C" w14:textId="628974CE" w:rsidR="00C344D2" w:rsidRDefault="000D56FB"/>
      </w:sdtContent>
    </w:sdt>
    <w:sdt>
      <w:sdtPr>
        <w:rPr>
          <w:rFonts w:asciiTheme="minorHAnsi" w:eastAsiaTheme="minorEastAsia" w:hAnsiTheme="minorHAnsi" w:cstheme="minorBidi"/>
          <w:color w:val="auto"/>
          <w:sz w:val="21"/>
          <w:szCs w:val="21"/>
          <w:lang w:val="es-ES"/>
        </w:rPr>
        <w:id w:val="-541830057"/>
        <w:docPartObj>
          <w:docPartGallery w:val="Table of Contents"/>
          <w:docPartUnique/>
        </w:docPartObj>
      </w:sdtPr>
      <w:sdtEndPr>
        <w:rPr>
          <w:b/>
          <w:bCs/>
        </w:rPr>
      </w:sdtEndPr>
      <w:sdtContent>
        <w:p w14:paraId="2888AB4B" w14:textId="74BC1E11" w:rsidR="008745CA" w:rsidRDefault="008745CA">
          <w:pPr>
            <w:pStyle w:val="TtuloTDC"/>
            <w:rPr>
              <w:lang w:val="es-ES"/>
            </w:rPr>
          </w:pPr>
          <w:r>
            <w:rPr>
              <w:lang w:val="es-ES"/>
            </w:rPr>
            <w:t>Tabla de contenido</w:t>
          </w:r>
        </w:p>
        <w:p w14:paraId="1F2C56BA" w14:textId="77777777" w:rsidR="00442121" w:rsidRPr="00442121" w:rsidRDefault="00442121" w:rsidP="00442121">
          <w:pPr>
            <w:rPr>
              <w:lang w:val="es-ES"/>
            </w:rPr>
          </w:pPr>
        </w:p>
        <w:p w14:paraId="2C9BFC17" w14:textId="1FB79F2C" w:rsidR="00AE2A60" w:rsidRDefault="008745CA">
          <w:pPr>
            <w:pStyle w:val="TDC1"/>
            <w:tabs>
              <w:tab w:val="right" w:leader="dot" w:pos="8828"/>
            </w:tabs>
            <w:rPr>
              <w:noProof/>
              <w:kern w:val="2"/>
              <w:sz w:val="24"/>
              <w:szCs w:val="24"/>
              <w:lang w:eastAsia="es-GT"/>
              <w14:ligatures w14:val="standardContextual"/>
            </w:rPr>
          </w:pPr>
          <w:r>
            <w:fldChar w:fldCharType="begin"/>
          </w:r>
          <w:r>
            <w:instrText>TOC \o "1-3" \z \u \h</w:instrText>
          </w:r>
          <w:r>
            <w:fldChar w:fldCharType="separate"/>
          </w:r>
          <w:hyperlink w:anchor="_Toc240319989" w:history="1">
            <w:r w:rsidR="00AE2A60" w:rsidRPr="00AF5524">
              <w:rPr>
                <w:rStyle w:val="Hipervnculo"/>
                <w:noProof/>
              </w:rPr>
              <w:t>EL IRTRA petapa</w:t>
            </w:r>
            <w:r w:rsidR="00AE2A60">
              <w:rPr>
                <w:noProof/>
                <w:webHidden/>
              </w:rPr>
              <w:tab/>
            </w:r>
            <w:r w:rsidR="00AE2A60">
              <w:rPr>
                <w:noProof/>
                <w:webHidden/>
              </w:rPr>
              <w:fldChar w:fldCharType="begin"/>
            </w:r>
            <w:r w:rsidR="00AE2A60">
              <w:rPr>
                <w:noProof/>
                <w:webHidden/>
              </w:rPr>
              <w:instrText xml:space="preserve"> PAGEREF _Toc240319989 \h </w:instrText>
            </w:r>
            <w:r w:rsidR="00AE2A60">
              <w:rPr>
                <w:noProof/>
                <w:webHidden/>
              </w:rPr>
            </w:r>
            <w:r w:rsidR="00AE2A60">
              <w:rPr>
                <w:noProof/>
                <w:webHidden/>
              </w:rPr>
              <w:fldChar w:fldCharType="separate"/>
            </w:r>
            <w:r w:rsidR="00AE2A60">
              <w:rPr>
                <w:noProof/>
                <w:webHidden/>
              </w:rPr>
              <w:t>4</w:t>
            </w:r>
            <w:r w:rsidR="00AE2A60">
              <w:rPr>
                <w:noProof/>
                <w:webHidden/>
              </w:rPr>
              <w:fldChar w:fldCharType="end"/>
            </w:r>
          </w:hyperlink>
        </w:p>
        <w:p w14:paraId="7722C2FD" w14:textId="6A105129" w:rsidR="00AE2A60" w:rsidRDefault="00AE2A60">
          <w:pPr>
            <w:pStyle w:val="TDC2"/>
            <w:tabs>
              <w:tab w:val="right" w:leader="dot" w:pos="8828"/>
            </w:tabs>
            <w:rPr>
              <w:noProof/>
              <w:kern w:val="2"/>
              <w:sz w:val="24"/>
              <w:szCs w:val="24"/>
              <w:lang w:eastAsia="es-GT"/>
              <w14:ligatures w14:val="standardContextual"/>
            </w:rPr>
          </w:pPr>
          <w:hyperlink w:anchor="_Toc240319990" w:history="1">
            <w:r w:rsidRPr="00AF5524">
              <w:rPr>
                <w:rStyle w:val="Hipervnculo"/>
                <w:noProof/>
                <w:color w:val="4F761B" w:themeColor="hyperlink" w:themeShade="BF"/>
              </w:rPr>
              <w:t>1.1 Historia del IRTRA</w:t>
            </w:r>
            <w:r>
              <w:rPr>
                <w:noProof/>
                <w:webHidden/>
              </w:rPr>
              <w:tab/>
            </w:r>
            <w:r>
              <w:rPr>
                <w:noProof/>
                <w:webHidden/>
              </w:rPr>
              <w:fldChar w:fldCharType="begin"/>
            </w:r>
            <w:r>
              <w:rPr>
                <w:noProof/>
                <w:webHidden/>
              </w:rPr>
              <w:instrText xml:space="preserve"> PAGEREF _Toc240319990 \h </w:instrText>
            </w:r>
            <w:r>
              <w:rPr>
                <w:noProof/>
                <w:webHidden/>
              </w:rPr>
            </w:r>
            <w:r>
              <w:rPr>
                <w:noProof/>
                <w:webHidden/>
              </w:rPr>
              <w:fldChar w:fldCharType="separate"/>
            </w:r>
            <w:r>
              <w:rPr>
                <w:noProof/>
                <w:webHidden/>
              </w:rPr>
              <w:t>4</w:t>
            </w:r>
            <w:r>
              <w:rPr>
                <w:noProof/>
                <w:webHidden/>
              </w:rPr>
              <w:fldChar w:fldCharType="end"/>
            </w:r>
          </w:hyperlink>
        </w:p>
        <w:p w14:paraId="0B9F4C70" w14:textId="09CC3E82" w:rsidR="00AE2A60" w:rsidRDefault="00AE2A60">
          <w:pPr>
            <w:pStyle w:val="TDC2"/>
            <w:tabs>
              <w:tab w:val="right" w:leader="dot" w:pos="8828"/>
            </w:tabs>
            <w:rPr>
              <w:noProof/>
              <w:kern w:val="2"/>
              <w:sz w:val="24"/>
              <w:szCs w:val="24"/>
              <w:lang w:eastAsia="es-GT"/>
              <w14:ligatures w14:val="standardContextual"/>
            </w:rPr>
          </w:pPr>
          <w:hyperlink w:anchor="_Toc240319991" w:history="1">
            <w:r w:rsidRPr="00AF5524">
              <w:rPr>
                <w:rStyle w:val="Hipervnculo"/>
                <w:noProof/>
                <w:color w:val="4F761B" w:themeColor="hyperlink" w:themeShade="BF"/>
              </w:rPr>
              <w:t>1.2 Características del IRTRA petapa</w:t>
            </w:r>
            <w:r>
              <w:rPr>
                <w:noProof/>
                <w:webHidden/>
              </w:rPr>
              <w:tab/>
            </w:r>
            <w:r>
              <w:rPr>
                <w:noProof/>
                <w:webHidden/>
              </w:rPr>
              <w:fldChar w:fldCharType="begin"/>
            </w:r>
            <w:r>
              <w:rPr>
                <w:noProof/>
                <w:webHidden/>
              </w:rPr>
              <w:instrText xml:space="preserve"> PAGEREF _Toc240319991 \h </w:instrText>
            </w:r>
            <w:r>
              <w:rPr>
                <w:noProof/>
                <w:webHidden/>
              </w:rPr>
            </w:r>
            <w:r>
              <w:rPr>
                <w:noProof/>
                <w:webHidden/>
              </w:rPr>
              <w:fldChar w:fldCharType="separate"/>
            </w:r>
            <w:r>
              <w:rPr>
                <w:noProof/>
                <w:webHidden/>
              </w:rPr>
              <w:t>4</w:t>
            </w:r>
            <w:r>
              <w:rPr>
                <w:noProof/>
                <w:webHidden/>
              </w:rPr>
              <w:fldChar w:fldCharType="end"/>
            </w:r>
          </w:hyperlink>
        </w:p>
        <w:p w14:paraId="79442725" w14:textId="7A678834" w:rsidR="00AE2A60" w:rsidRDefault="00AE2A60">
          <w:pPr>
            <w:pStyle w:val="TDC2"/>
            <w:tabs>
              <w:tab w:val="right" w:leader="dot" w:pos="8828"/>
            </w:tabs>
            <w:rPr>
              <w:noProof/>
              <w:kern w:val="2"/>
              <w:sz w:val="24"/>
              <w:szCs w:val="24"/>
              <w:lang w:eastAsia="es-GT"/>
              <w14:ligatures w14:val="standardContextual"/>
            </w:rPr>
          </w:pPr>
          <w:hyperlink w:anchor="_Toc240319992" w:history="1">
            <w:r w:rsidRPr="00AF5524">
              <w:rPr>
                <w:rStyle w:val="Hipervnculo"/>
                <w:noProof/>
                <w:color w:val="4F761B" w:themeColor="hyperlink" w:themeShade="BF"/>
              </w:rPr>
              <w:t>1.3 Importancia de los espacios recreativos</w:t>
            </w:r>
            <w:r>
              <w:rPr>
                <w:noProof/>
                <w:webHidden/>
              </w:rPr>
              <w:tab/>
            </w:r>
            <w:r>
              <w:rPr>
                <w:noProof/>
                <w:webHidden/>
              </w:rPr>
              <w:fldChar w:fldCharType="begin"/>
            </w:r>
            <w:r>
              <w:rPr>
                <w:noProof/>
                <w:webHidden/>
              </w:rPr>
              <w:instrText xml:space="preserve"> PAGEREF _Toc240319992 \h </w:instrText>
            </w:r>
            <w:r>
              <w:rPr>
                <w:noProof/>
                <w:webHidden/>
              </w:rPr>
            </w:r>
            <w:r>
              <w:rPr>
                <w:noProof/>
                <w:webHidden/>
              </w:rPr>
              <w:fldChar w:fldCharType="separate"/>
            </w:r>
            <w:r>
              <w:rPr>
                <w:noProof/>
                <w:webHidden/>
              </w:rPr>
              <w:t>4</w:t>
            </w:r>
            <w:r>
              <w:rPr>
                <w:noProof/>
                <w:webHidden/>
              </w:rPr>
              <w:fldChar w:fldCharType="end"/>
            </w:r>
          </w:hyperlink>
        </w:p>
        <w:p w14:paraId="469EBB10" w14:textId="0C26DDD0" w:rsidR="00AE2A60" w:rsidRDefault="00AE2A60">
          <w:pPr>
            <w:pStyle w:val="TDC1"/>
            <w:tabs>
              <w:tab w:val="right" w:leader="dot" w:pos="8828"/>
            </w:tabs>
            <w:rPr>
              <w:noProof/>
              <w:kern w:val="2"/>
              <w:sz w:val="24"/>
              <w:szCs w:val="24"/>
              <w:lang w:eastAsia="es-GT"/>
              <w14:ligatures w14:val="standardContextual"/>
            </w:rPr>
          </w:pPr>
          <w:hyperlink w:anchor="_Toc240319993" w:history="1">
            <w:r w:rsidRPr="00AF5524">
              <w:rPr>
                <w:rStyle w:val="Hipervnculo"/>
                <w:noProof/>
              </w:rPr>
              <w:t>Los museos y sus exhibiciones</w:t>
            </w:r>
            <w:r>
              <w:rPr>
                <w:noProof/>
                <w:webHidden/>
              </w:rPr>
              <w:tab/>
            </w:r>
            <w:r>
              <w:rPr>
                <w:noProof/>
                <w:webHidden/>
              </w:rPr>
              <w:fldChar w:fldCharType="begin"/>
            </w:r>
            <w:r>
              <w:rPr>
                <w:noProof/>
                <w:webHidden/>
              </w:rPr>
              <w:instrText xml:space="preserve"> PAGEREF _Toc240319993 \h </w:instrText>
            </w:r>
            <w:r>
              <w:rPr>
                <w:noProof/>
                <w:webHidden/>
              </w:rPr>
            </w:r>
            <w:r>
              <w:rPr>
                <w:noProof/>
                <w:webHidden/>
              </w:rPr>
              <w:fldChar w:fldCharType="separate"/>
            </w:r>
            <w:r>
              <w:rPr>
                <w:noProof/>
                <w:webHidden/>
              </w:rPr>
              <w:t>6</w:t>
            </w:r>
            <w:r>
              <w:rPr>
                <w:noProof/>
                <w:webHidden/>
              </w:rPr>
              <w:fldChar w:fldCharType="end"/>
            </w:r>
          </w:hyperlink>
        </w:p>
        <w:p w14:paraId="527B4222" w14:textId="1ADEE3A7" w:rsidR="00AE2A60" w:rsidRDefault="00AE2A60">
          <w:pPr>
            <w:pStyle w:val="TDC2"/>
            <w:tabs>
              <w:tab w:val="right" w:leader="dot" w:pos="8828"/>
            </w:tabs>
            <w:rPr>
              <w:noProof/>
              <w:kern w:val="2"/>
              <w:sz w:val="24"/>
              <w:szCs w:val="24"/>
              <w:lang w:eastAsia="es-GT"/>
              <w14:ligatures w14:val="standardContextual"/>
            </w:rPr>
          </w:pPr>
          <w:hyperlink w:anchor="_Toc240319994" w:history="1">
            <w:r w:rsidRPr="00AF5524">
              <w:rPr>
                <w:rStyle w:val="Hipervnculo"/>
                <w:noProof/>
                <w:color w:val="4F761B" w:themeColor="hyperlink" w:themeShade="BF"/>
              </w:rPr>
              <w:t>2.1 ¿Qué es un museo?</w:t>
            </w:r>
            <w:r>
              <w:rPr>
                <w:noProof/>
                <w:webHidden/>
              </w:rPr>
              <w:tab/>
            </w:r>
            <w:r>
              <w:rPr>
                <w:noProof/>
                <w:webHidden/>
              </w:rPr>
              <w:fldChar w:fldCharType="begin"/>
            </w:r>
            <w:r>
              <w:rPr>
                <w:noProof/>
                <w:webHidden/>
              </w:rPr>
              <w:instrText xml:space="preserve"> PAGEREF _Toc240319994 \h </w:instrText>
            </w:r>
            <w:r>
              <w:rPr>
                <w:noProof/>
                <w:webHidden/>
              </w:rPr>
            </w:r>
            <w:r>
              <w:rPr>
                <w:noProof/>
                <w:webHidden/>
              </w:rPr>
              <w:fldChar w:fldCharType="separate"/>
            </w:r>
            <w:r>
              <w:rPr>
                <w:noProof/>
                <w:webHidden/>
              </w:rPr>
              <w:t>6</w:t>
            </w:r>
            <w:r>
              <w:rPr>
                <w:noProof/>
                <w:webHidden/>
              </w:rPr>
              <w:fldChar w:fldCharType="end"/>
            </w:r>
          </w:hyperlink>
        </w:p>
        <w:p w14:paraId="5DA4ECB7" w14:textId="1852C394" w:rsidR="00AE2A60" w:rsidRDefault="00AE2A60">
          <w:pPr>
            <w:pStyle w:val="TDC2"/>
            <w:tabs>
              <w:tab w:val="right" w:leader="dot" w:pos="8828"/>
            </w:tabs>
            <w:rPr>
              <w:noProof/>
              <w:kern w:val="2"/>
              <w:sz w:val="24"/>
              <w:szCs w:val="24"/>
              <w:lang w:eastAsia="es-GT"/>
              <w14:ligatures w14:val="standardContextual"/>
            </w:rPr>
          </w:pPr>
          <w:hyperlink w:anchor="_Toc240319995" w:history="1">
            <w:r w:rsidRPr="00AF5524">
              <w:rPr>
                <w:rStyle w:val="Hipervnculo"/>
                <w:noProof/>
                <w:color w:val="4F761B" w:themeColor="hyperlink" w:themeShade="BF"/>
              </w:rPr>
              <w:t>2.2 Importancia de conservar las exhibiciones</w:t>
            </w:r>
            <w:r>
              <w:rPr>
                <w:noProof/>
                <w:webHidden/>
              </w:rPr>
              <w:tab/>
            </w:r>
            <w:r>
              <w:rPr>
                <w:noProof/>
                <w:webHidden/>
              </w:rPr>
              <w:fldChar w:fldCharType="begin"/>
            </w:r>
            <w:r>
              <w:rPr>
                <w:noProof/>
                <w:webHidden/>
              </w:rPr>
              <w:instrText xml:space="preserve"> PAGEREF _Toc240319995 \h </w:instrText>
            </w:r>
            <w:r>
              <w:rPr>
                <w:noProof/>
                <w:webHidden/>
              </w:rPr>
            </w:r>
            <w:r>
              <w:rPr>
                <w:noProof/>
                <w:webHidden/>
              </w:rPr>
              <w:fldChar w:fldCharType="separate"/>
            </w:r>
            <w:r>
              <w:rPr>
                <w:noProof/>
                <w:webHidden/>
              </w:rPr>
              <w:t>6</w:t>
            </w:r>
            <w:r>
              <w:rPr>
                <w:noProof/>
                <w:webHidden/>
              </w:rPr>
              <w:fldChar w:fldCharType="end"/>
            </w:r>
          </w:hyperlink>
        </w:p>
        <w:p w14:paraId="1B1A0492" w14:textId="53F775BF" w:rsidR="00AE2A60" w:rsidRDefault="00AE2A60">
          <w:pPr>
            <w:pStyle w:val="TDC2"/>
            <w:tabs>
              <w:tab w:val="right" w:leader="dot" w:pos="8828"/>
            </w:tabs>
            <w:rPr>
              <w:noProof/>
              <w:kern w:val="2"/>
              <w:sz w:val="24"/>
              <w:szCs w:val="24"/>
              <w:lang w:eastAsia="es-GT"/>
              <w14:ligatures w14:val="standardContextual"/>
            </w:rPr>
          </w:pPr>
          <w:hyperlink w:anchor="_Toc240319996" w:history="1">
            <w:r w:rsidRPr="00AF5524">
              <w:rPr>
                <w:rStyle w:val="Hipervnculo"/>
                <w:noProof/>
                <w:color w:val="4F761B" w:themeColor="hyperlink" w:themeShade="BF"/>
              </w:rPr>
              <w:t>2.3 Seguridad dentro de los museos</w:t>
            </w:r>
            <w:r>
              <w:rPr>
                <w:noProof/>
                <w:webHidden/>
              </w:rPr>
              <w:tab/>
            </w:r>
            <w:r>
              <w:rPr>
                <w:noProof/>
                <w:webHidden/>
              </w:rPr>
              <w:fldChar w:fldCharType="begin"/>
            </w:r>
            <w:r>
              <w:rPr>
                <w:noProof/>
                <w:webHidden/>
              </w:rPr>
              <w:instrText xml:space="preserve"> PAGEREF _Toc240319996 \h </w:instrText>
            </w:r>
            <w:r>
              <w:rPr>
                <w:noProof/>
                <w:webHidden/>
              </w:rPr>
            </w:r>
            <w:r>
              <w:rPr>
                <w:noProof/>
                <w:webHidden/>
              </w:rPr>
              <w:fldChar w:fldCharType="separate"/>
            </w:r>
            <w:r>
              <w:rPr>
                <w:noProof/>
                <w:webHidden/>
              </w:rPr>
              <w:t>6</w:t>
            </w:r>
            <w:r>
              <w:rPr>
                <w:noProof/>
                <w:webHidden/>
              </w:rPr>
              <w:fldChar w:fldCharType="end"/>
            </w:r>
          </w:hyperlink>
        </w:p>
        <w:p w14:paraId="502E1195" w14:textId="0C608262" w:rsidR="00AE2A60" w:rsidRDefault="00AE2A60">
          <w:pPr>
            <w:pStyle w:val="TDC2"/>
            <w:tabs>
              <w:tab w:val="right" w:leader="dot" w:pos="8828"/>
            </w:tabs>
            <w:rPr>
              <w:noProof/>
              <w:kern w:val="2"/>
              <w:sz w:val="24"/>
              <w:szCs w:val="24"/>
              <w:lang w:eastAsia="es-GT"/>
              <w14:ligatures w14:val="standardContextual"/>
            </w:rPr>
          </w:pPr>
          <w:hyperlink w:anchor="_Toc240319997" w:history="1">
            <w:r w:rsidRPr="00AF5524">
              <w:rPr>
                <w:rStyle w:val="Hipervnculo"/>
                <w:noProof/>
                <w:color w:val="4F761B" w:themeColor="hyperlink" w:themeShade="BF"/>
              </w:rPr>
              <w:t>2.4 Comportamiento de los visitantes</w:t>
            </w:r>
            <w:r>
              <w:rPr>
                <w:noProof/>
                <w:webHidden/>
              </w:rPr>
              <w:tab/>
            </w:r>
            <w:r>
              <w:rPr>
                <w:noProof/>
                <w:webHidden/>
              </w:rPr>
              <w:fldChar w:fldCharType="begin"/>
            </w:r>
            <w:r>
              <w:rPr>
                <w:noProof/>
                <w:webHidden/>
              </w:rPr>
              <w:instrText xml:space="preserve"> PAGEREF _Toc240319997 \h </w:instrText>
            </w:r>
            <w:r>
              <w:rPr>
                <w:noProof/>
                <w:webHidden/>
              </w:rPr>
            </w:r>
            <w:r>
              <w:rPr>
                <w:noProof/>
                <w:webHidden/>
              </w:rPr>
              <w:fldChar w:fldCharType="separate"/>
            </w:r>
            <w:r>
              <w:rPr>
                <w:noProof/>
                <w:webHidden/>
              </w:rPr>
              <w:t>6</w:t>
            </w:r>
            <w:r>
              <w:rPr>
                <w:noProof/>
                <w:webHidden/>
              </w:rPr>
              <w:fldChar w:fldCharType="end"/>
            </w:r>
          </w:hyperlink>
        </w:p>
        <w:p w14:paraId="126551FB" w14:textId="78EDEB86" w:rsidR="00AE2A60" w:rsidRDefault="00AE2A60">
          <w:pPr>
            <w:pStyle w:val="TDC1"/>
            <w:tabs>
              <w:tab w:val="right" w:leader="dot" w:pos="8828"/>
            </w:tabs>
            <w:rPr>
              <w:noProof/>
              <w:kern w:val="2"/>
              <w:sz w:val="24"/>
              <w:szCs w:val="24"/>
              <w:lang w:eastAsia="es-GT"/>
              <w14:ligatures w14:val="standardContextual"/>
            </w:rPr>
          </w:pPr>
          <w:hyperlink w:anchor="_Toc240319998" w:history="1">
            <w:r w:rsidRPr="00AF5524">
              <w:rPr>
                <w:rStyle w:val="Hipervnculo"/>
                <w:noProof/>
              </w:rPr>
              <w:t>Tecnología y Automatización</w:t>
            </w:r>
            <w:r>
              <w:rPr>
                <w:noProof/>
                <w:webHidden/>
              </w:rPr>
              <w:tab/>
            </w:r>
            <w:r>
              <w:rPr>
                <w:noProof/>
                <w:webHidden/>
              </w:rPr>
              <w:fldChar w:fldCharType="begin"/>
            </w:r>
            <w:r>
              <w:rPr>
                <w:noProof/>
                <w:webHidden/>
              </w:rPr>
              <w:instrText xml:space="preserve"> PAGEREF _Toc240319998 \h </w:instrText>
            </w:r>
            <w:r>
              <w:rPr>
                <w:noProof/>
                <w:webHidden/>
              </w:rPr>
            </w:r>
            <w:r>
              <w:rPr>
                <w:noProof/>
                <w:webHidden/>
              </w:rPr>
              <w:fldChar w:fldCharType="separate"/>
            </w:r>
            <w:r>
              <w:rPr>
                <w:noProof/>
                <w:webHidden/>
              </w:rPr>
              <w:t>9</w:t>
            </w:r>
            <w:r>
              <w:rPr>
                <w:noProof/>
                <w:webHidden/>
              </w:rPr>
              <w:fldChar w:fldCharType="end"/>
            </w:r>
          </w:hyperlink>
        </w:p>
        <w:p w14:paraId="5406BD49" w14:textId="4B2D113B" w:rsidR="00AE2A60" w:rsidRDefault="00AE2A60">
          <w:pPr>
            <w:pStyle w:val="TDC2"/>
            <w:tabs>
              <w:tab w:val="right" w:leader="dot" w:pos="8828"/>
            </w:tabs>
            <w:rPr>
              <w:noProof/>
              <w:kern w:val="2"/>
              <w:sz w:val="24"/>
              <w:szCs w:val="24"/>
              <w:lang w:eastAsia="es-GT"/>
              <w14:ligatures w14:val="standardContextual"/>
            </w:rPr>
          </w:pPr>
          <w:hyperlink w:anchor="_Toc240319999" w:history="1">
            <w:r w:rsidRPr="00AF5524">
              <w:rPr>
                <w:rStyle w:val="Hipervnculo"/>
                <w:noProof/>
                <w:color w:val="4F761B" w:themeColor="hyperlink" w:themeShade="BF"/>
              </w:rPr>
              <w:t>3.1 ¿Qué es la automatización?</w:t>
            </w:r>
            <w:r>
              <w:rPr>
                <w:noProof/>
                <w:webHidden/>
              </w:rPr>
              <w:tab/>
            </w:r>
            <w:r>
              <w:rPr>
                <w:noProof/>
                <w:webHidden/>
              </w:rPr>
              <w:fldChar w:fldCharType="begin"/>
            </w:r>
            <w:r>
              <w:rPr>
                <w:noProof/>
                <w:webHidden/>
              </w:rPr>
              <w:instrText xml:space="preserve"> PAGEREF _Toc240319999 \h </w:instrText>
            </w:r>
            <w:r>
              <w:rPr>
                <w:noProof/>
                <w:webHidden/>
              </w:rPr>
            </w:r>
            <w:r>
              <w:rPr>
                <w:noProof/>
                <w:webHidden/>
              </w:rPr>
              <w:fldChar w:fldCharType="separate"/>
            </w:r>
            <w:r>
              <w:rPr>
                <w:noProof/>
                <w:webHidden/>
              </w:rPr>
              <w:t>9</w:t>
            </w:r>
            <w:r>
              <w:rPr>
                <w:noProof/>
                <w:webHidden/>
              </w:rPr>
              <w:fldChar w:fldCharType="end"/>
            </w:r>
          </w:hyperlink>
        </w:p>
        <w:p w14:paraId="21986EB7" w14:textId="25A98F8B" w:rsidR="00AE2A60" w:rsidRDefault="00AE2A60">
          <w:pPr>
            <w:pStyle w:val="TDC2"/>
            <w:tabs>
              <w:tab w:val="right" w:leader="dot" w:pos="8828"/>
            </w:tabs>
            <w:rPr>
              <w:noProof/>
              <w:kern w:val="2"/>
              <w:sz w:val="24"/>
              <w:szCs w:val="24"/>
              <w:lang w:eastAsia="es-GT"/>
              <w14:ligatures w14:val="standardContextual"/>
            </w:rPr>
          </w:pPr>
          <w:hyperlink w:anchor="_Toc240320000" w:history="1">
            <w:r w:rsidRPr="00AF5524">
              <w:rPr>
                <w:rStyle w:val="Hipervnculo"/>
                <w:noProof/>
                <w:color w:val="4F761B" w:themeColor="hyperlink" w:themeShade="BF"/>
              </w:rPr>
              <w:t>3.2 Uso de sensores</w:t>
            </w:r>
            <w:r>
              <w:rPr>
                <w:noProof/>
                <w:webHidden/>
              </w:rPr>
              <w:tab/>
            </w:r>
            <w:r>
              <w:rPr>
                <w:noProof/>
                <w:webHidden/>
              </w:rPr>
              <w:fldChar w:fldCharType="begin"/>
            </w:r>
            <w:r>
              <w:rPr>
                <w:noProof/>
                <w:webHidden/>
              </w:rPr>
              <w:instrText xml:space="preserve"> PAGEREF _Toc240320000 \h </w:instrText>
            </w:r>
            <w:r>
              <w:rPr>
                <w:noProof/>
                <w:webHidden/>
              </w:rPr>
            </w:r>
            <w:r>
              <w:rPr>
                <w:noProof/>
                <w:webHidden/>
              </w:rPr>
              <w:fldChar w:fldCharType="separate"/>
            </w:r>
            <w:r>
              <w:rPr>
                <w:noProof/>
                <w:webHidden/>
              </w:rPr>
              <w:t>9</w:t>
            </w:r>
            <w:r>
              <w:rPr>
                <w:noProof/>
                <w:webHidden/>
              </w:rPr>
              <w:fldChar w:fldCharType="end"/>
            </w:r>
          </w:hyperlink>
        </w:p>
        <w:p w14:paraId="6FDC2A1C" w14:textId="643DBBAF" w:rsidR="00AE2A60" w:rsidRDefault="00AE2A60">
          <w:pPr>
            <w:pStyle w:val="TDC2"/>
            <w:tabs>
              <w:tab w:val="right" w:leader="dot" w:pos="8828"/>
            </w:tabs>
            <w:rPr>
              <w:noProof/>
              <w:kern w:val="2"/>
              <w:sz w:val="24"/>
              <w:szCs w:val="24"/>
              <w:lang w:eastAsia="es-GT"/>
              <w14:ligatures w14:val="standardContextual"/>
            </w:rPr>
          </w:pPr>
          <w:hyperlink w:anchor="_Toc240320001" w:history="1">
            <w:r w:rsidRPr="00AF5524">
              <w:rPr>
                <w:rStyle w:val="Hipervnculo"/>
                <w:noProof/>
                <w:color w:val="4F761B" w:themeColor="hyperlink" w:themeShade="BF"/>
              </w:rPr>
              <w:t>3.3 Sistemas de alerta</w:t>
            </w:r>
            <w:r>
              <w:rPr>
                <w:noProof/>
                <w:webHidden/>
              </w:rPr>
              <w:tab/>
            </w:r>
            <w:r>
              <w:rPr>
                <w:noProof/>
                <w:webHidden/>
              </w:rPr>
              <w:fldChar w:fldCharType="begin"/>
            </w:r>
            <w:r>
              <w:rPr>
                <w:noProof/>
                <w:webHidden/>
              </w:rPr>
              <w:instrText xml:space="preserve"> PAGEREF _Toc240320001 \h </w:instrText>
            </w:r>
            <w:r>
              <w:rPr>
                <w:noProof/>
                <w:webHidden/>
              </w:rPr>
            </w:r>
            <w:r>
              <w:rPr>
                <w:noProof/>
                <w:webHidden/>
              </w:rPr>
              <w:fldChar w:fldCharType="separate"/>
            </w:r>
            <w:r>
              <w:rPr>
                <w:noProof/>
                <w:webHidden/>
              </w:rPr>
              <w:t>9</w:t>
            </w:r>
            <w:r>
              <w:rPr>
                <w:noProof/>
                <w:webHidden/>
              </w:rPr>
              <w:fldChar w:fldCharType="end"/>
            </w:r>
          </w:hyperlink>
        </w:p>
        <w:p w14:paraId="6C4866E2" w14:textId="159B40A9" w:rsidR="00AE2A60" w:rsidRDefault="00AE2A60">
          <w:pPr>
            <w:pStyle w:val="TDC2"/>
            <w:tabs>
              <w:tab w:val="right" w:leader="dot" w:pos="8828"/>
            </w:tabs>
            <w:rPr>
              <w:noProof/>
              <w:kern w:val="2"/>
              <w:sz w:val="24"/>
              <w:szCs w:val="24"/>
              <w:lang w:eastAsia="es-GT"/>
              <w14:ligatures w14:val="standardContextual"/>
            </w:rPr>
          </w:pPr>
          <w:hyperlink w:anchor="_Toc240320002" w:history="1">
            <w:r w:rsidRPr="00AF5524">
              <w:rPr>
                <w:rStyle w:val="Hipervnculo"/>
                <w:noProof/>
                <w:color w:val="4F761B" w:themeColor="hyperlink" w:themeShade="BF"/>
              </w:rPr>
              <w:t>3.4 Tecnología aplicada a espacios recreativos</w:t>
            </w:r>
            <w:r>
              <w:rPr>
                <w:noProof/>
                <w:webHidden/>
              </w:rPr>
              <w:tab/>
            </w:r>
            <w:r>
              <w:rPr>
                <w:noProof/>
                <w:webHidden/>
              </w:rPr>
              <w:fldChar w:fldCharType="begin"/>
            </w:r>
            <w:r>
              <w:rPr>
                <w:noProof/>
                <w:webHidden/>
              </w:rPr>
              <w:instrText xml:space="preserve"> PAGEREF _Toc240320002 \h </w:instrText>
            </w:r>
            <w:r>
              <w:rPr>
                <w:noProof/>
                <w:webHidden/>
              </w:rPr>
            </w:r>
            <w:r>
              <w:rPr>
                <w:noProof/>
                <w:webHidden/>
              </w:rPr>
              <w:fldChar w:fldCharType="separate"/>
            </w:r>
            <w:r>
              <w:rPr>
                <w:noProof/>
                <w:webHidden/>
              </w:rPr>
              <w:t>9</w:t>
            </w:r>
            <w:r>
              <w:rPr>
                <w:noProof/>
                <w:webHidden/>
              </w:rPr>
              <w:fldChar w:fldCharType="end"/>
            </w:r>
          </w:hyperlink>
        </w:p>
        <w:p w14:paraId="309FEFE7" w14:textId="730A5F0B" w:rsidR="00AE2A60" w:rsidRDefault="00AE2A60">
          <w:pPr>
            <w:pStyle w:val="TDC1"/>
            <w:tabs>
              <w:tab w:val="right" w:leader="dot" w:pos="8828"/>
            </w:tabs>
            <w:rPr>
              <w:noProof/>
              <w:kern w:val="2"/>
              <w:sz w:val="24"/>
              <w:szCs w:val="24"/>
              <w:lang w:eastAsia="es-GT"/>
              <w14:ligatures w14:val="standardContextual"/>
            </w:rPr>
          </w:pPr>
          <w:hyperlink w:anchor="_Toc240320003" w:history="1">
            <w:r w:rsidRPr="00AF5524">
              <w:rPr>
                <w:rStyle w:val="Hipervnculo"/>
                <w:noProof/>
              </w:rPr>
              <w:t>Funcionamiento de IRTRA ALERTA</w:t>
            </w:r>
            <w:r>
              <w:rPr>
                <w:noProof/>
                <w:webHidden/>
              </w:rPr>
              <w:tab/>
            </w:r>
            <w:r>
              <w:rPr>
                <w:noProof/>
                <w:webHidden/>
              </w:rPr>
              <w:fldChar w:fldCharType="begin"/>
            </w:r>
            <w:r>
              <w:rPr>
                <w:noProof/>
                <w:webHidden/>
              </w:rPr>
              <w:instrText xml:space="preserve"> PAGEREF _Toc240320003 \h </w:instrText>
            </w:r>
            <w:r>
              <w:rPr>
                <w:noProof/>
                <w:webHidden/>
              </w:rPr>
            </w:r>
            <w:r>
              <w:rPr>
                <w:noProof/>
                <w:webHidden/>
              </w:rPr>
              <w:fldChar w:fldCharType="separate"/>
            </w:r>
            <w:r>
              <w:rPr>
                <w:noProof/>
                <w:webHidden/>
              </w:rPr>
              <w:t>12</w:t>
            </w:r>
            <w:r>
              <w:rPr>
                <w:noProof/>
                <w:webHidden/>
              </w:rPr>
              <w:fldChar w:fldCharType="end"/>
            </w:r>
          </w:hyperlink>
        </w:p>
        <w:p w14:paraId="02C337E1" w14:textId="746A15EA" w:rsidR="00AE2A60" w:rsidRDefault="00AE2A60">
          <w:pPr>
            <w:pStyle w:val="TDC2"/>
            <w:tabs>
              <w:tab w:val="right" w:leader="dot" w:pos="8828"/>
            </w:tabs>
            <w:rPr>
              <w:noProof/>
              <w:kern w:val="2"/>
              <w:sz w:val="24"/>
              <w:szCs w:val="24"/>
              <w:lang w:eastAsia="es-GT"/>
              <w14:ligatures w14:val="standardContextual"/>
            </w:rPr>
          </w:pPr>
          <w:hyperlink w:anchor="_Toc240320004" w:history="1">
            <w:r w:rsidRPr="00AF5524">
              <w:rPr>
                <w:rStyle w:val="Hipervnculo"/>
                <w:noProof/>
                <w:color w:val="4F761B" w:themeColor="hyperlink" w:themeShade="BF"/>
              </w:rPr>
              <w:t>4.1 Problemática identificada</w:t>
            </w:r>
            <w:r>
              <w:rPr>
                <w:noProof/>
                <w:webHidden/>
              </w:rPr>
              <w:tab/>
            </w:r>
            <w:r>
              <w:rPr>
                <w:noProof/>
                <w:webHidden/>
              </w:rPr>
              <w:fldChar w:fldCharType="begin"/>
            </w:r>
            <w:r>
              <w:rPr>
                <w:noProof/>
                <w:webHidden/>
              </w:rPr>
              <w:instrText xml:space="preserve"> PAGEREF _Toc240320004 \h </w:instrText>
            </w:r>
            <w:r>
              <w:rPr>
                <w:noProof/>
                <w:webHidden/>
              </w:rPr>
            </w:r>
            <w:r>
              <w:rPr>
                <w:noProof/>
                <w:webHidden/>
              </w:rPr>
              <w:fldChar w:fldCharType="separate"/>
            </w:r>
            <w:r>
              <w:rPr>
                <w:noProof/>
                <w:webHidden/>
              </w:rPr>
              <w:t>12</w:t>
            </w:r>
            <w:r>
              <w:rPr>
                <w:noProof/>
                <w:webHidden/>
              </w:rPr>
              <w:fldChar w:fldCharType="end"/>
            </w:r>
          </w:hyperlink>
        </w:p>
        <w:p w14:paraId="164366BE" w14:textId="7FA36CF8" w:rsidR="00AE2A60" w:rsidRDefault="00AE2A60">
          <w:pPr>
            <w:pStyle w:val="TDC2"/>
            <w:tabs>
              <w:tab w:val="right" w:leader="dot" w:pos="8828"/>
            </w:tabs>
            <w:rPr>
              <w:noProof/>
              <w:kern w:val="2"/>
              <w:sz w:val="24"/>
              <w:szCs w:val="24"/>
              <w:lang w:eastAsia="es-GT"/>
              <w14:ligatures w14:val="standardContextual"/>
            </w:rPr>
          </w:pPr>
          <w:hyperlink w:anchor="_Toc240320005" w:history="1">
            <w:r w:rsidRPr="00AF5524">
              <w:rPr>
                <w:rStyle w:val="Hipervnculo"/>
                <w:noProof/>
                <w:color w:val="4F761B" w:themeColor="hyperlink" w:themeShade="BF"/>
              </w:rPr>
              <w:t>4.2 Propuesta de solución</w:t>
            </w:r>
            <w:r>
              <w:rPr>
                <w:noProof/>
                <w:webHidden/>
              </w:rPr>
              <w:tab/>
            </w:r>
            <w:r>
              <w:rPr>
                <w:noProof/>
                <w:webHidden/>
              </w:rPr>
              <w:fldChar w:fldCharType="begin"/>
            </w:r>
            <w:r>
              <w:rPr>
                <w:noProof/>
                <w:webHidden/>
              </w:rPr>
              <w:instrText xml:space="preserve"> PAGEREF _Toc240320005 \h </w:instrText>
            </w:r>
            <w:r>
              <w:rPr>
                <w:noProof/>
                <w:webHidden/>
              </w:rPr>
            </w:r>
            <w:r>
              <w:rPr>
                <w:noProof/>
                <w:webHidden/>
              </w:rPr>
              <w:fldChar w:fldCharType="separate"/>
            </w:r>
            <w:r>
              <w:rPr>
                <w:noProof/>
                <w:webHidden/>
              </w:rPr>
              <w:t>12</w:t>
            </w:r>
            <w:r>
              <w:rPr>
                <w:noProof/>
                <w:webHidden/>
              </w:rPr>
              <w:fldChar w:fldCharType="end"/>
            </w:r>
          </w:hyperlink>
        </w:p>
        <w:p w14:paraId="32C93CC0" w14:textId="5D604865" w:rsidR="00AE2A60" w:rsidRDefault="00AE2A60">
          <w:pPr>
            <w:pStyle w:val="TDC2"/>
            <w:tabs>
              <w:tab w:val="right" w:leader="dot" w:pos="8828"/>
            </w:tabs>
            <w:rPr>
              <w:noProof/>
              <w:kern w:val="2"/>
              <w:sz w:val="24"/>
              <w:szCs w:val="24"/>
              <w:lang w:eastAsia="es-GT"/>
              <w14:ligatures w14:val="standardContextual"/>
            </w:rPr>
          </w:pPr>
          <w:hyperlink w:anchor="_Toc240320006" w:history="1">
            <w:r w:rsidRPr="00AF5524">
              <w:rPr>
                <w:rStyle w:val="Hipervnculo"/>
                <w:noProof/>
                <w:color w:val="4F761B" w:themeColor="hyperlink" w:themeShade="BF"/>
              </w:rPr>
              <w:t>4.3 Componentes utilizados</w:t>
            </w:r>
            <w:r>
              <w:rPr>
                <w:noProof/>
                <w:webHidden/>
              </w:rPr>
              <w:tab/>
            </w:r>
            <w:r>
              <w:rPr>
                <w:noProof/>
                <w:webHidden/>
              </w:rPr>
              <w:fldChar w:fldCharType="begin"/>
            </w:r>
            <w:r>
              <w:rPr>
                <w:noProof/>
                <w:webHidden/>
              </w:rPr>
              <w:instrText xml:space="preserve"> PAGEREF _Toc240320006 \h </w:instrText>
            </w:r>
            <w:r>
              <w:rPr>
                <w:noProof/>
                <w:webHidden/>
              </w:rPr>
            </w:r>
            <w:r>
              <w:rPr>
                <w:noProof/>
                <w:webHidden/>
              </w:rPr>
              <w:fldChar w:fldCharType="separate"/>
            </w:r>
            <w:r>
              <w:rPr>
                <w:noProof/>
                <w:webHidden/>
              </w:rPr>
              <w:t>12</w:t>
            </w:r>
            <w:r>
              <w:rPr>
                <w:noProof/>
                <w:webHidden/>
              </w:rPr>
              <w:fldChar w:fldCharType="end"/>
            </w:r>
          </w:hyperlink>
        </w:p>
        <w:p w14:paraId="6D2C654B" w14:textId="3E28B0E4" w:rsidR="00AE2A60" w:rsidRDefault="00AE2A60">
          <w:pPr>
            <w:pStyle w:val="TDC2"/>
            <w:tabs>
              <w:tab w:val="right" w:leader="dot" w:pos="8828"/>
            </w:tabs>
            <w:rPr>
              <w:noProof/>
              <w:kern w:val="2"/>
              <w:sz w:val="24"/>
              <w:szCs w:val="24"/>
              <w:lang w:eastAsia="es-GT"/>
              <w14:ligatures w14:val="standardContextual"/>
            </w:rPr>
          </w:pPr>
          <w:hyperlink w:anchor="_Toc240320007" w:history="1">
            <w:r w:rsidRPr="00AF5524">
              <w:rPr>
                <w:rStyle w:val="Hipervnculo"/>
                <w:noProof/>
                <w:color w:val="4F761B" w:themeColor="hyperlink" w:themeShade="BF"/>
              </w:rPr>
              <w:t>4.4 Funcionamiento del circuito</w:t>
            </w:r>
            <w:r>
              <w:rPr>
                <w:noProof/>
                <w:webHidden/>
              </w:rPr>
              <w:tab/>
            </w:r>
            <w:r>
              <w:rPr>
                <w:noProof/>
                <w:webHidden/>
              </w:rPr>
              <w:fldChar w:fldCharType="begin"/>
            </w:r>
            <w:r>
              <w:rPr>
                <w:noProof/>
                <w:webHidden/>
              </w:rPr>
              <w:instrText xml:space="preserve"> PAGEREF _Toc240320007 \h </w:instrText>
            </w:r>
            <w:r>
              <w:rPr>
                <w:noProof/>
                <w:webHidden/>
              </w:rPr>
            </w:r>
            <w:r>
              <w:rPr>
                <w:noProof/>
                <w:webHidden/>
              </w:rPr>
              <w:fldChar w:fldCharType="separate"/>
            </w:r>
            <w:r>
              <w:rPr>
                <w:noProof/>
                <w:webHidden/>
              </w:rPr>
              <w:t>12</w:t>
            </w:r>
            <w:r>
              <w:rPr>
                <w:noProof/>
                <w:webHidden/>
              </w:rPr>
              <w:fldChar w:fldCharType="end"/>
            </w:r>
          </w:hyperlink>
        </w:p>
        <w:p w14:paraId="5B36DC64" w14:textId="1D957738" w:rsidR="00AE2A60" w:rsidRDefault="00AE2A60">
          <w:pPr>
            <w:pStyle w:val="TDC2"/>
            <w:tabs>
              <w:tab w:val="right" w:leader="dot" w:pos="8828"/>
            </w:tabs>
            <w:rPr>
              <w:noProof/>
              <w:kern w:val="2"/>
              <w:sz w:val="24"/>
              <w:szCs w:val="24"/>
              <w:lang w:eastAsia="es-GT"/>
              <w14:ligatures w14:val="standardContextual"/>
            </w:rPr>
          </w:pPr>
          <w:hyperlink w:anchor="_Toc240320008" w:history="1">
            <w:r w:rsidRPr="00AF5524">
              <w:rPr>
                <w:rStyle w:val="Hipervnculo"/>
                <w:noProof/>
                <w:color w:val="4F761B" w:themeColor="hyperlink" w:themeShade="BF"/>
              </w:rPr>
              <w:t>4.5 Código y programación del Arduino</w:t>
            </w:r>
            <w:r>
              <w:rPr>
                <w:noProof/>
                <w:webHidden/>
              </w:rPr>
              <w:tab/>
            </w:r>
            <w:r>
              <w:rPr>
                <w:noProof/>
                <w:webHidden/>
              </w:rPr>
              <w:fldChar w:fldCharType="begin"/>
            </w:r>
            <w:r>
              <w:rPr>
                <w:noProof/>
                <w:webHidden/>
              </w:rPr>
              <w:instrText xml:space="preserve"> PAGEREF _Toc240320008 \h </w:instrText>
            </w:r>
            <w:r>
              <w:rPr>
                <w:noProof/>
                <w:webHidden/>
              </w:rPr>
            </w:r>
            <w:r>
              <w:rPr>
                <w:noProof/>
                <w:webHidden/>
              </w:rPr>
              <w:fldChar w:fldCharType="separate"/>
            </w:r>
            <w:r>
              <w:rPr>
                <w:noProof/>
                <w:webHidden/>
              </w:rPr>
              <w:t>13</w:t>
            </w:r>
            <w:r>
              <w:rPr>
                <w:noProof/>
                <w:webHidden/>
              </w:rPr>
              <w:fldChar w:fldCharType="end"/>
            </w:r>
          </w:hyperlink>
        </w:p>
        <w:p w14:paraId="62B1C2C4" w14:textId="706F28B5" w:rsidR="00AE2A60" w:rsidRDefault="00AE2A60">
          <w:pPr>
            <w:pStyle w:val="TDC1"/>
            <w:tabs>
              <w:tab w:val="right" w:leader="dot" w:pos="8828"/>
            </w:tabs>
            <w:rPr>
              <w:noProof/>
              <w:kern w:val="2"/>
              <w:sz w:val="24"/>
              <w:szCs w:val="24"/>
              <w:lang w:eastAsia="es-GT"/>
              <w14:ligatures w14:val="standardContextual"/>
            </w:rPr>
          </w:pPr>
          <w:hyperlink w:anchor="_Toc240320009" w:history="1">
            <w:r w:rsidRPr="00AF5524">
              <w:rPr>
                <w:rStyle w:val="Hipervnculo"/>
                <w:noProof/>
              </w:rPr>
              <w:t>Impacto y ODS</w:t>
            </w:r>
            <w:r>
              <w:rPr>
                <w:noProof/>
                <w:webHidden/>
              </w:rPr>
              <w:tab/>
            </w:r>
            <w:r>
              <w:rPr>
                <w:noProof/>
                <w:webHidden/>
              </w:rPr>
              <w:fldChar w:fldCharType="begin"/>
            </w:r>
            <w:r>
              <w:rPr>
                <w:noProof/>
                <w:webHidden/>
              </w:rPr>
              <w:instrText xml:space="preserve"> PAGEREF _Toc240320009 \h </w:instrText>
            </w:r>
            <w:r>
              <w:rPr>
                <w:noProof/>
                <w:webHidden/>
              </w:rPr>
            </w:r>
            <w:r>
              <w:rPr>
                <w:noProof/>
                <w:webHidden/>
              </w:rPr>
              <w:fldChar w:fldCharType="separate"/>
            </w:r>
            <w:r>
              <w:rPr>
                <w:noProof/>
                <w:webHidden/>
              </w:rPr>
              <w:t>17</w:t>
            </w:r>
            <w:r>
              <w:rPr>
                <w:noProof/>
                <w:webHidden/>
              </w:rPr>
              <w:fldChar w:fldCharType="end"/>
            </w:r>
          </w:hyperlink>
        </w:p>
        <w:p w14:paraId="5889BC42" w14:textId="1B1F2B58" w:rsidR="00AE2A60" w:rsidRDefault="00AE2A60">
          <w:pPr>
            <w:pStyle w:val="TDC2"/>
            <w:tabs>
              <w:tab w:val="right" w:leader="dot" w:pos="8828"/>
            </w:tabs>
            <w:rPr>
              <w:noProof/>
              <w:kern w:val="2"/>
              <w:sz w:val="24"/>
              <w:szCs w:val="24"/>
              <w:lang w:eastAsia="es-GT"/>
              <w14:ligatures w14:val="standardContextual"/>
            </w:rPr>
          </w:pPr>
          <w:hyperlink w:anchor="_Toc240320010" w:history="1">
            <w:r w:rsidRPr="00AF5524">
              <w:rPr>
                <w:rStyle w:val="Hipervnculo"/>
                <w:noProof/>
                <w:color w:val="4F761B" w:themeColor="hyperlink" w:themeShade="BF"/>
              </w:rPr>
              <w:t>5.1 Beneficios del proyecto</w:t>
            </w:r>
            <w:r>
              <w:rPr>
                <w:noProof/>
                <w:webHidden/>
              </w:rPr>
              <w:tab/>
            </w:r>
            <w:r>
              <w:rPr>
                <w:noProof/>
                <w:webHidden/>
              </w:rPr>
              <w:fldChar w:fldCharType="begin"/>
            </w:r>
            <w:r>
              <w:rPr>
                <w:noProof/>
                <w:webHidden/>
              </w:rPr>
              <w:instrText xml:space="preserve"> PAGEREF _Toc240320010 \h </w:instrText>
            </w:r>
            <w:r>
              <w:rPr>
                <w:noProof/>
                <w:webHidden/>
              </w:rPr>
            </w:r>
            <w:r>
              <w:rPr>
                <w:noProof/>
                <w:webHidden/>
              </w:rPr>
              <w:fldChar w:fldCharType="separate"/>
            </w:r>
            <w:r>
              <w:rPr>
                <w:noProof/>
                <w:webHidden/>
              </w:rPr>
              <w:t>17</w:t>
            </w:r>
            <w:r>
              <w:rPr>
                <w:noProof/>
                <w:webHidden/>
              </w:rPr>
              <w:fldChar w:fldCharType="end"/>
            </w:r>
          </w:hyperlink>
        </w:p>
        <w:p w14:paraId="37080EC3" w14:textId="32297627" w:rsidR="00AE2A60" w:rsidRDefault="00AE2A60">
          <w:pPr>
            <w:pStyle w:val="TDC2"/>
            <w:tabs>
              <w:tab w:val="right" w:leader="dot" w:pos="8828"/>
            </w:tabs>
            <w:rPr>
              <w:noProof/>
              <w:kern w:val="2"/>
              <w:sz w:val="24"/>
              <w:szCs w:val="24"/>
              <w:lang w:eastAsia="es-GT"/>
              <w14:ligatures w14:val="standardContextual"/>
            </w:rPr>
          </w:pPr>
          <w:hyperlink w:anchor="_Toc240320011" w:history="1">
            <w:r w:rsidRPr="00AF5524">
              <w:rPr>
                <w:rStyle w:val="Hipervnculo"/>
                <w:noProof/>
                <w:color w:val="4F761B" w:themeColor="hyperlink" w:themeShade="BF"/>
              </w:rPr>
              <w:t>5.2 Objetivos de Desarrollo Sostenible relacionados</w:t>
            </w:r>
            <w:r>
              <w:rPr>
                <w:noProof/>
                <w:webHidden/>
              </w:rPr>
              <w:tab/>
            </w:r>
            <w:r>
              <w:rPr>
                <w:noProof/>
                <w:webHidden/>
              </w:rPr>
              <w:fldChar w:fldCharType="begin"/>
            </w:r>
            <w:r>
              <w:rPr>
                <w:noProof/>
                <w:webHidden/>
              </w:rPr>
              <w:instrText xml:space="preserve"> PAGEREF _Toc240320011 \h </w:instrText>
            </w:r>
            <w:r>
              <w:rPr>
                <w:noProof/>
                <w:webHidden/>
              </w:rPr>
            </w:r>
            <w:r>
              <w:rPr>
                <w:noProof/>
                <w:webHidden/>
              </w:rPr>
              <w:fldChar w:fldCharType="separate"/>
            </w:r>
            <w:r>
              <w:rPr>
                <w:noProof/>
                <w:webHidden/>
              </w:rPr>
              <w:t>17</w:t>
            </w:r>
            <w:r>
              <w:rPr>
                <w:noProof/>
                <w:webHidden/>
              </w:rPr>
              <w:fldChar w:fldCharType="end"/>
            </w:r>
          </w:hyperlink>
        </w:p>
        <w:p w14:paraId="4B2B2010" w14:textId="3C0CDB25" w:rsidR="00AE2A60" w:rsidRDefault="00AE2A60">
          <w:pPr>
            <w:pStyle w:val="TDC1"/>
            <w:tabs>
              <w:tab w:val="right" w:leader="dot" w:pos="8828"/>
            </w:tabs>
            <w:rPr>
              <w:noProof/>
              <w:kern w:val="2"/>
              <w:sz w:val="24"/>
              <w:szCs w:val="24"/>
              <w:lang w:eastAsia="es-GT"/>
              <w14:ligatures w14:val="standardContextual"/>
            </w:rPr>
          </w:pPr>
          <w:hyperlink w:anchor="_Toc240320012" w:history="1">
            <w:r w:rsidRPr="00AF5524">
              <w:rPr>
                <w:rStyle w:val="Hipervnculo"/>
                <w:noProof/>
              </w:rPr>
              <w:t>Referencias</w:t>
            </w:r>
            <w:r>
              <w:rPr>
                <w:noProof/>
                <w:webHidden/>
              </w:rPr>
              <w:tab/>
            </w:r>
            <w:r>
              <w:rPr>
                <w:noProof/>
                <w:webHidden/>
              </w:rPr>
              <w:fldChar w:fldCharType="begin"/>
            </w:r>
            <w:r>
              <w:rPr>
                <w:noProof/>
                <w:webHidden/>
              </w:rPr>
              <w:instrText xml:space="preserve"> PAGEREF _Toc240320012 \h </w:instrText>
            </w:r>
            <w:r>
              <w:rPr>
                <w:noProof/>
                <w:webHidden/>
              </w:rPr>
            </w:r>
            <w:r>
              <w:rPr>
                <w:noProof/>
                <w:webHidden/>
              </w:rPr>
              <w:fldChar w:fldCharType="separate"/>
            </w:r>
            <w:r>
              <w:rPr>
                <w:noProof/>
                <w:webHidden/>
              </w:rPr>
              <w:t>20</w:t>
            </w:r>
            <w:r>
              <w:rPr>
                <w:noProof/>
                <w:webHidden/>
              </w:rPr>
              <w:fldChar w:fldCharType="end"/>
            </w:r>
          </w:hyperlink>
        </w:p>
        <w:p w14:paraId="1E2011E6" w14:textId="5079DBC1" w:rsidR="008745CA" w:rsidRDefault="008745CA">
          <w:r>
            <w:rPr>
              <w:b/>
              <w:bCs/>
              <w:lang w:val="es-ES"/>
            </w:rPr>
            <w:fldChar w:fldCharType="end"/>
          </w:r>
        </w:p>
      </w:sdtContent>
    </w:sdt>
    <w:p w14:paraId="69049AF8" w14:textId="15A3646B" w:rsidR="629ACF2B" w:rsidRDefault="629ACF2B" w:rsidP="629ACF2B"/>
    <w:p w14:paraId="09A73318" w14:textId="3834C513" w:rsidR="629ACF2B" w:rsidRDefault="00720F5C" w:rsidP="629ACF2B">
      <w:pPr>
        <w:rPr>
          <w:lang w:val="en-US"/>
        </w:rPr>
        <w:sectPr w:rsidR="629ACF2B" w:rsidSect="00C344D2">
          <w:headerReference w:type="default" r:id="rId18"/>
          <w:footerReference w:type="default" r:id="rId19"/>
          <w:headerReference w:type="first" r:id="rId20"/>
          <w:footerReference w:type="first" r:id="rId21"/>
          <w:pgSz w:w="12240" w:h="15840"/>
          <w:pgMar w:top="1417" w:right="1701" w:bottom="1417" w:left="1701" w:header="708" w:footer="708" w:gutter="0"/>
          <w:pgNumType w:start="0"/>
          <w:cols w:space="708"/>
          <w:titlePg/>
          <w:docGrid w:linePitch="360"/>
        </w:sectPr>
      </w:pPr>
      <w:r>
        <w:rPr>
          <w:lang w:val="en-US"/>
        </w:rPr>
        <w:lastRenderedPageBreak/>
        <w:t xml:space="preserve"> </w:t>
      </w:r>
    </w:p>
    <w:p w14:paraId="06865B0A" w14:textId="386C9079" w:rsidR="00182EC6" w:rsidRPr="00C365E7" w:rsidRDefault="2967E6ED" w:rsidP="008745CA">
      <w:pPr>
        <w:pStyle w:val="Ttulo"/>
        <w:rPr>
          <w:color w:val="B3186D" w:themeColor="accent1" w:themeShade="BF"/>
        </w:rPr>
      </w:pPr>
      <w:bookmarkStart w:id="0" w:name="_Hlk221172708"/>
      <w:r w:rsidRPr="00C365E7">
        <w:rPr>
          <w:color w:val="B3186D" w:themeColor="accent1" w:themeShade="BF"/>
        </w:rPr>
        <w:lastRenderedPageBreak/>
        <w:t>EL IRTRA petapa</w:t>
      </w:r>
    </w:p>
    <w:bookmarkEnd w:id="0"/>
    <w:p w14:paraId="531D5960" w14:textId="77777777" w:rsidR="00182EC6" w:rsidRDefault="00182EC6">
      <w:r>
        <w:br w:type="page"/>
      </w:r>
    </w:p>
    <w:p w14:paraId="794AFC22" w14:textId="5DF201D4" w:rsidR="00253BCA" w:rsidRDefault="2F9CF6C5" w:rsidP="629ACF2B">
      <w:pPr>
        <w:pStyle w:val="Ttulo1"/>
      </w:pPr>
      <w:bookmarkStart w:id="1" w:name="_Toc1644063538"/>
      <w:bookmarkStart w:id="2" w:name="_Toc1988646724"/>
      <w:bookmarkStart w:id="3" w:name="_Toc35357794"/>
      <w:bookmarkStart w:id="4" w:name="_Toc183934395"/>
      <w:bookmarkStart w:id="5" w:name="_Toc666344916"/>
      <w:bookmarkStart w:id="6" w:name="_Toc240319989"/>
      <w:r>
        <w:lastRenderedPageBreak/>
        <w:t>EL IRTRA petapa</w:t>
      </w:r>
      <w:bookmarkEnd w:id="1"/>
      <w:bookmarkEnd w:id="2"/>
      <w:bookmarkEnd w:id="3"/>
      <w:bookmarkEnd w:id="4"/>
      <w:bookmarkEnd w:id="5"/>
      <w:bookmarkEnd w:id="6"/>
    </w:p>
    <w:p w14:paraId="362C09DB" w14:textId="51D1593C" w:rsidR="00253BCA" w:rsidRDefault="00253BCA" w:rsidP="629ACF2B"/>
    <w:p w14:paraId="4D77C89F" w14:textId="2825D0AB" w:rsidR="00253BCA" w:rsidRPr="00C365E7" w:rsidRDefault="2F9CF6C5" w:rsidP="629ACF2B">
      <w:pPr>
        <w:pStyle w:val="Ttulo2"/>
        <w:jc w:val="left"/>
        <w:rPr>
          <w:color w:val="952498" w:themeColor="accent2" w:themeShade="BF"/>
          <w:sz w:val="28"/>
          <w:szCs w:val="28"/>
        </w:rPr>
      </w:pPr>
      <w:bookmarkStart w:id="7" w:name="_Toc913075519"/>
      <w:bookmarkStart w:id="8" w:name="_Toc2062371180"/>
      <w:bookmarkStart w:id="9" w:name="_Toc2116788683"/>
      <w:bookmarkStart w:id="10" w:name="_Toc825638917"/>
      <w:bookmarkStart w:id="11" w:name="_Toc240319990"/>
      <w:r w:rsidRPr="00C365E7">
        <w:rPr>
          <w:color w:val="952498" w:themeColor="accent2" w:themeShade="BF"/>
          <w:sz w:val="28"/>
          <w:szCs w:val="28"/>
        </w:rPr>
        <w:t>1.1 Historia del IRTRA</w:t>
      </w:r>
      <w:bookmarkEnd w:id="7"/>
      <w:bookmarkEnd w:id="8"/>
      <w:bookmarkEnd w:id="9"/>
      <w:bookmarkEnd w:id="10"/>
      <w:bookmarkEnd w:id="11"/>
    </w:p>
    <w:p w14:paraId="63535F41" w14:textId="0E892CC8" w:rsidR="00253BCA" w:rsidRDefault="4DE3A3AB" w:rsidP="50D49201">
      <w:pPr>
        <w:spacing w:after="0"/>
        <w:jc w:val="both"/>
        <w:rPr>
          <w:sz w:val="24"/>
          <w:szCs w:val="24"/>
        </w:rPr>
      </w:pPr>
      <w:r w:rsidRPr="629ACF2B">
        <w:rPr>
          <w:sz w:val="24"/>
          <w:szCs w:val="24"/>
        </w:rPr>
        <w:t>Como señala el Instituto de Recreación de los Trabajadores de la Empresa Privada de Guatemala [IRTRA] (2020), la creación de los parques recreativos ha transformado el esparcimiento familiar en el país, consolidándose como un referente de infraestructura turística de alta calidad.</w:t>
      </w:r>
    </w:p>
    <w:p w14:paraId="066DFA03" w14:textId="31C105FA" w:rsidR="00253BCA" w:rsidRDefault="4DE3A3AB" w:rsidP="50D49201">
      <w:pPr>
        <w:spacing w:after="0"/>
        <w:jc w:val="both"/>
      </w:pPr>
      <w:r w:rsidRPr="629ACF2B">
        <w:rPr>
          <w:sz w:val="24"/>
          <w:szCs w:val="24"/>
        </w:rPr>
        <w:t>El origen de la institución se remonta a 1962 con la emisión del Decreto Ley 1528, impulsado por el sector empresarial privado para ofrecer a los trabajadores y sus familias opciones de recreación y descanso dignas. Con los años, el IRTRA expandió su impacto inaugurando diversos complejos, entre ellos el Parque de Diversiones IRTRA Petapa en la Ciudad de Guatemala, el cual se convirtió en un espacio estratégico de esparcimiento urbano y convivencia familiar que mantiene un compromiso constante con la excelencia y el bienestar social (Martínez, 2021).</w:t>
      </w:r>
    </w:p>
    <w:p w14:paraId="0F6BB3AF" w14:textId="795AC4FD" w:rsidR="00253BCA" w:rsidRPr="00C365E7" w:rsidRDefault="4701FD63" w:rsidP="629ACF2B">
      <w:pPr>
        <w:pStyle w:val="Ttulo2"/>
        <w:jc w:val="left"/>
        <w:rPr>
          <w:color w:val="952498" w:themeColor="accent2" w:themeShade="BF"/>
          <w:sz w:val="28"/>
          <w:szCs w:val="28"/>
        </w:rPr>
      </w:pPr>
      <w:bookmarkStart w:id="12" w:name="_Toc1043711425"/>
      <w:bookmarkStart w:id="13" w:name="_Toc1644827103"/>
      <w:bookmarkStart w:id="14" w:name="_Toc702853197"/>
      <w:bookmarkStart w:id="15" w:name="_Toc1402198367"/>
      <w:bookmarkStart w:id="16" w:name="_Toc240319991"/>
      <w:r w:rsidRPr="00C365E7">
        <w:rPr>
          <w:color w:val="952498" w:themeColor="accent2" w:themeShade="BF"/>
          <w:sz w:val="28"/>
          <w:szCs w:val="28"/>
        </w:rPr>
        <w:t>1.2 Características del IRTRA petapa</w:t>
      </w:r>
      <w:bookmarkEnd w:id="12"/>
      <w:bookmarkEnd w:id="13"/>
      <w:bookmarkEnd w:id="14"/>
      <w:bookmarkEnd w:id="15"/>
      <w:bookmarkEnd w:id="16"/>
    </w:p>
    <w:p w14:paraId="15AD84DB" w14:textId="08C8F45B" w:rsidR="00253BCA" w:rsidRDefault="62AA72E7" w:rsidP="50D49201">
      <w:pPr>
        <w:jc w:val="both"/>
        <w:rPr>
          <w:sz w:val="24"/>
          <w:szCs w:val="24"/>
        </w:rPr>
      </w:pPr>
      <w:r w:rsidRPr="629ACF2B">
        <w:rPr>
          <w:sz w:val="24"/>
          <w:szCs w:val="24"/>
        </w:rPr>
        <w:t>Las instalaciones del parque combinan áreas verdes con atracciones mecánicas diseñadas bajo estándares internacionales de seguridad. Su diseño busca ofrecer un entorno seguro y agradable que fomente la convivencia familiar y el esparcimiento sano. Además, cuenta con zonas temáticas, áreas de juegos infantiles y espacios de contemplación que se adaptan a las necesidades de visitantes de todas las edades, manteniendo rigurosos protocolos de mantenimiento y operación.</w:t>
      </w:r>
    </w:p>
    <w:p w14:paraId="3F355021" w14:textId="3E3E7DD7" w:rsidR="00253BCA" w:rsidRPr="00C365E7" w:rsidRDefault="05DAC728" w:rsidP="629ACF2B">
      <w:pPr>
        <w:pStyle w:val="Ttulo2"/>
        <w:jc w:val="left"/>
        <w:rPr>
          <w:color w:val="952498" w:themeColor="accent2" w:themeShade="BF"/>
          <w:sz w:val="28"/>
          <w:szCs w:val="28"/>
        </w:rPr>
      </w:pPr>
      <w:bookmarkStart w:id="17" w:name="_Toc927403886"/>
      <w:bookmarkStart w:id="18" w:name="_Toc1337074656"/>
      <w:bookmarkStart w:id="19" w:name="_Toc456088773"/>
      <w:bookmarkStart w:id="20" w:name="_Toc1702776575"/>
      <w:bookmarkStart w:id="21" w:name="_Toc240319992"/>
      <w:r w:rsidRPr="00C365E7">
        <w:rPr>
          <w:color w:val="952498" w:themeColor="accent2" w:themeShade="BF"/>
          <w:sz w:val="28"/>
          <w:szCs w:val="28"/>
        </w:rPr>
        <w:t>1.3 Importancia de los espacios recreativos</w:t>
      </w:r>
      <w:bookmarkEnd w:id="17"/>
      <w:bookmarkEnd w:id="18"/>
      <w:bookmarkEnd w:id="19"/>
      <w:bookmarkEnd w:id="20"/>
      <w:bookmarkEnd w:id="21"/>
    </w:p>
    <w:p w14:paraId="3ADBDDC1" w14:textId="69029B2E" w:rsidR="00253BCA" w:rsidRDefault="30767490" w:rsidP="50D49201">
      <w:pPr>
        <w:jc w:val="both"/>
        <w:rPr>
          <w:sz w:val="24"/>
          <w:szCs w:val="24"/>
        </w:rPr>
        <w:sectPr w:rsidR="00253BCA" w:rsidSect="00885313">
          <w:headerReference w:type="default" r:id="rId22"/>
          <w:footerReference w:type="default" r:id="rId23"/>
          <w:headerReference w:type="first" r:id="rId24"/>
          <w:footerReference w:type="first" r:id="rId25"/>
          <w:pgSz w:w="12240" w:h="15840"/>
          <w:pgMar w:top="1417" w:right="1701" w:bottom="1417" w:left="1701" w:header="708" w:footer="708" w:gutter="0"/>
          <w:pgBorders w:display="firstPage" w:offsetFrom="page">
            <w:top w:val="single" w:sz="4" w:space="24" w:color="6E6E81" w:themeColor="text2" w:themeTint="BF"/>
            <w:left w:val="single" w:sz="4" w:space="24" w:color="6E6E81" w:themeColor="text2" w:themeTint="BF"/>
            <w:bottom w:val="single" w:sz="4" w:space="24" w:color="6E6E81" w:themeColor="text2" w:themeTint="BF"/>
            <w:right w:val="single" w:sz="4" w:space="24" w:color="6E6E81" w:themeColor="text2" w:themeTint="BF"/>
          </w:pgBorders>
          <w:pgNumType w:start="3"/>
          <w:cols w:space="708"/>
          <w:titlePg/>
          <w:docGrid w:linePitch="360"/>
        </w:sectPr>
      </w:pPr>
      <w:r w:rsidRPr="629ACF2B">
        <w:rPr>
          <w:sz w:val="24"/>
          <w:szCs w:val="24"/>
        </w:rPr>
        <w:t>Los espacios de recreación pública impactan positivamente en la salud mental y la cohesión social de los ciudadanos. Estos lugares permiten reducir el estrés urbano y propician la interacción comunitaria en ambientes controlados y seguros. La integración de áreas de esparcimiento en zonas urbanas es fundamental para promover un estilo de vida equilibrado, fomentar la actividad física y fortalecer los lazos familiares y sociales.</w:t>
      </w:r>
    </w:p>
    <w:p w14:paraId="7F5E0A6A" w14:textId="52E73FA6" w:rsidR="00182EC6" w:rsidRPr="00C365E7" w:rsidRDefault="62D50E70" w:rsidP="008745CA">
      <w:pPr>
        <w:pStyle w:val="Ttulo"/>
        <w:rPr>
          <w:color w:val="B3186D" w:themeColor="accent1" w:themeShade="BF"/>
        </w:rPr>
      </w:pPr>
      <w:bookmarkStart w:id="22" w:name="_Hlk221172789"/>
      <w:r w:rsidRPr="00C365E7">
        <w:rPr>
          <w:color w:val="B3186D" w:themeColor="accent1" w:themeShade="BF"/>
        </w:rPr>
        <w:lastRenderedPageBreak/>
        <w:t>Los museos y sus exhibiciones</w:t>
      </w:r>
    </w:p>
    <w:bookmarkEnd w:id="22"/>
    <w:p w14:paraId="30BF2196" w14:textId="77777777" w:rsidR="00182EC6" w:rsidRDefault="00182EC6">
      <w:r>
        <w:br w:type="page"/>
      </w:r>
    </w:p>
    <w:p w14:paraId="0F6066B7" w14:textId="74A921EC" w:rsidR="01AE5D94" w:rsidRDefault="01AE5D94" w:rsidP="629ACF2B">
      <w:pPr>
        <w:pStyle w:val="Ttulo1"/>
      </w:pPr>
      <w:bookmarkStart w:id="23" w:name="_Toc1153074931"/>
      <w:bookmarkStart w:id="24" w:name="_Toc523960608"/>
      <w:bookmarkStart w:id="25" w:name="_Toc389208635"/>
      <w:bookmarkStart w:id="26" w:name="_Toc1161864773"/>
      <w:bookmarkStart w:id="27" w:name="_Toc240319993"/>
      <w:r>
        <w:lastRenderedPageBreak/>
        <w:t>Los museos y sus exhibiciones</w:t>
      </w:r>
      <w:bookmarkEnd w:id="23"/>
      <w:bookmarkEnd w:id="24"/>
      <w:bookmarkEnd w:id="25"/>
      <w:bookmarkEnd w:id="26"/>
      <w:bookmarkEnd w:id="27"/>
    </w:p>
    <w:p w14:paraId="5EC14F8D" w14:textId="77777777" w:rsidR="00C51746" w:rsidRDefault="00C51746" w:rsidP="00C51746"/>
    <w:p w14:paraId="6C8AC85B" w14:textId="27395C27" w:rsidR="004D785D" w:rsidRPr="00C365E7" w:rsidRDefault="494A6782" w:rsidP="629ACF2B">
      <w:pPr>
        <w:pStyle w:val="Ttulo2"/>
        <w:jc w:val="left"/>
        <w:rPr>
          <w:color w:val="952498" w:themeColor="accent2" w:themeShade="BF"/>
          <w:sz w:val="28"/>
          <w:szCs w:val="28"/>
        </w:rPr>
      </w:pPr>
      <w:bookmarkStart w:id="28" w:name="_Toc1013600676"/>
      <w:bookmarkStart w:id="29" w:name="_Toc658143694"/>
      <w:bookmarkStart w:id="30" w:name="_Toc665284897"/>
      <w:bookmarkStart w:id="31" w:name="_Toc1744965963"/>
      <w:bookmarkStart w:id="32" w:name="_Toc240319994"/>
      <w:r w:rsidRPr="00C365E7">
        <w:rPr>
          <w:color w:val="952498" w:themeColor="accent2" w:themeShade="BF"/>
          <w:sz w:val="28"/>
          <w:szCs w:val="28"/>
        </w:rPr>
        <w:t>2.1 ¿Qué es un museo?</w:t>
      </w:r>
      <w:bookmarkEnd w:id="28"/>
      <w:bookmarkEnd w:id="29"/>
      <w:bookmarkEnd w:id="30"/>
      <w:bookmarkEnd w:id="31"/>
      <w:bookmarkEnd w:id="32"/>
    </w:p>
    <w:p w14:paraId="5BA29105" w14:textId="41613472" w:rsidR="004D785D" w:rsidRDefault="0548DAA5" w:rsidP="50D49201">
      <w:pPr>
        <w:jc w:val="both"/>
        <w:rPr>
          <w:rFonts w:ascii="Century Gothic" w:eastAsia="Century Gothic" w:hAnsi="Century Gothic" w:cs="Century Gothic"/>
          <w:sz w:val="24"/>
          <w:szCs w:val="24"/>
        </w:rPr>
      </w:pPr>
      <w:r w:rsidRPr="50D49201">
        <w:rPr>
          <w:rFonts w:ascii="Century Gothic" w:eastAsia="Century Gothic" w:hAnsi="Century Gothic" w:cs="Century Gothic"/>
          <w:sz w:val="24"/>
          <w:szCs w:val="24"/>
        </w:rPr>
        <w:t>El Consejo Internacional de Museos [ICOM] (2022) define al museo como una institución permanente sin fines de lucro al servicio de la sociedad, que adquiere, conserva, investiga, comunica y expone el patrimonio material e inmaterial de la humanidad con fines de educación, estudio y deleite. Estas entidades actúan como guardianes de la memoria histórica y cultural, permitiendo que las comunidades conecten con su pasado y comprendan su evolución.</w:t>
      </w:r>
    </w:p>
    <w:p w14:paraId="52BB6AF8" w14:textId="32C0D354" w:rsidR="004D785D" w:rsidRPr="00C365E7" w:rsidRDefault="494A6782" w:rsidP="629ACF2B">
      <w:pPr>
        <w:pStyle w:val="Ttulo2"/>
        <w:jc w:val="left"/>
        <w:rPr>
          <w:color w:val="952498" w:themeColor="accent2" w:themeShade="BF"/>
          <w:sz w:val="28"/>
          <w:szCs w:val="28"/>
        </w:rPr>
      </w:pPr>
      <w:bookmarkStart w:id="33" w:name="_Toc411982534"/>
      <w:bookmarkStart w:id="34" w:name="_Toc448078688"/>
      <w:bookmarkStart w:id="35" w:name="_Toc1702402361"/>
      <w:bookmarkStart w:id="36" w:name="_Toc985401288"/>
      <w:bookmarkStart w:id="37" w:name="_Toc240319995"/>
      <w:r w:rsidRPr="00C365E7">
        <w:rPr>
          <w:color w:val="952498" w:themeColor="accent2" w:themeShade="BF"/>
          <w:sz w:val="28"/>
          <w:szCs w:val="28"/>
        </w:rPr>
        <w:t>2.2 Importancia de conservar las exhibiciones</w:t>
      </w:r>
      <w:bookmarkEnd w:id="33"/>
      <w:bookmarkEnd w:id="34"/>
      <w:bookmarkEnd w:id="35"/>
      <w:bookmarkEnd w:id="36"/>
      <w:bookmarkEnd w:id="37"/>
    </w:p>
    <w:p w14:paraId="06A5B442" w14:textId="43D6AA94" w:rsidR="004D785D" w:rsidRDefault="36AC5AB0" w:rsidP="50D49201">
      <w:pPr>
        <w:jc w:val="both"/>
      </w:pPr>
      <w:r w:rsidRPr="50D49201">
        <w:rPr>
          <w:rFonts w:ascii="Century Gothic" w:eastAsia="Century Gothic" w:hAnsi="Century Gothic" w:cs="Century Gothic"/>
          <w:sz w:val="24"/>
          <w:szCs w:val="24"/>
        </w:rPr>
        <w:t>La preservación del patrimonio histórico requiere de condiciones ambientales controladas y medidas estrictas de protección física. Cualquier daño a las piezas u obras expuestas representa una pérdida irreparable para la memoria cultural de la sociedad. Por ello, la conservación preventiva se convierte en una prioridad fundamental para asegurar que las futuras generaciones puedan estudiar y apreciar estos bienes.</w:t>
      </w:r>
    </w:p>
    <w:p w14:paraId="780568B8" w14:textId="237B11F3" w:rsidR="004D785D" w:rsidRPr="00C365E7" w:rsidRDefault="494A6782" w:rsidP="629ACF2B">
      <w:pPr>
        <w:pStyle w:val="Ttulo2"/>
        <w:jc w:val="left"/>
        <w:rPr>
          <w:color w:val="952498" w:themeColor="accent2" w:themeShade="BF"/>
          <w:sz w:val="28"/>
          <w:szCs w:val="28"/>
        </w:rPr>
      </w:pPr>
      <w:bookmarkStart w:id="38" w:name="_Toc1677359703"/>
      <w:bookmarkStart w:id="39" w:name="_Toc483635690"/>
      <w:bookmarkStart w:id="40" w:name="_Toc1372240619"/>
      <w:bookmarkStart w:id="41" w:name="_Toc728717913"/>
      <w:bookmarkStart w:id="42" w:name="_Toc240319996"/>
      <w:r w:rsidRPr="00C365E7">
        <w:rPr>
          <w:color w:val="952498" w:themeColor="accent2" w:themeShade="BF"/>
          <w:sz w:val="28"/>
          <w:szCs w:val="28"/>
        </w:rPr>
        <w:t>2.3 Seguridad dentro de los museos</w:t>
      </w:r>
      <w:bookmarkEnd w:id="38"/>
      <w:bookmarkEnd w:id="39"/>
      <w:bookmarkEnd w:id="40"/>
      <w:bookmarkEnd w:id="41"/>
      <w:bookmarkEnd w:id="42"/>
    </w:p>
    <w:p w14:paraId="251169CD" w14:textId="24A52091" w:rsidR="004D785D" w:rsidRDefault="0B36311E" w:rsidP="50D49201">
      <w:pPr>
        <w:jc w:val="both"/>
      </w:pPr>
      <w:r w:rsidRPr="50D49201">
        <w:rPr>
          <w:rFonts w:ascii="Century Gothic" w:eastAsia="Century Gothic" w:hAnsi="Century Gothic" w:cs="Century Gothic"/>
          <w:sz w:val="24"/>
          <w:szCs w:val="24"/>
        </w:rPr>
        <w:t>Los sistemas de vigilancia automatizados, circuitos cerrados y los mecanismos de control de proximidad son herramientas clave para disuadir actos vandálicos, hurtos y prevenir accidentes fortuitos en las salas de exhibición. La seguridad en los recintos museísticos ha evolucionado hacia esquemas inteligentes que combinan la supervisión humana con tecnologías de respuesta automatizada. Esto permite detectar anomalías o intrusiones en zonas restringidas de manera instantánea, protegiendo los bienes culturales más valiosos sin comprometer la armonía estética ni la apertura del espacio arquitectónico.</w:t>
      </w:r>
    </w:p>
    <w:p w14:paraId="4B4B245B" w14:textId="77777777" w:rsidR="00C55376" w:rsidRDefault="00C55376" w:rsidP="629ACF2B">
      <w:pPr>
        <w:pStyle w:val="Ttulo2"/>
        <w:jc w:val="left"/>
        <w:rPr>
          <w:color w:val="952498" w:themeColor="accent2" w:themeShade="BF"/>
          <w:sz w:val="28"/>
          <w:szCs w:val="28"/>
        </w:rPr>
      </w:pPr>
      <w:bookmarkStart w:id="43" w:name="_Toc150773593"/>
      <w:bookmarkStart w:id="44" w:name="_Toc774804610"/>
      <w:bookmarkStart w:id="45" w:name="_Toc1868271506"/>
      <w:bookmarkStart w:id="46" w:name="_Toc642466954"/>
      <w:bookmarkStart w:id="47" w:name="_Toc240319997"/>
    </w:p>
    <w:p w14:paraId="380963BE" w14:textId="77777777" w:rsidR="00C55376" w:rsidRDefault="00C55376" w:rsidP="629ACF2B">
      <w:pPr>
        <w:pStyle w:val="Ttulo2"/>
        <w:jc w:val="left"/>
        <w:rPr>
          <w:color w:val="952498" w:themeColor="accent2" w:themeShade="BF"/>
          <w:sz w:val="28"/>
          <w:szCs w:val="28"/>
        </w:rPr>
      </w:pPr>
    </w:p>
    <w:p w14:paraId="6F495550" w14:textId="77777777" w:rsidR="00FF2790" w:rsidRPr="00FF2790" w:rsidRDefault="00FF2790" w:rsidP="00FF2790"/>
    <w:p w14:paraId="141CF65E" w14:textId="72FB917D" w:rsidR="004D785D" w:rsidRPr="00C365E7" w:rsidRDefault="494A6782" w:rsidP="629ACF2B">
      <w:pPr>
        <w:pStyle w:val="Ttulo2"/>
        <w:jc w:val="left"/>
        <w:rPr>
          <w:color w:val="952498" w:themeColor="accent2" w:themeShade="BF"/>
          <w:sz w:val="28"/>
          <w:szCs w:val="28"/>
        </w:rPr>
      </w:pPr>
      <w:r w:rsidRPr="00C365E7">
        <w:rPr>
          <w:color w:val="952498" w:themeColor="accent2" w:themeShade="BF"/>
          <w:sz w:val="28"/>
          <w:szCs w:val="28"/>
        </w:rPr>
        <w:lastRenderedPageBreak/>
        <w:t>2.4 Comportamiento de los visitantes</w:t>
      </w:r>
      <w:bookmarkEnd w:id="43"/>
      <w:bookmarkEnd w:id="44"/>
      <w:bookmarkEnd w:id="45"/>
      <w:bookmarkEnd w:id="46"/>
      <w:bookmarkEnd w:id="47"/>
    </w:p>
    <w:p w14:paraId="5E41DEFC" w14:textId="78623698" w:rsidR="004D785D" w:rsidRDefault="7CBE937C" w:rsidP="50D49201">
      <w:pPr>
        <w:jc w:val="both"/>
        <w:rPr>
          <w:rFonts w:ascii="Century Gothic" w:eastAsia="Century Gothic" w:hAnsi="Century Gothic" w:cs="Century Gothic"/>
          <w:sz w:val="24"/>
          <w:szCs w:val="24"/>
        </w:rPr>
      </w:pPr>
      <w:r w:rsidRPr="5D006AB6">
        <w:rPr>
          <w:rFonts w:ascii="Century Gothic" w:eastAsia="Century Gothic" w:hAnsi="Century Gothic" w:cs="Century Gothic"/>
          <w:sz w:val="24"/>
          <w:szCs w:val="24"/>
        </w:rPr>
        <w:t>El flujo de personas en zonas de alto valor histórico y cultural debe ser monitoreado y gestionado constantemente para evitar aglomeraciones, saturación de espacios y daños accidentales derivados de la interacción directa (Solares, 2021). Si bien la experiencia del visitante busca ser cercana y accesible, la falta de conciencia o el descuido involuntario pueden poner en riesgo las piezas expuestas. La implementación de medidas de control espacial, barreras discretas o sistemas de alerta temprana (como sensores de proximidad) ayuda a regular la distancia de seguridad, fomentando una cultura de respeto, civismo y responsabilidad en el público durante su recorrido.</w:t>
      </w:r>
    </w:p>
    <w:p w14:paraId="518F06F7" w14:textId="4702833A" w:rsidR="004D785D" w:rsidRDefault="004D785D" w:rsidP="629ACF2B">
      <w:pPr>
        <w:sectPr w:rsidR="004D785D" w:rsidSect="00885313">
          <w:headerReference w:type="default" r:id="rId26"/>
          <w:footerReference w:type="default" r:id="rId27"/>
          <w:headerReference w:type="first" r:id="rId28"/>
          <w:footerReference w:type="first" r:id="rId29"/>
          <w:pgSz w:w="12240" w:h="15840"/>
          <w:pgMar w:top="1417" w:right="1701" w:bottom="1417" w:left="1701" w:header="708" w:footer="708" w:gutter="0"/>
          <w:pgBorders w:display="firstPage" w:offsetFrom="page">
            <w:top w:val="dotted" w:sz="4" w:space="24" w:color="4775E7" w:themeColor="accent4"/>
            <w:left w:val="dotted" w:sz="4" w:space="24" w:color="4775E7" w:themeColor="accent4"/>
            <w:bottom w:val="dotted" w:sz="4" w:space="24" w:color="4775E7" w:themeColor="accent4"/>
            <w:right w:val="dotted" w:sz="4" w:space="24" w:color="4775E7" w:themeColor="accent4"/>
          </w:pgBorders>
          <w:cols w:space="708"/>
          <w:titlePg/>
          <w:docGrid w:linePitch="360"/>
        </w:sectPr>
      </w:pPr>
    </w:p>
    <w:p w14:paraId="6274D502" w14:textId="29D128C4" w:rsidR="00520975" w:rsidRPr="00C365E7" w:rsidRDefault="1328ED17" w:rsidP="00C51746">
      <w:pPr>
        <w:pStyle w:val="Ttulo"/>
        <w:rPr>
          <w:color w:val="B3186D" w:themeColor="accent1" w:themeShade="BF"/>
        </w:rPr>
      </w:pPr>
      <w:r w:rsidRPr="00C365E7">
        <w:rPr>
          <w:color w:val="B3186D" w:themeColor="accent1" w:themeShade="BF"/>
        </w:rPr>
        <w:lastRenderedPageBreak/>
        <w:t>Tecnología y automatización</w:t>
      </w:r>
    </w:p>
    <w:p w14:paraId="01977785" w14:textId="77777777" w:rsidR="00520975" w:rsidRDefault="00520975">
      <w:r>
        <w:br w:type="page"/>
      </w:r>
    </w:p>
    <w:p w14:paraId="473E29D3" w14:textId="2C3DBF43" w:rsidR="00520975" w:rsidRDefault="2E9FC4DA" w:rsidP="00C51746">
      <w:pPr>
        <w:pStyle w:val="Ttulo1"/>
      </w:pPr>
      <w:bookmarkStart w:id="48" w:name="_Toc441567539"/>
      <w:bookmarkStart w:id="49" w:name="_Toc294725882"/>
      <w:bookmarkStart w:id="50" w:name="_Toc517082627"/>
      <w:bookmarkStart w:id="51" w:name="_Toc1391210540"/>
      <w:bookmarkStart w:id="52" w:name="_Toc240319998"/>
      <w:r>
        <w:lastRenderedPageBreak/>
        <w:t>Tecnología y Automatización</w:t>
      </w:r>
      <w:bookmarkEnd w:id="48"/>
      <w:bookmarkEnd w:id="49"/>
      <w:bookmarkEnd w:id="50"/>
      <w:bookmarkEnd w:id="51"/>
      <w:bookmarkEnd w:id="52"/>
    </w:p>
    <w:p w14:paraId="2689C60A" w14:textId="77777777" w:rsidR="00C51746" w:rsidRDefault="00C51746" w:rsidP="00C51746"/>
    <w:p w14:paraId="280EB49C" w14:textId="6ABD12C5" w:rsidR="004D785D" w:rsidRPr="00C365E7" w:rsidRDefault="2E9FC4DA" w:rsidP="629ACF2B">
      <w:pPr>
        <w:pStyle w:val="Ttulo2"/>
        <w:jc w:val="left"/>
        <w:rPr>
          <w:color w:val="952498" w:themeColor="accent2" w:themeShade="BF"/>
          <w:sz w:val="28"/>
          <w:szCs w:val="28"/>
        </w:rPr>
      </w:pPr>
      <w:bookmarkStart w:id="53" w:name="_Toc1757786689"/>
      <w:bookmarkStart w:id="54" w:name="_Toc246206067"/>
      <w:bookmarkStart w:id="55" w:name="_Toc343272461"/>
      <w:bookmarkStart w:id="56" w:name="_Toc1046200352"/>
      <w:bookmarkStart w:id="57" w:name="_Toc240319999"/>
      <w:r w:rsidRPr="00C365E7">
        <w:rPr>
          <w:color w:val="952498" w:themeColor="accent2" w:themeShade="BF"/>
          <w:sz w:val="28"/>
          <w:szCs w:val="28"/>
        </w:rPr>
        <w:t>3.1 ¿Qué es la automatización?</w:t>
      </w:r>
      <w:bookmarkEnd w:id="53"/>
      <w:bookmarkEnd w:id="54"/>
      <w:bookmarkEnd w:id="55"/>
      <w:bookmarkEnd w:id="56"/>
      <w:bookmarkEnd w:id="57"/>
    </w:p>
    <w:p w14:paraId="75C2781F" w14:textId="033748F9" w:rsidR="004D785D" w:rsidRDefault="176D8837" w:rsidP="50D49201">
      <w:pPr>
        <w:jc w:val="both"/>
      </w:pPr>
      <w:r w:rsidRPr="00D1ECB0">
        <w:rPr>
          <w:rFonts w:ascii="Century Gothic" w:eastAsia="Century Gothic" w:hAnsi="Century Gothic" w:cs="Century Gothic"/>
          <w:sz w:val="24"/>
          <w:szCs w:val="24"/>
        </w:rPr>
        <w:t>La automatización industrial y tecnológica busca optimizar procesos mediante el uso de sistemas de control basados en hardware y software (Dorf &amp; Bishop, 2017), reduciendo la intervención humana directa en tareas repetitivas, peligrosas o que requieren alta precisión. En el contexto moderno, la automatización integra la electrónica, la informática y la mecatrónica para crear sistemas capaces de operar de forma autónoma, respondiendo a estímulos del entorno y ejecutando acciones programadas con márgenes mínimos de error.</w:t>
      </w:r>
    </w:p>
    <w:p w14:paraId="3C8DB9EF" w14:textId="073A5AFB" w:rsidR="004D785D" w:rsidRPr="00C365E7" w:rsidRDefault="2E9FC4DA" w:rsidP="629ACF2B">
      <w:pPr>
        <w:pStyle w:val="Ttulo2"/>
        <w:jc w:val="left"/>
        <w:rPr>
          <w:color w:val="952498" w:themeColor="accent2" w:themeShade="BF"/>
          <w:sz w:val="28"/>
          <w:szCs w:val="28"/>
        </w:rPr>
      </w:pPr>
      <w:bookmarkStart w:id="58" w:name="_Toc769793621"/>
      <w:bookmarkStart w:id="59" w:name="_Toc1446295645"/>
      <w:bookmarkStart w:id="60" w:name="_Toc209388507"/>
      <w:bookmarkStart w:id="61" w:name="_Toc2001369661"/>
      <w:bookmarkStart w:id="62" w:name="_Toc240320000"/>
      <w:r w:rsidRPr="00C365E7">
        <w:rPr>
          <w:color w:val="952498" w:themeColor="accent2" w:themeShade="BF"/>
          <w:sz w:val="28"/>
          <w:szCs w:val="28"/>
        </w:rPr>
        <w:t>3.2 Uso de sensores</w:t>
      </w:r>
      <w:bookmarkEnd w:id="58"/>
      <w:bookmarkEnd w:id="59"/>
      <w:bookmarkEnd w:id="60"/>
      <w:bookmarkEnd w:id="61"/>
      <w:bookmarkEnd w:id="62"/>
    </w:p>
    <w:p w14:paraId="6EDF5AFA" w14:textId="4B842C16" w:rsidR="004D785D" w:rsidRDefault="54677E98" w:rsidP="50D49201">
      <w:pPr>
        <w:jc w:val="both"/>
      </w:pPr>
      <w:r w:rsidRPr="2AA4608F">
        <w:rPr>
          <w:rFonts w:ascii="Century Gothic" w:eastAsia="Century Gothic" w:hAnsi="Century Gothic" w:cs="Century Gothic"/>
          <w:sz w:val="24"/>
          <w:szCs w:val="24"/>
        </w:rPr>
        <w:t>Los sensores electrónicos desempeñan un papel fundamental al permitir captar variables físicas del entorno —como temperatura, luz, distancia o movimiento— y convertirlas en señales eléctricas interpretables por microcontroladores. Estos dispositivos actúan como los "sentidos" de cualquier sistema automatizado, recolectando datos en tiempo real que el circuito procesa para tomar decisiones lógicas y activar respuestas coordinadas de manera inmediata.</w:t>
      </w:r>
    </w:p>
    <w:p w14:paraId="22E7DD46" w14:textId="260E07F7" w:rsidR="004D785D" w:rsidRPr="00C365E7" w:rsidRDefault="2E9FC4DA" w:rsidP="629ACF2B">
      <w:pPr>
        <w:pStyle w:val="Ttulo2"/>
        <w:jc w:val="left"/>
        <w:rPr>
          <w:color w:val="952498" w:themeColor="accent2" w:themeShade="BF"/>
          <w:sz w:val="28"/>
          <w:szCs w:val="28"/>
        </w:rPr>
      </w:pPr>
      <w:bookmarkStart w:id="63" w:name="_Toc1581101789"/>
      <w:bookmarkStart w:id="64" w:name="_Toc1429011880"/>
      <w:bookmarkStart w:id="65" w:name="_Toc1141350934"/>
      <w:bookmarkStart w:id="66" w:name="_Toc64823352"/>
      <w:bookmarkStart w:id="67" w:name="_Toc240320001"/>
      <w:r w:rsidRPr="00C365E7">
        <w:rPr>
          <w:color w:val="952498" w:themeColor="accent2" w:themeShade="BF"/>
          <w:sz w:val="28"/>
          <w:szCs w:val="28"/>
        </w:rPr>
        <w:t>3.3 Sistemas de alerta</w:t>
      </w:r>
      <w:bookmarkEnd w:id="63"/>
      <w:bookmarkEnd w:id="64"/>
      <w:bookmarkEnd w:id="65"/>
      <w:bookmarkEnd w:id="66"/>
      <w:bookmarkEnd w:id="67"/>
    </w:p>
    <w:p w14:paraId="11D0030F" w14:textId="1F92C866" w:rsidR="00FF2790" w:rsidRDefault="1D044FE1" w:rsidP="00FF2790">
      <w:pPr>
        <w:jc w:val="both"/>
      </w:pPr>
      <w:r w:rsidRPr="5F275BE1">
        <w:rPr>
          <w:rFonts w:ascii="Century Gothic" w:eastAsia="Century Gothic" w:hAnsi="Century Gothic" w:cs="Century Gothic"/>
          <w:sz w:val="24"/>
          <w:szCs w:val="24"/>
        </w:rPr>
        <w:t>Un sistema de alerta eficaz integra elementos visuales y auditivos para notificar de manera instantánea sobre anomalías, riesgos operativos o situaciones que rebasan los parámetros normales de funcionamiento. La combinación adecuada de indicadores lumínicos (como LEDs) y emisores de sonido (como buzzers) garantiza que la advertencia sea percibida con claridad tanto por los usuarios como por los encargados de supervisar el sistema, permitiendo mitigar riesgos antes de que se conviertan en incidentes mayores.</w:t>
      </w:r>
      <w:bookmarkStart w:id="68" w:name="_Toc1888589635"/>
      <w:bookmarkStart w:id="69" w:name="_Toc1331106764"/>
      <w:bookmarkStart w:id="70" w:name="_Toc500628697"/>
      <w:bookmarkStart w:id="71" w:name="_Toc1498515181"/>
      <w:bookmarkStart w:id="72" w:name="_Toc240320002"/>
    </w:p>
    <w:p w14:paraId="0115EC1F" w14:textId="77777777" w:rsidR="00FF2790" w:rsidRDefault="00FF2790" w:rsidP="00FF2790">
      <w:pPr>
        <w:jc w:val="both"/>
      </w:pPr>
    </w:p>
    <w:p w14:paraId="5C3A36F8" w14:textId="77777777" w:rsidR="00FF2790" w:rsidRPr="00FF2790" w:rsidRDefault="00FF2790" w:rsidP="00FF2790">
      <w:pPr>
        <w:jc w:val="both"/>
      </w:pPr>
    </w:p>
    <w:p w14:paraId="27F26865" w14:textId="742BDC8F" w:rsidR="004D785D" w:rsidRPr="00C365E7" w:rsidRDefault="2E9FC4DA" w:rsidP="629ACF2B">
      <w:pPr>
        <w:pStyle w:val="Ttulo2"/>
        <w:jc w:val="left"/>
        <w:rPr>
          <w:color w:val="952498" w:themeColor="accent2" w:themeShade="BF"/>
          <w:sz w:val="28"/>
          <w:szCs w:val="28"/>
        </w:rPr>
      </w:pPr>
      <w:r w:rsidRPr="00C365E7">
        <w:rPr>
          <w:color w:val="952498" w:themeColor="accent2" w:themeShade="BF"/>
          <w:sz w:val="28"/>
          <w:szCs w:val="28"/>
        </w:rPr>
        <w:lastRenderedPageBreak/>
        <w:t>3.4 Tecnología aplicada a espacios recreativos</w:t>
      </w:r>
      <w:bookmarkEnd w:id="68"/>
      <w:bookmarkEnd w:id="69"/>
      <w:bookmarkEnd w:id="70"/>
      <w:bookmarkEnd w:id="71"/>
      <w:bookmarkEnd w:id="72"/>
    </w:p>
    <w:p w14:paraId="10A0DD7A" w14:textId="710C0CC1" w:rsidR="004D785D" w:rsidRDefault="55E825C4" w:rsidP="50D49201">
      <w:pPr>
        <w:jc w:val="both"/>
        <w:rPr>
          <w:rFonts w:ascii="Century Gothic" w:eastAsia="Century Gothic" w:hAnsi="Century Gothic" w:cs="Century Gothic"/>
          <w:sz w:val="24"/>
          <w:szCs w:val="24"/>
        </w:rPr>
      </w:pPr>
      <w:r w:rsidRPr="2C5CE220">
        <w:rPr>
          <w:rFonts w:ascii="Century Gothic" w:eastAsia="Century Gothic" w:hAnsi="Century Gothic" w:cs="Century Gothic"/>
          <w:sz w:val="24"/>
          <w:szCs w:val="24"/>
        </w:rPr>
        <w:t>La implementación de tecnologías interactivas y sistemas automatizados mejora notablemente la experiencia del usuario y refuerza de manera preventiva los protocolos de seguridad en atracciones públicas y recintos culturales. Al incorporar soluciones tecnológicas de bajo costo y alta eficiencia, es posible proteger el</w:t>
      </w:r>
      <w:r w:rsidRPr="3F878408">
        <w:rPr>
          <w:rFonts w:ascii="Century Gothic" w:eastAsia="Century Gothic" w:hAnsi="Century Gothic" w:cs="Century Gothic"/>
          <w:sz w:val="24"/>
          <w:szCs w:val="24"/>
        </w:rPr>
        <w:t xml:space="preserve"> patrimonio y salvaguardar la integridad de los visitantes sin necesidad de recurrir a supervisiones invasivas, fusionando la innovación técnica con el diseño de espacios recreativos inteligentes.</w:t>
      </w:r>
    </w:p>
    <w:p w14:paraId="08894A9C" w14:textId="06E6975E" w:rsidR="004D785D" w:rsidRDefault="004D785D" w:rsidP="629ACF2B"/>
    <w:p w14:paraId="37053B03" w14:textId="0204836F" w:rsidR="004D785D" w:rsidRDefault="004D785D" w:rsidP="629ACF2B">
      <w:pPr>
        <w:sectPr w:rsidR="004D785D" w:rsidSect="00885313">
          <w:headerReference w:type="default" r:id="rId30"/>
          <w:footerReference w:type="default" r:id="rId31"/>
          <w:headerReference w:type="first" r:id="rId32"/>
          <w:footerReference w:type="first" r:id="rId33"/>
          <w:pgSz w:w="12240" w:h="15840"/>
          <w:pgMar w:top="1417" w:right="1701" w:bottom="1417" w:left="1701" w:header="708" w:footer="708" w:gutter="0"/>
          <w:pgBorders w:display="firstPage" w:offsetFrom="page">
            <w:top w:val="dashSmallGap" w:sz="4" w:space="24" w:color="F9D4E8" w:themeColor="accent1" w:themeTint="33"/>
            <w:left w:val="dashSmallGap" w:sz="4" w:space="24" w:color="F9D4E8" w:themeColor="accent1" w:themeTint="33"/>
            <w:bottom w:val="dashSmallGap" w:sz="4" w:space="24" w:color="F9D4E8" w:themeColor="accent1" w:themeTint="33"/>
            <w:right w:val="dashSmallGap" w:sz="4" w:space="24" w:color="F9D4E8" w:themeColor="accent1" w:themeTint="33"/>
          </w:pgBorders>
          <w:cols w:space="708"/>
          <w:titlePg/>
          <w:docGrid w:linePitch="360"/>
        </w:sectPr>
      </w:pPr>
    </w:p>
    <w:p w14:paraId="3E50C55D" w14:textId="42731244" w:rsidR="00520975" w:rsidRPr="00C365E7" w:rsidRDefault="1CE55D21" w:rsidP="00C51746">
      <w:pPr>
        <w:pStyle w:val="Ttulo"/>
        <w:rPr>
          <w:color w:val="B3186D" w:themeColor="accent1" w:themeShade="BF"/>
        </w:rPr>
      </w:pPr>
      <w:r w:rsidRPr="00C365E7">
        <w:rPr>
          <w:color w:val="B3186D" w:themeColor="accent1" w:themeShade="BF"/>
        </w:rPr>
        <w:lastRenderedPageBreak/>
        <w:t>Funcionamiento de IRTRA ALERTA</w:t>
      </w:r>
    </w:p>
    <w:p w14:paraId="76FEE464" w14:textId="77777777" w:rsidR="00520975" w:rsidRDefault="00520975">
      <w:r>
        <w:br w:type="page"/>
      </w:r>
    </w:p>
    <w:p w14:paraId="65F54967" w14:textId="34D110E2" w:rsidR="00520975" w:rsidRDefault="011ACEC0" w:rsidP="00C51746">
      <w:pPr>
        <w:pStyle w:val="Ttulo1"/>
      </w:pPr>
      <w:bookmarkStart w:id="73" w:name="_Toc830521098"/>
      <w:bookmarkStart w:id="74" w:name="_Toc295969283"/>
      <w:bookmarkStart w:id="75" w:name="_Toc1227792343"/>
      <w:bookmarkStart w:id="76" w:name="_Toc1260015566"/>
      <w:bookmarkStart w:id="77" w:name="_Toc240320003"/>
      <w:r>
        <w:lastRenderedPageBreak/>
        <w:t>Funcionamiento de IRTRA ALERTA</w:t>
      </w:r>
      <w:bookmarkEnd w:id="73"/>
      <w:bookmarkEnd w:id="74"/>
      <w:bookmarkEnd w:id="75"/>
      <w:bookmarkEnd w:id="76"/>
      <w:bookmarkEnd w:id="77"/>
    </w:p>
    <w:p w14:paraId="10192D49" w14:textId="77777777" w:rsidR="00C51746" w:rsidRPr="00C51746" w:rsidRDefault="00C51746" w:rsidP="00C51746"/>
    <w:p w14:paraId="75A7CFA8" w14:textId="6FD3E75C" w:rsidR="011ACEC0" w:rsidRPr="00C365E7" w:rsidRDefault="011ACEC0" w:rsidP="629ACF2B">
      <w:pPr>
        <w:pStyle w:val="Ttulo2"/>
        <w:jc w:val="left"/>
        <w:rPr>
          <w:color w:val="952498" w:themeColor="accent2" w:themeShade="BF"/>
          <w:sz w:val="28"/>
          <w:szCs w:val="28"/>
        </w:rPr>
      </w:pPr>
      <w:bookmarkStart w:id="78" w:name="_Toc214377863"/>
      <w:bookmarkStart w:id="79" w:name="_Toc388056035"/>
      <w:bookmarkStart w:id="80" w:name="_Toc536414268"/>
      <w:bookmarkStart w:id="81" w:name="_Toc1468044514"/>
      <w:bookmarkStart w:id="82" w:name="_Toc240320004"/>
      <w:r w:rsidRPr="00C365E7">
        <w:rPr>
          <w:color w:val="952498" w:themeColor="accent2" w:themeShade="BF"/>
          <w:sz w:val="28"/>
          <w:szCs w:val="28"/>
        </w:rPr>
        <w:t>4.1 Problemática identificada</w:t>
      </w:r>
      <w:bookmarkEnd w:id="78"/>
      <w:bookmarkEnd w:id="79"/>
      <w:bookmarkEnd w:id="80"/>
      <w:bookmarkEnd w:id="81"/>
      <w:bookmarkEnd w:id="82"/>
    </w:p>
    <w:p w14:paraId="23149C23" w14:textId="103E88B2" w:rsidR="75EA9AE7" w:rsidRDefault="75EA9AE7" w:rsidP="50D49201">
      <w:pPr>
        <w:jc w:val="both"/>
        <w:rPr>
          <w:rFonts w:ascii="Century Gothic" w:eastAsia="Century Gothic" w:hAnsi="Century Gothic" w:cs="Century Gothic"/>
          <w:sz w:val="24"/>
          <w:szCs w:val="24"/>
        </w:rPr>
      </w:pPr>
      <w:r w:rsidRPr="42B4E4CB">
        <w:rPr>
          <w:rFonts w:ascii="Century Gothic" w:eastAsia="Century Gothic" w:hAnsi="Century Gothic" w:cs="Century Gothic"/>
          <w:sz w:val="24"/>
          <w:szCs w:val="24"/>
        </w:rPr>
        <w:t>El riesgo de manipulación indebida o proximidad excesiva a las piezas expuestas en museos y exhibiciones temáticas requiere soluciones de control en tiempo real (Equipo IRTRA Alerta, 2026) para evitar daños al patrimonio cultural. En muchos espacios recreativos y culturales, el flujo constante de visitantes y la cercanía física con las áreas de exhibición incrementan la vulnerabilidad de los objetos expuestos ante descuidos, aglomeraciones o intentos de contacto no autorizados.</w:t>
      </w:r>
    </w:p>
    <w:p w14:paraId="476493C3" w14:textId="3C332E43" w:rsidR="011ACEC0" w:rsidRPr="00C365E7" w:rsidRDefault="011ACEC0" w:rsidP="629ACF2B">
      <w:pPr>
        <w:pStyle w:val="Ttulo2"/>
        <w:jc w:val="left"/>
        <w:rPr>
          <w:color w:val="952498" w:themeColor="accent2" w:themeShade="BF"/>
          <w:sz w:val="28"/>
          <w:szCs w:val="28"/>
        </w:rPr>
      </w:pPr>
      <w:bookmarkStart w:id="83" w:name="_Toc1023696870"/>
      <w:bookmarkStart w:id="84" w:name="_Toc856859012"/>
      <w:bookmarkStart w:id="85" w:name="_Toc2013654"/>
      <w:bookmarkStart w:id="86" w:name="_Toc423096201"/>
      <w:bookmarkStart w:id="87" w:name="_Toc240320005"/>
      <w:r w:rsidRPr="00C365E7">
        <w:rPr>
          <w:color w:val="952498" w:themeColor="accent2" w:themeShade="BF"/>
          <w:sz w:val="28"/>
          <w:szCs w:val="28"/>
        </w:rPr>
        <w:t>4.</w:t>
      </w:r>
      <w:r w:rsidR="42F24D5B" w:rsidRPr="00C365E7">
        <w:rPr>
          <w:color w:val="952498" w:themeColor="accent2" w:themeShade="BF"/>
          <w:sz w:val="28"/>
          <w:szCs w:val="28"/>
        </w:rPr>
        <w:t>2</w:t>
      </w:r>
      <w:r w:rsidRPr="00C365E7">
        <w:rPr>
          <w:color w:val="952498" w:themeColor="accent2" w:themeShade="BF"/>
          <w:sz w:val="28"/>
          <w:szCs w:val="28"/>
        </w:rPr>
        <w:t xml:space="preserve"> Propuesta de solución</w:t>
      </w:r>
      <w:bookmarkEnd w:id="83"/>
      <w:bookmarkEnd w:id="84"/>
      <w:bookmarkEnd w:id="85"/>
      <w:bookmarkEnd w:id="86"/>
      <w:bookmarkEnd w:id="87"/>
    </w:p>
    <w:p w14:paraId="28110E58" w14:textId="4B3D6E90" w:rsidR="07707F91" w:rsidRDefault="07707F91" w:rsidP="50D49201">
      <w:pPr>
        <w:jc w:val="both"/>
      </w:pPr>
      <w:r w:rsidRPr="1AEB4793">
        <w:rPr>
          <w:rFonts w:ascii="Century Gothic" w:eastAsia="Century Gothic" w:hAnsi="Century Gothic" w:cs="Century Gothic"/>
          <w:sz w:val="24"/>
          <w:szCs w:val="24"/>
        </w:rPr>
        <w:t>El sistema IRTRA Alerta opera como un mecanismo de proximidad automatizado mediante microcontroladores para advertir sobre el acercamiento peligroso a zonas restringidas, combinando alertas visuales y sonoras progresivas. Esta propuesta tecnológica busca ofrecer una barrera de seguridad preventiva y de bajo costo que alerte de manera inmediata tanto al visitante como al personal del recinto antes de que se produzca un daño material.</w:t>
      </w:r>
    </w:p>
    <w:p w14:paraId="283117A5" w14:textId="1CD08184" w:rsidR="011ACEC0" w:rsidRPr="00C365E7" w:rsidRDefault="011ACEC0" w:rsidP="629ACF2B">
      <w:pPr>
        <w:pStyle w:val="Ttulo2"/>
        <w:jc w:val="left"/>
        <w:rPr>
          <w:color w:val="952498" w:themeColor="accent2" w:themeShade="BF"/>
          <w:sz w:val="28"/>
          <w:szCs w:val="28"/>
        </w:rPr>
      </w:pPr>
      <w:bookmarkStart w:id="88" w:name="_Toc976386590"/>
      <w:bookmarkStart w:id="89" w:name="_Toc804190768"/>
      <w:bookmarkStart w:id="90" w:name="_Toc1239523576"/>
      <w:bookmarkStart w:id="91" w:name="_Toc400225890"/>
      <w:bookmarkStart w:id="92" w:name="_Toc240320006"/>
      <w:r w:rsidRPr="00C365E7">
        <w:rPr>
          <w:color w:val="952498" w:themeColor="accent2" w:themeShade="BF"/>
          <w:sz w:val="28"/>
          <w:szCs w:val="28"/>
        </w:rPr>
        <w:t>4.</w:t>
      </w:r>
      <w:r w:rsidR="692AE89C" w:rsidRPr="00C365E7">
        <w:rPr>
          <w:color w:val="952498" w:themeColor="accent2" w:themeShade="BF"/>
          <w:sz w:val="28"/>
          <w:szCs w:val="28"/>
        </w:rPr>
        <w:t>3</w:t>
      </w:r>
      <w:r w:rsidRPr="00C365E7">
        <w:rPr>
          <w:color w:val="952498" w:themeColor="accent2" w:themeShade="BF"/>
          <w:sz w:val="28"/>
          <w:szCs w:val="28"/>
        </w:rPr>
        <w:t xml:space="preserve"> Componentes utilizados</w:t>
      </w:r>
      <w:bookmarkEnd w:id="88"/>
      <w:bookmarkEnd w:id="89"/>
      <w:bookmarkEnd w:id="90"/>
      <w:bookmarkEnd w:id="91"/>
      <w:bookmarkEnd w:id="92"/>
    </w:p>
    <w:p w14:paraId="29A95104" w14:textId="7E183A28" w:rsidR="4445B720" w:rsidRDefault="4445B720" w:rsidP="50D49201">
      <w:pPr>
        <w:jc w:val="both"/>
        <w:rPr>
          <w:rFonts w:ascii="Century Gothic" w:eastAsia="Century Gothic" w:hAnsi="Century Gothic" w:cs="Century Gothic"/>
        </w:rPr>
      </w:pPr>
      <w:r w:rsidRPr="1E2EDB98">
        <w:rPr>
          <w:rFonts w:ascii="Century Gothic" w:eastAsia="Century Gothic" w:hAnsi="Century Gothic" w:cs="Century Gothic"/>
          <w:sz w:val="24"/>
          <w:szCs w:val="24"/>
        </w:rPr>
        <w:t>Para la implementación del prototipo se empleó una placa Arduino Uno R3 como unidad central de procesamiento, un sensor ultrasónico HC-SR04 para la medición de distancia y un sensor PIR para la detección de movimiento humano en el área restringida. Asimismo, se integraron LEDs indicadores (verde y rojo), un buzzer para la retroalimentación sonora y un push button que permite restablecer o silenciar las alertas del sistema. La selección de estos componentes garantiza un montaje eficiente, versátil y de alta confiabilidad.</w:t>
      </w:r>
    </w:p>
    <w:p w14:paraId="6A0CAE2A" w14:textId="41E79035" w:rsidR="011ACEC0" w:rsidRPr="00C365E7" w:rsidRDefault="011ACEC0" w:rsidP="629ACF2B">
      <w:pPr>
        <w:pStyle w:val="Ttulo2"/>
        <w:jc w:val="left"/>
        <w:rPr>
          <w:color w:val="952498" w:themeColor="accent2" w:themeShade="BF"/>
          <w:sz w:val="28"/>
          <w:szCs w:val="28"/>
        </w:rPr>
      </w:pPr>
      <w:bookmarkStart w:id="93" w:name="_Toc1397910903"/>
      <w:bookmarkStart w:id="94" w:name="_Toc361925678"/>
      <w:bookmarkStart w:id="95" w:name="_Toc2081168422"/>
      <w:bookmarkStart w:id="96" w:name="_Toc1248991244"/>
      <w:bookmarkStart w:id="97" w:name="_Toc240320007"/>
      <w:r w:rsidRPr="00C365E7">
        <w:rPr>
          <w:color w:val="952498" w:themeColor="accent2" w:themeShade="BF"/>
          <w:sz w:val="28"/>
          <w:szCs w:val="28"/>
        </w:rPr>
        <w:t>4.</w:t>
      </w:r>
      <w:r w:rsidR="76F1BA6A" w:rsidRPr="00C365E7">
        <w:rPr>
          <w:color w:val="952498" w:themeColor="accent2" w:themeShade="BF"/>
          <w:sz w:val="28"/>
          <w:szCs w:val="28"/>
        </w:rPr>
        <w:t>4</w:t>
      </w:r>
      <w:r w:rsidRPr="00C365E7">
        <w:rPr>
          <w:color w:val="952498" w:themeColor="accent2" w:themeShade="BF"/>
          <w:sz w:val="28"/>
          <w:szCs w:val="28"/>
        </w:rPr>
        <w:t xml:space="preserve"> Funcionamiento del circuito</w:t>
      </w:r>
      <w:bookmarkEnd w:id="93"/>
      <w:bookmarkEnd w:id="94"/>
      <w:bookmarkEnd w:id="95"/>
      <w:bookmarkEnd w:id="96"/>
      <w:bookmarkEnd w:id="97"/>
    </w:p>
    <w:p w14:paraId="631FD9D3" w14:textId="0497777E" w:rsidR="153F327D" w:rsidRDefault="153F327D" w:rsidP="50D49201">
      <w:pPr>
        <w:jc w:val="both"/>
      </w:pPr>
      <w:r w:rsidRPr="54FD44A5">
        <w:rPr>
          <w:rFonts w:ascii="Century Gothic" w:eastAsia="Century Gothic" w:hAnsi="Century Gothic" w:cs="Century Gothic"/>
          <w:sz w:val="24"/>
          <w:szCs w:val="24"/>
        </w:rPr>
        <w:t xml:space="preserve">El sistema opera bajo una lógica dual de supervisión: el sensor PIR detecta la presencia o movimiento de personas en el perímetro de seguridad, mientras que el sensor ultrasónico mide continuamente la distancia exacta de aproximación hacia la exhibición. Al reducirse el margen de seguridad preestablecido, el sistema activa alertas lumínicas y sonoras progresivas. Si </w:t>
      </w:r>
      <w:r w:rsidRPr="54FD44A5">
        <w:rPr>
          <w:rFonts w:ascii="Century Gothic" w:eastAsia="Century Gothic" w:hAnsi="Century Gothic" w:cs="Century Gothic"/>
          <w:sz w:val="24"/>
          <w:szCs w:val="24"/>
        </w:rPr>
        <w:lastRenderedPageBreak/>
        <w:t>la alerta se activa por completo, el personal de seguridad puede utilizar el push button para reiniciar el estado del sistema una vez controlada la situación.</w:t>
      </w:r>
    </w:p>
    <w:p w14:paraId="547CAE45" w14:textId="4C06A45C" w:rsidR="011ACEC0" w:rsidRPr="00C365E7" w:rsidRDefault="011ACEC0" w:rsidP="629ACF2B">
      <w:pPr>
        <w:pStyle w:val="Ttulo2"/>
        <w:jc w:val="left"/>
        <w:rPr>
          <w:color w:val="952498" w:themeColor="accent2" w:themeShade="BF"/>
          <w:sz w:val="28"/>
          <w:szCs w:val="28"/>
        </w:rPr>
      </w:pPr>
      <w:bookmarkStart w:id="98" w:name="_Toc88082424"/>
      <w:bookmarkStart w:id="99" w:name="_Toc1464673453"/>
      <w:bookmarkStart w:id="100" w:name="_Toc1953270710"/>
      <w:bookmarkStart w:id="101" w:name="_Toc882945828"/>
      <w:bookmarkStart w:id="102" w:name="_Toc240320008"/>
      <w:r w:rsidRPr="00C365E7">
        <w:rPr>
          <w:color w:val="952498" w:themeColor="accent2" w:themeShade="BF"/>
          <w:sz w:val="28"/>
          <w:szCs w:val="28"/>
        </w:rPr>
        <w:t>4.</w:t>
      </w:r>
      <w:r w:rsidR="1C4469A8" w:rsidRPr="00C365E7">
        <w:rPr>
          <w:color w:val="952498" w:themeColor="accent2" w:themeShade="BF"/>
          <w:sz w:val="28"/>
          <w:szCs w:val="28"/>
        </w:rPr>
        <w:t>5</w:t>
      </w:r>
      <w:r w:rsidRPr="00C365E7">
        <w:rPr>
          <w:color w:val="952498" w:themeColor="accent2" w:themeShade="BF"/>
          <w:sz w:val="28"/>
          <w:szCs w:val="28"/>
        </w:rPr>
        <w:t xml:space="preserve"> Código y programación del Arduino</w:t>
      </w:r>
      <w:bookmarkEnd w:id="98"/>
      <w:bookmarkEnd w:id="99"/>
      <w:bookmarkEnd w:id="100"/>
      <w:bookmarkEnd w:id="101"/>
      <w:bookmarkEnd w:id="102"/>
    </w:p>
    <w:p w14:paraId="1E987C3F" w14:textId="12310288" w:rsidR="629ACF2B" w:rsidRDefault="629ACF2B" w:rsidP="629ACF2B"/>
    <w:p w14:paraId="57D1A60E" w14:textId="44D1A0A7" w:rsidR="3AF9BB3E" w:rsidRDefault="3AF9BB3E" w:rsidP="629ACF2B">
      <w:pPr>
        <w:rPr>
          <w:rFonts w:ascii="Century Gothic" w:eastAsia="Century Gothic" w:hAnsi="Century Gothic" w:cs="Century Gothic"/>
          <w:sz w:val="24"/>
          <w:szCs w:val="24"/>
        </w:rPr>
      </w:pPr>
      <w:r w:rsidRPr="6F36047B">
        <w:rPr>
          <w:rFonts w:ascii="Century Gothic" w:eastAsia="Century Gothic" w:hAnsi="Century Gothic" w:cs="Century Gothic"/>
          <w:sz w:val="24"/>
          <w:szCs w:val="24"/>
        </w:rPr>
        <w:t>Código</w:t>
      </w:r>
      <w:r w:rsidR="61271B4C" w:rsidRPr="6F36047B">
        <w:rPr>
          <w:rFonts w:ascii="Century Gothic" w:eastAsia="Century Gothic" w:hAnsi="Century Gothic" w:cs="Century Gothic"/>
          <w:sz w:val="24"/>
          <w:szCs w:val="24"/>
        </w:rPr>
        <w:t xml:space="preserve"> y programación</w:t>
      </w:r>
      <w:r w:rsidRPr="6F36047B">
        <w:rPr>
          <w:rFonts w:ascii="Century Gothic" w:eastAsia="Century Gothic" w:hAnsi="Century Gothic" w:cs="Century Gothic"/>
          <w:sz w:val="24"/>
          <w:szCs w:val="24"/>
        </w:rPr>
        <w:t>:</w:t>
      </w:r>
    </w:p>
    <w:p w14:paraId="694BBECD" w14:textId="0C843844"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 librerias</w:t>
      </w:r>
    </w:p>
    <w:p w14:paraId="7F5B28C9" w14:textId="30887318"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 instanciar obj</w:t>
      </w:r>
    </w:p>
    <w:p w14:paraId="454488D8" w14:textId="0C88A3C0"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 definir pines</w:t>
      </w:r>
    </w:p>
    <w:p w14:paraId="7DAFEEF0" w14:textId="29E7794B"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ledR 12</w:t>
      </w:r>
    </w:p>
    <w:p w14:paraId="1361446B" w14:textId="5512F40F"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ledV 13</w:t>
      </w:r>
    </w:p>
    <w:p w14:paraId="5ACD07CD" w14:textId="5E992E88"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ledA 4</w:t>
      </w:r>
    </w:p>
    <w:p w14:paraId="512A0FE7" w14:textId="328052D5"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buzzer 7</w:t>
      </w:r>
    </w:p>
    <w:p w14:paraId="095C10B5" w14:textId="233A92B5"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boton 8</w:t>
      </w:r>
    </w:p>
    <w:p w14:paraId="28E70169" w14:textId="1EEB4539"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trig A1</w:t>
      </w:r>
    </w:p>
    <w:p w14:paraId="1BC3803F" w14:textId="6D41265C"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echo A2</w:t>
      </w:r>
    </w:p>
    <w:p w14:paraId="7F9A261F" w14:textId="3D645EAA"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#define pir A0</w:t>
      </w:r>
    </w:p>
    <w:p w14:paraId="5EF8FD75" w14:textId="6D2E6F9E" w:rsidR="629ACF2B" w:rsidRDefault="629ACF2B" w:rsidP="629ACF2B">
      <w:pPr>
        <w:spacing w:after="0"/>
        <w:rPr>
          <w:sz w:val="24"/>
          <w:szCs w:val="24"/>
        </w:rPr>
      </w:pPr>
    </w:p>
    <w:p w14:paraId="6CDE3ADA" w14:textId="5C72A3B3"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//Proyecto final U4</w:t>
      </w:r>
    </w:p>
    <w:p w14:paraId="44D37CE0" w14:textId="3D2EAD41"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//Maria Baldelomar, Elisa Bautista, Fernanda Espinoza</w:t>
      </w:r>
    </w:p>
    <w:p w14:paraId="296D5A49" w14:textId="4F5987CB"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//declaración de variables</w:t>
      </w:r>
    </w:p>
    <w:p w14:paraId="766718B5" w14:textId="4D4419B8"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int distancia=0;</w:t>
      </w:r>
    </w:p>
    <w:p w14:paraId="3890D074" w14:textId="7721D04F" w:rsidR="140BDFA6" w:rsidRDefault="140BDFA6" w:rsidP="629ACF2B">
      <w:pPr>
        <w:spacing w:after="0"/>
        <w:rPr>
          <w:rFonts w:ascii="Century Gothic" w:eastAsia="Century Gothic" w:hAnsi="Century Gothic" w:cs="Century Gothic"/>
          <w:color w:val="000000" w:themeColor="text1"/>
          <w:sz w:val="24"/>
          <w:szCs w:val="24"/>
        </w:rPr>
      </w:pPr>
      <w:r w:rsidRPr="6F36047B">
        <w:rPr>
          <w:rFonts w:ascii="Century Gothic" w:eastAsia="Century Gothic" w:hAnsi="Century Gothic" w:cs="Century Gothic"/>
          <w:color w:val="000000" w:themeColor="text1"/>
          <w:sz w:val="24"/>
          <w:szCs w:val="24"/>
        </w:rPr>
        <w:t>int tiempo=0;</w:t>
      </w:r>
    </w:p>
    <w:p w14:paraId="6D63C144" w14:textId="407CBB3E"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int Movi=0;</w:t>
      </w:r>
    </w:p>
    <w:p w14:paraId="56323602" w14:textId="5156FB5B"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int ValorBtn=0;</w:t>
      </w:r>
    </w:p>
    <w:p w14:paraId="578F747E" w14:textId="64DDBD95" w:rsidR="629ACF2B" w:rsidRDefault="629ACF2B" w:rsidP="629ACF2B">
      <w:pPr>
        <w:spacing w:after="0"/>
        <w:rPr>
          <w:sz w:val="24"/>
          <w:szCs w:val="24"/>
        </w:rPr>
      </w:pPr>
    </w:p>
    <w:p w14:paraId="78AAB6A3" w14:textId="20C23671"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void setup()</w:t>
      </w:r>
    </w:p>
    <w:p w14:paraId="7F89F7CD" w14:textId="2C7DEC38"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{//configuración inicial</w:t>
      </w:r>
    </w:p>
    <w:p w14:paraId="11D25933" w14:textId="139943CF"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Serial.begin(9600);</w:t>
      </w:r>
    </w:p>
    <w:p w14:paraId="6B457491" w14:textId="0C70585E"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pinMode(ledV,OUTPUT);</w:t>
      </w:r>
    </w:p>
    <w:p w14:paraId="4EB83038" w14:textId="7D8799B1"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pinMode(ledR,OUTPUT);</w:t>
      </w:r>
    </w:p>
    <w:p w14:paraId="298AD0E6" w14:textId="6A2B0597"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pinMode(ledA,OUTPUT);</w:t>
      </w:r>
    </w:p>
    <w:p w14:paraId="5A29D28B" w14:textId="267F4A8F"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pinMode(buzzer,OUTPUT);</w:t>
      </w:r>
    </w:p>
    <w:p w14:paraId="3570A009" w14:textId="464D5DAA"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pinMode(boton,INPUT);</w:t>
      </w:r>
    </w:p>
    <w:p w14:paraId="5158C6E0" w14:textId="4C52AE16"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lastRenderedPageBreak/>
        <w:t xml:space="preserve">  pinMode(trig,OUTPUT);</w:t>
      </w:r>
    </w:p>
    <w:p w14:paraId="3DE85EB0" w14:textId="0C30A6DE" w:rsidR="140BDFA6" w:rsidRDefault="140BDFA6" w:rsidP="629ACF2B">
      <w:pPr>
        <w:spacing w:after="0"/>
        <w:rPr>
          <w:rFonts w:ascii="Century Gothic" w:eastAsia="Century Gothic" w:hAnsi="Century Gothic" w:cs="Century Gothic"/>
          <w:color w:val="000000" w:themeColor="text1"/>
          <w:sz w:val="24"/>
          <w:szCs w:val="24"/>
        </w:rPr>
      </w:pPr>
      <w:r w:rsidRPr="1D962E17">
        <w:rPr>
          <w:rFonts w:ascii="Century Gothic" w:eastAsia="Century Gothic" w:hAnsi="Century Gothic" w:cs="Century Gothic"/>
          <w:color w:val="000000" w:themeColor="text1"/>
          <w:sz w:val="24"/>
          <w:szCs w:val="24"/>
        </w:rPr>
        <w:t xml:space="preserve">  pinMode(echo,INPUT);</w:t>
      </w:r>
    </w:p>
    <w:p w14:paraId="7320375A" w14:textId="32E98787"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pinMode(pir,INPUT);</w:t>
      </w:r>
    </w:p>
    <w:p w14:paraId="3189A063" w14:textId="49154317"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w:t>
      </w:r>
    </w:p>
    <w:p w14:paraId="184E35A8" w14:textId="55F20A81"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Serial.print("********");</w:t>
      </w:r>
    </w:p>
    <w:p w14:paraId="736EF972" w14:textId="0F07309C"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Serial.println("El programa se inicio con normalidad");</w:t>
      </w:r>
    </w:p>
    <w:p w14:paraId="6CF21BC7" w14:textId="36468AE7"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w:t>
      </w:r>
    </w:p>
    <w:p w14:paraId="639704A9" w14:textId="2FA8E7F2" w:rsidR="629ACF2B" w:rsidRDefault="629ACF2B" w:rsidP="629ACF2B">
      <w:pPr>
        <w:spacing w:after="0"/>
        <w:rPr>
          <w:sz w:val="24"/>
          <w:szCs w:val="24"/>
        </w:rPr>
      </w:pPr>
    </w:p>
    <w:p w14:paraId="751F06B6" w14:textId="14F3EE8C"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void loop()</w:t>
      </w:r>
    </w:p>
    <w:p w14:paraId="19F2B545" w14:textId="6EB35E3F"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{//programación del circuito</w:t>
      </w:r>
    </w:p>
    <w:p w14:paraId="17F0412F" w14:textId="6D81636D"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analogWrite(trig,0);</w:t>
      </w:r>
    </w:p>
    <w:p w14:paraId="25040D4F" w14:textId="38897E72"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delay(1000);</w:t>
      </w:r>
    </w:p>
    <w:p w14:paraId="1E4AA739" w14:textId="7D2604F4"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analogWrite(trig,255);</w:t>
      </w:r>
    </w:p>
    <w:p w14:paraId="41842BB1" w14:textId="3DF61207"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delay(3000);</w:t>
      </w:r>
    </w:p>
    <w:p w14:paraId="524566F4" w14:textId="74BB16A3"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analogWrite(trig,0);</w:t>
      </w:r>
    </w:p>
    <w:p w14:paraId="3BF24760" w14:textId="10BCD9E3"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w:t>
      </w:r>
    </w:p>
    <w:p w14:paraId="0364D914" w14:textId="3B7FC8C7"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tiempo=pulseIn(echo,255);</w:t>
      </w:r>
    </w:p>
    <w:p w14:paraId="0DF8EC69" w14:textId="65DF301D"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distancia=tiempo/58;</w:t>
      </w:r>
    </w:p>
    <w:p w14:paraId="5D5724D1" w14:textId="237F5408"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w:t>
      </w:r>
    </w:p>
    <w:p w14:paraId="0B23F858" w14:textId="6999E5DB"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Serial.print("la distancia de la persona es de: ");</w:t>
      </w:r>
    </w:p>
    <w:p w14:paraId="080C2C17" w14:textId="12B20E90" w:rsidR="140BDFA6" w:rsidRDefault="140BDFA6" w:rsidP="629ACF2B">
      <w:pPr>
        <w:spacing w:after="0"/>
        <w:rPr>
          <w:rFonts w:ascii="Century Gothic" w:eastAsia="Century Gothic" w:hAnsi="Century Gothic" w:cs="Century Gothic"/>
          <w:color w:val="000000" w:themeColor="text1"/>
          <w:sz w:val="24"/>
          <w:szCs w:val="24"/>
        </w:rPr>
      </w:pPr>
      <w:r w:rsidRPr="50283A89">
        <w:rPr>
          <w:rFonts w:ascii="Century Gothic" w:eastAsia="Century Gothic" w:hAnsi="Century Gothic" w:cs="Century Gothic"/>
          <w:color w:val="000000" w:themeColor="text1"/>
          <w:sz w:val="24"/>
          <w:szCs w:val="24"/>
        </w:rPr>
        <w:t xml:space="preserve">  Serial.print(distancia);</w:t>
      </w:r>
    </w:p>
    <w:p w14:paraId="52683A1A" w14:textId="29BF34DB" w:rsidR="140BDFA6" w:rsidRDefault="140BDFA6" w:rsidP="629ACF2B">
      <w:pPr>
        <w:spacing w:after="0"/>
      </w:pPr>
      <w:r w:rsidRPr="50283A89">
        <w:rPr>
          <w:rFonts w:ascii="Century Gothic" w:eastAsia="Century Gothic" w:hAnsi="Century Gothic" w:cs="Century Gothic"/>
          <w:color w:val="000000" w:themeColor="text1"/>
          <w:sz w:val="24"/>
          <w:szCs w:val="24"/>
        </w:rPr>
        <w:t xml:space="preserve">  Serial.println("cm");</w:t>
      </w:r>
    </w:p>
    <w:p w14:paraId="2FDF0C63" w14:textId="57CFF4D3" w:rsidR="140BDFA6" w:rsidRDefault="140BDFA6" w:rsidP="629ACF2B">
      <w:pPr>
        <w:spacing w:after="0"/>
      </w:pPr>
      <w:r w:rsidRPr="629ACF2B">
        <w:rPr>
          <w:rFonts w:ascii="Century Gothic" w:eastAsia="Century Gothic" w:hAnsi="Century Gothic" w:cs="Century Gothic"/>
          <w:color w:val="000000" w:themeColor="text1"/>
        </w:rPr>
        <w:t xml:space="preserve"> </w:t>
      </w:r>
    </w:p>
    <w:p w14:paraId="0D9FD70C" w14:textId="4DCF3C78"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Movi=digitalRead(pir);</w:t>
      </w:r>
    </w:p>
    <w:p w14:paraId="14748BF1" w14:textId="431CC94C"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Serial.print("El sensor de movimiento esta detectando: ");</w:t>
      </w:r>
    </w:p>
    <w:p w14:paraId="46CAEE7F" w14:textId="586088B4"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Serial.println(Movi);</w:t>
      </w:r>
    </w:p>
    <w:p w14:paraId="45636206" w14:textId="6E1B2E2B"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w:t>
      </w:r>
    </w:p>
    <w:p w14:paraId="36FD37A0" w14:textId="7B805C99"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ValorBtn = digitalRead(boton);</w:t>
      </w:r>
    </w:p>
    <w:p w14:paraId="3CE86BDC" w14:textId="5096D68B" w:rsidR="629ACF2B" w:rsidRDefault="629ACF2B" w:rsidP="629ACF2B">
      <w:pPr>
        <w:spacing w:after="0"/>
        <w:rPr>
          <w:sz w:val="24"/>
          <w:szCs w:val="24"/>
        </w:rPr>
      </w:pPr>
    </w:p>
    <w:p w14:paraId="70618E11" w14:textId="14E95D8A"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if (ValorBtn == HIGH) {</w:t>
      </w:r>
    </w:p>
    <w:p w14:paraId="5EF3982E" w14:textId="4927CEF4"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digitalWrite(ledR, LOW);</w:t>
      </w:r>
    </w:p>
    <w:p w14:paraId="5FB7C86E" w14:textId="2F2C830D"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digitalWrite(ledV, HIGH);</w:t>
      </w:r>
    </w:p>
    <w:p w14:paraId="6BD6FF4A" w14:textId="59990595"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digitalWrite(ledA, LOW);</w:t>
      </w:r>
    </w:p>
    <w:p w14:paraId="39E064F6" w14:textId="4200D558"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noTone(buzzer);</w:t>
      </w:r>
    </w:p>
    <w:p w14:paraId="7AE603E4" w14:textId="38C88849"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Serial.println("Alarma desactivada manualmente con el boton.");</w:t>
      </w:r>
    </w:p>
    <w:p w14:paraId="0CC43BE5" w14:textId="4DDD8F16"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lastRenderedPageBreak/>
        <w:t xml:space="preserve">  }</w:t>
      </w:r>
    </w:p>
    <w:p w14:paraId="347A24FC" w14:textId="5871D606"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else if (Movi == HIGH &amp;&amp; (distancia &gt; 0 &amp;&amp; distancia &lt; 30)) {</w:t>
      </w:r>
    </w:p>
    <w:p w14:paraId="53EC8027" w14:textId="35E94C12" w:rsidR="140BDFA6" w:rsidRDefault="140BDFA6" w:rsidP="629ACF2B">
      <w:pPr>
        <w:spacing w:after="0"/>
        <w:rPr>
          <w:rFonts w:ascii="Century Gothic" w:eastAsia="Century Gothic" w:hAnsi="Century Gothic" w:cs="Century Gothic"/>
          <w:color w:val="000000" w:themeColor="text1"/>
          <w:sz w:val="24"/>
          <w:szCs w:val="24"/>
        </w:rPr>
      </w:pPr>
      <w:r w:rsidRPr="44F4725F">
        <w:rPr>
          <w:rFonts w:ascii="Century Gothic" w:eastAsia="Century Gothic" w:hAnsi="Century Gothic" w:cs="Century Gothic"/>
          <w:color w:val="000000" w:themeColor="text1"/>
          <w:sz w:val="24"/>
          <w:szCs w:val="24"/>
        </w:rPr>
        <w:t xml:space="preserve">    digitalWrite(ledR, HIGH);  </w:t>
      </w:r>
    </w:p>
    <w:p w14:paraId="64AE7AC1" w14:textId="7DB200E2" w:rsidR="140BDFA6" w:rsidRDefault="140BDFA6" w:rsidP="629ACF2B">
      <w:pPr>
        <w:spacing w:after="0"/>
        <w:rPr>
          <w:rFonts w:ascii="Century Gothic" w:eastAsia="Century Gothic" w:hAnsi="Century Gothic" w:cs="Century Gothic"/>
          <w:color w:val="000000" w:themeColor="text1"/>
          <w:sz w:val="24"/>
          <w:szCs w:val="24"/>
        </w:rPr>
      </w:pPr>
      <w:r w:rsidRPr="629ACF2B">
        <w:rPr>
          <w:rFonts w:ascii="Century Gothic" w:eastAsia="Century Gothic" w:hAnsi="Century Gothic" w:cs="Century Gothic"/>
          <w:color w:val="000000" w:themeColor="text1"/>
        </w:rPr>
        <w:t xml:space="preserve">   </w:t>
      </w:r>
      <w:r w:rsidRPr="2BB1E08B">
        <w:rPr>
          <w:rFonts w:ascii="Century Gothic" w:eastAsia="Century Gothic" w:hAnsi="Century Gothic" w:cs="Century Gothic"/>
          <w:color w:val="000000" w:themeColor="text1"/>
          <w:sz w:val="24"/>
          <w:szCs w:val="24"/>
        </w:rPr>
        <w:t xml:space="preserve"> digitalWrite(ledV, LOW);  </w:t>
      </w:r>
    </w:p>
    <w:p w14:paraId="7E2CEE16" w14:textId="3C846D46"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digitalWrite(ledA, HIGH);</w:t>
      </w:r>
    </w:p>
    <w:p w14:paraId="7324AC7C" w14:textId="6B00BD8E"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tone(buzzer, 1000);        </w:t>
      </w:r>
    </w:p>
    <w:p w14:paraId="0477B5FC" w14:textId="13100532"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Serial.println("¡ALERTA! Movimiento y cercanía detectados.");</w:t>
      </w:r>
    </w:p>
    <w:p w14:paraId="19E380EA" w14:textId="0D1C69EB"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w:t>
      </w:r>
    </w:p>
    <w:p w14:paraId="6CD46D9E" w14:textId="375815E2"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else if (Movi == HIGH) {</w:t>
      </w:r>
    </w:p>
    <w:p w14:paraId="44394C26" w14:textId="02DC7A7E"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digitalWrite(ledR, LOW);</w:t>
      </w:r>
    </w:p>
    <w:p w14:paraId="1BA42FA3" w14:textId="6124BA87"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digitalWrite(ledV, LOW);</w:t>
      </w:r>
    </w:p>
    <w:p w14:paraId="000324AC" w14:textId="3C2901A6"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digitalWrite(ledA, HIGH);</w:t>
      </w:r>
    </w:p>
    <w:p w14:paraId="3E0E80F3" w14:textId="723BDC1A"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noTone(buzzer);</w:t>
      </w:r>
    </w:p>
    <w:p w14:paraId="6A728782" w14:textId="192542B2"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Serial.println("Movimiento detectado");</w:t>
      </w:r>
    </w:p>
    <w:p w14:paraId="77FF4E61" w14:textId="2C5C4561" w:rsidR="140BDFA6" w:rsidRDefault="140BDFA6" w:rsidP="629ACF2B">
      <w:pPr>
        <w:spacing w:after="0"/>
        <w:rPr>
          <w:rFonts w:ascii="Century Gothic" w:eastAsia="Century Gothic" w:hAnsi="Century Gothic" w:cs="Century Gothic"/>
          <w:color w:val="000000" w:themeColor="text1"/>
          <w:sz w:val="24"/>
          <w:szCs w:val="24"/>
        </w:rPr>
      </w:pPr>
      <w:r w:rsidRPr="2BB1E08B">
        <w:rPr>
          <w:rFonts w:ascii="Century Gothic" w:eastAsia="Century Gothic" w:hAnsi="Century Gothic" w:cs="Century Gothic"/>
          <w:color w:val="000000" w:themeColor="text1"/>
          <w:sz w:val="24"/>
          <w:szCs w:val="24"/>
        </w:rPr>
        <w:t xml:space="preserve">  }</w:t>
      </w:r>
    </w:p>
    <w:p w14:paraId="37C596BB" w14:textId="3DA4EAF6" w:rsidR="140BDFA6" w:rsidRDefault="140BDFA6" w:rsidP="629ACF2B">
      <w:pPr>
        <w:spacing w:after="0"/>
        <w:rPr>
          <w:rFonts w:ascii="Century Gothic" w:eastAsia="Century Gothic" w:hAnsi="Century Gothic" w:cs="Century Gothic"/>
          <w:color w:val="000000" w:themeColor="text1"/>
          <w:sz w:val="24"/>
          <w:szCs w:val="24"/>
        </w:rPr>
      </w:pPr>
      <w:r w:rsidRPr="629ACF2B">
        <w:rPr>
          <w:rFonts w:ascii="Century Gothic" w:eastAsia="Century Gothic" w:hAnsi="Century Gothic" w:cs="Century Gothic"/>
          <w:color w:val="000000" w:themeColor="text1"/>
        </w:rPr>
        <w:t xml:space="preserve"> </w:t>
      </w:r>
      <w:r w:rsidRPr="4F9ED6C9">
        <w:rPr>
          <w:rFonts w:ascii="Century Gothic" w:eastAsia="Century Gothic" w:hAnsi="Century Gothic" w:cs="Century Gothic"/>
          <w:color w:val="000000" w:themeColor="text1"/>
          <w:sz w:val="24"/>
          <w:szCs w:val="24"/>
        </w:rPr>
        <w:t xml:space="preserve"> else if (distancia &gt; 0 &amp;&amp; distancia &lt; 30) {</w:t>
      </w:r>
    </w:p>
    <w:p w14:paraId="785F1419" w14:textId="163949E4"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digitalWrite(ledR, HIGH);  </w:t>
      </w:r>
    </w:p>
    <w:p w14:paraId="1183B324" w14:textId="65892C07"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digitalWrite(ledV, LOW);  </w:t>
      </w:r>
    </w:p>
    <w:p w14:paraId="32C42EAA" w14:textId="1B8D457E"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digitalWrite(ledA, LOW);  </w:t>
      </w:r>
    </w:p>
    <w:p w14:paraId="2DC14BDB" w14:textId="36487463"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tone(buzzer, 1000);        </w:t>
      </w:r>
    </w:p>
    <w:p w14:paraId="557FBA99" w14:textId="5D4F858E"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Serial.println("¡ALERTA! Cercanía detectada.");</w:t>
      </w:r>
    </w:p>
    <w:p w14:paraId="3176A491" w14:textId="0C5F1E86"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w:t>
      </w:r>
    </w:p>
    <w:p w14:paraId="041653C3" w14:textId="794817BF"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else {</w:t>
      </w:r>
    </w:p>
    <w:p w14:paraId="11D6657F" w14:textId="67731DBE"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digitalWrite(ledR, LOW);</w:t>
      </w:r>
    </w:p>
    <w:p w14:paraId="647280FD" w14:textId="35F14A53"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digitalWrite(ledV, HIGH);</w:t>
      </w:r>
    </w:p>
    <w:p w14:paraId="64792021" w14:textId="38650C27"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digitalWrite(ledA, LOW);</w:t>
      </w:r>
    </w:p>
    <w:p w14:paraId="48358C5E" w14:textId="37D733FC"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noTone(buzzer);</w:t>
      </w:r>
    </w:p>
    <w:p w14:paraId="74D25005" w14:textId="557180CF" w:rsidR="140BDFA6" w:rsidRDefault="140BDFA6" w:rsidP="629ACF2B">
      <w:pPr>
        <w:spacing w:after="0"/>
        <w:rPr>
          <w:rFonts w:ascii="Century Gothic" w:eastAsia="Century Gothic" w:hAnsi="Century Gothic" w:cs="Century Gothic"/>
          <w:color w:val="000000" w:themeColor="text1"/>
          <w:sz w:val="24"/>
          <w:szCs w:val="24"/>
        </w:rPr>
      </w:pPr>
      <w:r w:rsidRPr="4F9ED6C9">
        <w:rPr>
          <w:rFonts w:ascii="Century Gothic" w:eastAsia="Century Gothic" w:hAnsi="Century Gothic" w:cs="Century Gothic"/>
          <w:color w:val="000000" w:themeColor="text1"/>
          <w:sz w:val="24"/>
          <w:szCs w:val="24"/>
        </w:rPr>
        <w:t xml:space="preserve">  }</w:t>
      </w:r>
    </w:p>
    <w:p w14:paraId="43F46A6C" w14:textId="792F5402" w:rsidR="140BDFA6" w:rsidRDefault="140BDFA6" w:rsidP="629ACF2B">
      <w:pPr>
        <w:spacing w:after="0"/>
        <w:rPr>
          <w:rFonts w:ascii="Century Gothic" w:eastAsia="Century Gothic" w:hAnsi="Century Gothic" w:cs="Century Gothic"/>
          <w:color w:val="000000" w:themeColor="text1"/>
        </w:rPr>
      </w:pPr>
      <w:r w:rsidRPr="4F9ED6C9">
        <w:rPr>
          <w:rFonts w:ascii="Century Gothic" w:eastAsia="Century Gothic" w:hAnsi="Century Gothic" w:cs="Century Gothic"/>
          <w:color w:val="000000" w:themeColor="text1"/>
          <w:sz w:val="24"/>
          <w:szCs w:val="24"/>
        </w:rPr>
        <w:t xml:space="preserve"> }</w:t>
      </w:r>
      <w:r>
        <w:br/>
      </w:r>
    </w:p>
    <w:p w14:paraId="09A0E04C" w14:textId="581A2A3F" w:rsidR="629ACF2B" w:rsidRDefault="629ACF2B" w:rsidP="629ACF2B">
      <w:pPr>
        <w:spacing w:after="0"/>
      </w:pPr>
    </w:p>
    <w:p w14:paraId="259B270A" w14:textId="0DD22224" w:rsidR="629ACF2B" w:rsidRDefault="629ACF2B" w:rsidP="629ACF2B">
      <w:pPr>
        <w:rPr>
          <w:rFonts w:ascii="Century Gothic" w:eastAsia="Century Gothic" w:hAnsi="Century Gothic" w:cs="Century Gothic"/>
        </w:rPr>
        <w:sectPr w:rsidR="629ACF2B" w:rsidSect="00885313">
          <w:headerReference w:type="default" r:id="rId34"/>
          <w:footerReference w:type="default" r:id="rId35"/>
          <w:headerReference w:type="first" r:id="rId36"/>
          <w:footerReference w:type="first" r:id="rId37"/>
          <w:pgSz w:w="12240" w:h="15840"/>
          <w:pgMar w:top="1417" w:right="1701" w:bottom="1417" w:left="1701" w:header="708" w:footer="708" w:gutter="0"/>
          <w:pgBorders w:display="firstPage" w:offsetFrom="page">
            <w:top w:val="dotDash" w:sz="4" w:space="24" w:color="E32D91" w:themeColor="accent1"/>
            <w:left w:val="dotDash" w:sz="4" w:space="24" w:color="E32D91" w:themeColor="accent1"/>
            <w:bottom w:val="dotDash" w:sz="4" w:space="24" w:color="E32D91" w:themeColor="accent1"/>
            <w:right w:val="dotDash" w:sz="4" w:space="24" w:color="E32D91" w:themeColor="accent1"/>
          </w:pgBorders>
          <w:cols w:space="708"/>
          <w:titlePg/>
          <w:docGrid w:linePitch="360"/>
        </w:sectPr>
      </w:pPr>
    </w:p>
    <w:p w14:paraId="08227D95" w14:textId="015E0C75" w:rsidR="14634A59" w:rsidRPr="00C365E7" w:rsidRDefault="14634A59" w:rsidP="629ACF2B">
      <w:pPr>
        <w:pStyle w:val="Ttulo"/>
        <w:pBdr>
          <w:top w:val="single" w:sz="6" w:space="8" w:color="14967C"/>
          <w:bottom w:val="single" w:sz="6" w:space="8" w:color="14967C"/>
        </w:pBdr>
        <w:rPr>
          <w:color w:val="B3186D" w:themeColor="accent1" w:themeShade="BF"/>
        </w:rPr>
      </w:pPr>
      <w:r w:rsidRPr="00C365E7">
        <w:rPr>
          <w:color w:val="B3186D" w:themeColor="accent1" w:themeShade="BF"/>
        </w:rPr>
        <w:lastRenderedPageBreak/>
        <w:t>Impacto y ODS</w:t>
      </w:r>
    </w:p>
    <w:p w14:paraId="580E3661" w14:textId="77777777" w:rsidR="00792495" w:rsidRDefault="00792495">
      <w:r>
        <w:br w:type="page"/>
      </w:r>
    </w:p>
    <w:p w14:paraId="2B786819" w14:textId="713DAEE7" w:rsidR="55D92F30" w:rsidRDefault="55D92F30" w:rsidP="629ACF2B">
      <w:pPr>
        <w:pStyle w:val="Ttulo1"/>
      </w:pPr>
      <w:bookmarkStart w:id="103" w:name="_Toc815940517"/>
      <w:bookmarkStart w:id="104" w:name="_Toc645625871"/>
      <w:bookmarkStart w:id="105" w:name="_Toc797427062"/>
      <w:bookmarkStart w:id="106" w:name="_Toc1039616209"/>
      <w:bookmarkStart w:id="107" w:name="_Toc240320009"/>
      <w:r>
        <w:lastRenderedPageBreak/>
        <w:t>Impacto y ODS</w:t>
      </w:r>
      <w:bookmarkEnd w:id="103"/>
      <w:bookmarkEnd w:id="104"/>
      <w:bookmarkEnd w:id="105"/>
      <w:bookmarkEnd w:id="106"/>
      <w:bookmarkEnd w:id="107"/>
    </w:p>
    <w:p w14:paraId="33F7C5F9" w14:textId="77777777" w:rsidR="00442121" w:rsidRPr="00442121" w:rsidRDefault="00442121" w:rsidP="00442121"/>
    <w:p w14:paraId="1A45B4DA" w14:textId="5C1B9B62" w:rsidR="00103CA7" w:rsidRPr="00C365E7" w:rsidRDefault="21517EF0" w:rsidP="555BE1A0">
      <w:pPr>
        <w:pStyle w:val="Ttulo2"/>
        <w:jc w:val="left"/>
        <w:rPr>
          <w:color w:val="952498" w:themeColor="accent2" w:themeShade="BF"/>
          <w:sz w:val="28"/>
          <w:szCs w:val="28"/>
        </w:rPr>
      </w:pPr>
      <w:bookmarkStart w:id="108" w:name="_Toc257159886"/>
      <w:bookmarkStart w:id="109" w:name="_Toc55321822"/>
      <w:bookmarkStart w:id="110" w:name="_Toc1064772687"/>
      <w:bookmarkStart w:id="111" w:name="_Toc710789348"/>
      <w:bookmarkStart w:id="112" w:name="_Toc240320010"/>
      <w:r w:rsidRPr="00C365E7">
        <w:rPr>
          <w:color w:val="952498" w:themeColor="accent2" w:themeShade="BF"/>
          <w:sz w:val="28"/>
          <w:szCs w:val="28"/>
        </w:rPr>
        <w:t>5.1 Beneficios del proyecto</w:t>
      </w:r>
      <w:bookmarkEnd w:id="108"/>
      <w:bookmarkEnd w:id="109"/>
      <w:bookmarkEnd w:id="110"/>
      <w:bookmarkEnd w:id="111"/>
      <w:bookmarkEnd w:id="112"/>
    </w:p>
    <w:p w14:paraId="2A22CE4A" w14:textId="31BB1BBD" w:rsidR="00103CA7" w:rsidRDefault="236837CF" w:rsidP="629ACF2B">
      <w:pPr>
        <w:spacing w:before="240" w:after="240"/>
        <w:jc w:val="both"/>
        <w:rPr>
          <w:sz w:val="24"/>
          <w:szCs w:val="24"/>
        </w:rPr>
      </w:pPr>
      <w:r w:rsidRPr="629ACF2B">
        <w:rPr>
          <w:sz w:val="24"/>
          <w:szCs w:val="24"/>
        </w:rPr>
        <w:t>La aplicación de prototipos tecnológicos de bajo costo fomenta la innovación local y la protección preventiva de bienes culturales, ofreciendo una solución práctica, escalable y replicable en museos, centros de exhibición y espacios recreativos. Entre los principales beneficios del sistema IRTRA Alerta destacan:</w:t>
      </w:r>
    </w:p>
    <w:p w14:paraId="56C46571" w14:textId="71CE06B1" w:rsidR="00103CA7" w:rsidRDefault="236837CF" w:rsidP="629ACF2B">
      <w:pPr>
        <w:pStyle w:val="Prrafodelista"/>
        <w:numPr>
          <w:ilvl w:val="0"/>
          <w:numId w:val="2"/>
        </w:numPr>
        <w:spacing w:before="240" w:after="240"/>
        <w:jc w:val="both"/>
        <w:rPr>
          <w:sz w:val="24"/>
          <w:szCs w:val="24"/>
        </w:rPr>
      </w:pPr>
      <w:r w:rsidRPr="629ACF2B">
        <w:rPr>
          <w:b/>
          <w:bCs/>
          <w:sz w:val="24"/>
          <w:szCs w:val="24"/>
        </w:rPr>
        <w:t>Prevención de daños:</w:t>
      </w:r>
      <w:r w:rsidRPr="629ACF2B">
        <w:rPr>
          <w:sz w:val="24"/>
          <w:szCs w:val="24"/>
        </w:rPr>
        <w:t xml:space="preserve"> Disminuye de forma activa el riesgo de deterioro accidental o intencional en piezas históricas y atracciones.</w:t>
      </w:r>
    </w:p>
    <w:p w14:paraId="77546F6A" w14:textId="659CEF29" w:rsidR="00103CA7" w:rsidRDefault="236837CF" w:rsidP="629ACF2B">
      <w:pPr>
        <w:pStyle w:val="Prrafodelista"/>
        <w:numPr>
          <w:ilvl w:val="0"/>
          <w:numId w:val="2"/>
        </w:numPr>
        <w:spacing w:before="240" w:after="240"/>
        <w:jc w:val="both"/>
        <w:rPr>
          <w:sz w:val="24"/>
          <w:szCs w:val="24"/>
        </w:rPr>
      </w:pPr>
      <w:r w:rsidRPr="629ACF2B">
        <w:rPr>
          <w:b/>
          <w:bCs/>
          <w:sz w:val="24"/>
          <w:szCs w:val="24"/>
        </w:rPr>
        <w:t>Optimización de la seguridad:</w:t>
      </w:r>
      <w:r w:rsidRPr="629ACF2B">
        <w:rPr>
          <w:sz w:val="24"/>
          <w:szCs w:val="24"/>
        </w:rPr>
        <w:t xml:space="preserve"> Brinda apoyo automatizado al personal de vigilancia mediante respuestas visuales y sonoras inmediatas.</w:t>
      </w:r>
    </w:p>
    <w:p w14:paraId="6AD4C4D2" w14:textId="7DF4D4EC" w:rsidR="00103CA7" w:rsidRDefault="236837CF" w:rsidP="629ACF2B">
      <w:pPr>
        <w:pStyle w:val="Prrafodelista"/>
        <w:numPr>
          <w:ilvl w:val="0"/>
          <w:numId w:val="2"/>
        </w:numPr>
        <w:spacing w:before="240" w:after="240"/>
        <w:jc w:val="both"/>
        <w:rPr>
          <w:sz w:val="24"/>
          <w:szCs w:val="24"/>
        </w:rPr>
      </w:pPr>
      <w:r w:rsidRPr="629ACF2B">
        <w:rPr>
          <w:b/>
          <w:bCs/>
          <w:sz w:val="24"/>
          <w:szCs w:val="24"/>
        </w:rPr>
        <w:t>Educación y concientización:</w:t>
      </w:r>
      <w:r w:rsidRPr="629ACF2B">
        <w:rPr>
          <w:sz w:val="24"/>
          <w:szCs w:val="24"/>
        </w:rPr>
        <w:t xml:space="preserve"> Promueve una cultura de respeto hacia el patrimonio cultural y los espacios públicos a través del uso inteligente de la tecnología.</w:t>
      </w:r>
    </w:p>
    <w:p w14:paraId="25CA09B7" w14:textId="78910C7E" w:rsidR="00103CA7" w:rsidRDefault="00103CA7" w:rsidP="629ACF2B">
      <w:pPr>
        <w:jc w:val="both"/>
        <w:rPr>
          <w:color w:val="454551" w:themeColor="text2"/>
          <w:sz w:val="28"/>
          <w:szCs w:val="28"/>
        </w:rPr>
      </w:pPr>
    </w:p>
    <w:p w14:paraId="65492827" w14:textId="63FD9166" w:rsidR="00103CA7" w:rsidRPr="00C365E7" w:rsidRDefault="21517EF0" w:rsidP="78BE6699">
      <w:pPr>
        <w:pStyle w:val="Ttulo2"/>
        <w:jc w:val="left"/>
        <w:rPr>
          <w:color w:val="952498" w:themeColor="accent2" w:themeShade="BF"/>
          <w:sz w:val="28"/>
          <w:szCs w:val="28"/>
        </w:rPr>
      </w:pPr>
      <w:bookmarkStart w:id="113" w:name="_Toc1291599256"/>
      <w:bookmarkStart w:id="114" w:name="_Toc301419883"/>
      <w:bookmarkStart w:id="115" w:name="_Toc1843075649"/>
      <w:bookmarkStart w:id="116" w:name="_Toc1953735089"/>
      <w:bookmarkStart w:id="117" w:name="_Toc240320011"/>
      <w:r w:rsidRPr="00C365E7">
        <w:rPr>
          <w:color w:val="952498" w:themeColor="accent2" w:themeShade="BF"/>
          <w:sz w:val="28"/>
          <w:szCs w:val="28"/>
        </w:rPr>
        <w:t>5.2 Objetivos de Desarrollo Sostenible relacionados</w:t>
      </w:r>
      <w:bookmarkEnd w:id="113"/>
      <w:bookmarkEnd w:id="114"/>
      <w:bookmarkEnd w:id="115"/>
      <w:bookmarkEnd w:id="116"/>
      <w:bookmarkEnd w:id="117"/>
    </w:p>
    <w:p w14:paraId="3DA46921" w14:textId="3792CC1F" w:rsidR="00103CA7" w:rsidRDefault="5A2BE98E" w:rsidP="629ACF2B">
      <w:pPr>
        <w:spacing w:before="240" w:after="240"/>
        <w:jc w:val="both"/>
      </w:pPr>
      <w:r w:rsidRPr="629ACF2B">
        <w:rPr>
          <w:rFonts w:ascii="Century Gothic" w:eastAsia="Century Gothic" w:hAnsi="Century Gothic" w:cs="Century Gothic"/>
          <w:sz w:val="24"/>
          <w:szCs w:val="24"/>
        </w:rPr>
        <w:t>El proyecto se alinea de manera directa con tres Objetivos de Desarrollo Sostenible fundamentales de la Agenda 2030 (Organización de las Naciones Unidas [ONU], 2015):</w:t>
      </w:r>
    </w:p>
    <w:p w14:paraId="78BDE97A" w14:textId="40ABF7A0" w:rsidR="00103CA7" w:rsidRDefault="5A2BE98E" w:rsidP="629ACF2B">
      <w:pPr>
        <w:pStyle w:val="Prrafodelista"/>
        <w:numPr>
          <w:ilvl w:val="0"/>
          <w:numId w:val="1"/>
        </w:numPr>
        <w:spacing w:before="240" w:after="240"/>
        <w:jc w:val="both"/>
        <w:rPr>
          <w:rFonts w:ascii="Century Gothic" w:eastAsia="Century Gothic" w:hAnsi="Century Gothic" w:cs="Century Gothic"/>
          <w:sz w:val="24"/>
          <w:szCs w:val="24"/>
        </w:rPr>
      </w:pPr>
      <w:r w:rsidRPr="629ACF2B">
        <w:rPr>
          <w:rFonts w:ascii="Century Gothic" w:eastAsia="Century Gothic" w:hAnsi="Century Gothic" w:cs="Century Gothic"/>
          <w:b/>
          <w:bCs/>
          <w:sz w:val="24"/>
          <w:szCs w:val="24"/>
        </w:rPr>
        <w:t>ODS 9 — Industria, innovación e infraestructura:</w:t>
      </w:r>
      <w:r w:rsidRPr="629ACF2B">
        <w:rPr>
          <w:rFonts w:ascii="Century Gothic" w:eastAsia="Century Gothic" w:hAnsi="Century Gothic" w:cs="Century Gothic"/>
          <w:sz w:val="24"/>
          <w:szCs w:val="24"/>
        </w:rPr>
        <w:t xml:space="preserve"> Es el pilar principal del proyecto, ya que impulsa el uso de la automatización, la electrónica y la programación (empleando Arduino y sensores) para modernizar los sistemas de seguridad y crear infraestructura tecnológica aplicada a la protección del patrimonio.</w:t>
      </w:r>
    </w:p>
    <w:p w14:paraId="723C22CF" w14:textId="77777777" w:rsidR="003C056D" w:rsidRDefault="003C056D" w:rsidP="003C056D">
      <w:pPr>
        <w:spacing w:before="240" w:after="240"/>
        <w:jc w:val="both"/>
        <w:rPr>
          <w:rFonts w:ascii="Century Gothic" w:eastAsia="Century Gothic" w:hAnsi="Century Gothic" w:cs="Century Gothic"/>
          <w:sz w:val="24"/>
          <w:szCs w:val="24"/>
        </w:rPr>
      </w:pPr>
    </w:p>
    <w:p w14:paraId="1DD17F19" w14:textId="77777777" w:rsidR="003C056D" w:rsidRDefault="003C056D" w:rsidP="003C056D">
      <w:pPr>
        <w:spacing w:before="240" w:after="240"/>
        <w:jc w:val="both"/>
        <w:rPr>
          <w:rFonts w:ascii="Century Gothic" w:eastAsia="Century Gothic" w:hAnsi="Century Gothic" w:cs="Century Gothic"/>
          <w:sz w:val="24"/>
          <w:szCs w:val="24"/>
        </w:rPr>
      </w:pPr>
    </w:p>
    <w:p w14:paraId="37F68D39" w14:textId="77777777" w:rsidR="003C056D" w:rsidRPr="003C056D" w:rsidRDefault="003C056D" w:rsidP="003C056D">
      <w:pPr>
        <w:spacing w:before="240" w:after="240"/>
        <w:jc w:val="both"/>
        <w:rPr>
          <w:rFonts w:ascii="Century Gothic" w:eastAsia="Century Gothic" w:hAnsi="Century Gothic" w:cs="Century Gothic"/>
          <w:sz w:val="24"/>
          <w:szCs w:val="24"/>
        </w:rPr>
      </w:pPr>
    </w:p>
    <w:p w14:paraId="0649A0DC" w14:textId="2ED1153C" w:rsidR="00103CA7" w:rsidRDefault="5A2BE98E" w:rsidP="629ACF2B">
      <w:pPr>
        <w:pStyle w:val="Prrafodelista"/>
        <w:numPr>
          <w:ilvl w:val="0"/>
          <w:numId w:val="1"/>
        </w:numPr>
        <w:spacing w:before="240" w:after="240"/>
        <w:jc w:val="both"/>
        <w:rPr>
          <w:rFonts w:ascii="Century Gothic" w:eastAsia="Century Gothic" w:hAnsi="Century Gothic" w:cs="Century Gothic"/>
          <w:sz w:val="24"/>
          <w:szCs w:val="24"/>
        </w:rPr>
      </w:pPr>
      <w:r w:rsidRPr="629ACF2B">
        <w:rPr>
          <w:rFonts w:ascii="Century Gothic" w:eastAsia="Century Gothic" w:hAnsi="Century Gothic" w:cs="Century Gothic"/>
          <w:b/>
          <w:bCs/>
          <w:sz w:val="24"/>
          <w:szCs w:val="24"/>
        </w:rPr>
        <w:lastRenderedPageBreak/>
        <w:t>ODS 11 — Ciudades y comunidades sostenibles:</w:t>
      </w:r>
      <w:r w:rsidRPr="629ACF2B">
        <w:rPr>
          <w:rFonts w:ascii="Century Gothic" w:eastAsia="Century Gothic" w:hAnsi="Century Gothic" w:cs="Century Gothic"/>
          <w:sz w:val="24"/>
          <w:szCs w:val="24"/>
        </w:rPr>
        <w:t xml:space="preserve"> Se vincula al buscar mejorar y proteger los espacios culturales, recreativos y turísticos (como el IRTRA y sus museos), garantizando que los entornos públicos sean seguros, inclusivos y resilientes para los visitantes.</w:t>
      </w:r>
    </w:p>
    <w:p w14:paraId="28AD8388" w14:textId="12482CC7" w:rsidR="71D94EF4" w:rsidRDefault="71D94EF4" w:rsidP="71D94EF4">
      <w:pPr>
        <w:pStyle w:val="Prrafodelista"/>
        <w:spacing w:before="240" w:after="240"/>
        <w:jc w:val="both"/>
        <w:rPr>
          <w:rFonts w:ascii="Century Gothic" w:eastAsia="Century Gothic" w:hAnsi="Century Gothic" w:cs="Century Gothic"/>
          <w:sz w:val="24"/>
          <w:szCs w:val="24"/>
        </w:rPr>
      </w:pPr>
    </w:p>
    <w:p w14:paraId="30E82F61" w14:textId="7FDCED17" w:rsidR="00103CA7" w:rsidRDefault="5A2BE98E" w:rsidP="38A6DB9A">
      <w:pPr>
        <w:pStyle w:val="Prrafodelista"/>
        <w:numPr>
          <w:ilvl w:val="0"/>
          <w:numId w:val="1"/>
        </w:numPr>
        <w:rPr>
          <w:rFonts w:ascii="Century Gothic" w:eastAsia="Century Gothic" w:hAnsi="Century Gothic" w:cs="Century Gothic"/>
          <w:sz w:val="24"/>
          <w:szCs w:val="24"/>
        </w:rPr>
      </w:pPr>
      <w:r w:rsidRPr="38A6DB9A">
        <w:rPr>
          <w:b/>
          <w:sz w:val="24"/>
          <w:szCs w:val="24"/>
        </w:rPr>
        <w:t>ODS 12 — Producción y consumo responsables:</w:t>
      </w:r>
      <w:r w:rsidRPr="5A2FA1D9">
        <w:rPr>
          <w:sz w:val="24"/>
          <w:szCs w:val="24"/>
        </w:rPr>
        <w:t xml:space="preserve"> Contribuye a la preservación y gestión sostenible de los recursos culturales y materiales, previniendo daños físicos en las exhibiciones para asegurar su conservación a largo plazo sin desperdiciar recursos.</w:t>
      </w:r>
    </w:p>
    <w:p w14:paraId="32B4622D" w14:textId="71383724" w:rsidR="004D785D" w:rsidRDefault="004D785D" w:rsidP="629ACF2B">
      <w:pPr>
        <w:jc w:val="center"/>
        <w:sectPr w:rsidR="004D785D" w:rsidSect="00103CA7">
          <w:headerReference w:type="default" r:id="rId38"/>
          <w:footerReference w:type="default" r:id="rId39"/>
          <w:headerReference w:type="first" r:id="rId40"/>
          <w:footerReference w:type="first" r:id="rId41"/>
          <w:pgSz w:w="12240" w:h="15840"/>
          <w:pgMar w:top="1417" w:right="1701" w:bottom="1417" w:left="1701" w:header="708" w:footer="708" w:gutter="0"/>
          <w:pgBorders w:display="firstPage" w:offsetFrom="page">
            <w:top w:val="double" w:sz="4" w:space="24" w:color="B1B1BC" w:themeColor="text2" w:themeTint="66"/>
            <w:left w:val="double" w:sz="4" w:space="24" w:color="B1B1BC" w:themeColor="text2" w:themeTint="66"/>
            <w:bottom w:val="double" w:sz="4" w:space="24" w:color="B1B1BC" w:themeColor="text2" w:themeTint="66"/>
            <w:right w:val="double" w:sz="4" w:space="24" w:color="B1B1BC" w:themeColor="text2" w:themeTint="66"/>
          </w:pgBorders>
          <w:cols w:space="708"/>
          <w:titlePg/>
          <w:docGrid w:linePitch="360"/>
        </w:sectPr>
      </w:pPr>
    </w:p>
    <w:p w14:paraId="54DEBE49" w14:textId="518B874D" w:rsidR="00792495" w:rsidRPr="00C365E7" w:rsidRDefault="00792495" w:rsidP="00442121">
      <w:pPr>
        <w:pStyle w:val="Ttulo"/>
        <w:rPr>
          <w:color w:val="B3186D" w:themeColor="accent1" w:themeShade="BF"/>
        </w:rPr>
      </w:pPr>
      <w:r w:rsidRPr="00C365E7">
        <w:rPr>
          <w:color w:val="B3186D" w:themeColor="accent1" w:themeShade="BF"/>
        </w:rPr>
        <w:lastRenderedPageBreak/>
        <w:t>Referencias</w:t>
      </w:r>
    </w:p>
    <w:p w14:paraId="70D2631F" w14:textId="77777777" w:rsidR="00792495" w:rsidRDefault="00792495">
      <w:r>
        <w:br w:type="page"/>
      </w:r>
    </w:p>
    <w:p w14:paraId="7EA9C22F" w14:textId="55DED799" w:rsidR="00435005" w:rsidRDefault="00442121" w:rsidP="00442121">
      <w:pPr>
        <w:pStyle w:val="Ttulo1"/>
      </w:pPr>
      <w:bookmarkStart w:id="118" w:name="_Toc2035190557"/>
      <w:bookmarkStart w:id="119" w:name="_Toc1185566269"/>
      <w:bookmarkStart w:id="120" w:name="_Toc277702912"/>
      <w:bookmarkStart w:id="121" w:name="_Toc57828385"/>
      <w:bookmarkStart w:id="122" w:name="_Toc240320012"/>
      <w:r>
        <w:lastRenderedPageBreak/>
        <w:t>Referencias</w:t>
      </w:r>
      <w:bookmarkEnd w:id="118"/>
      <w:bookmarkEnd w:id="119"/>
      <w:bookmarkEnd w:id="120"/>
      <w:bookmarkEnd w:id="121"/>
      <w:bookmarkEnd w:id="122"/>
    </w:p>
    <w:p w14:paraId="18626E92" w14:textId="77777777" w:rsidR="00101C09" w:rsidRDefault="00101C09" w:rsidP="00101C09"/>
    <w:p w14:paraId="04C4AC61" w14:textId="18AA9C09" w:rsidR="00C34D74" w:rsidRPr="00C34D74" w:rsidRDefault="00C34D74" w:rsidP="00517306">
      <w:pPr>
        <w:ind w:firstLine="709"/>
        <w:rPr>
          <w:sz w:val="24"/>
          <w:szCs w:val="24"/>
        </w:rPr>
      </w:pPr>
      <w:r w:rsidRPr="00C34D74">
        <w:rPr>
          <w:sz w:val="24"/>
          <w:szCs w:val="24"/>
        </w:rPr>
        <w:t xml:space="preserve">Consejo Internacional de Museos [ICOM]. (2022). </w:t>
      </w:r>
      <w:r w:rsidRPr="00C34D74">
        <w:rPr>
          <w:i/>
          <w:iCs/>
          <w:sz w:val="24"/>
          <w:szCs w:val="24"/>
        </w:rPr>
        <w:t>Definición de museo</w:t>
      </w:r>
      <w:r w:rsidRPr="00C34D74">
        <w:rPr>
          <w:sz w:val="24"/>
          <w:szCs w:val="24"/>
        </w:rPr>
        <w:t xml:space="preserve">. ICOM. </w:t>
      </w:r>
      <w:hyperlink r:id="rId42" w:tgtFrame="_blank" w:history="1">
        <w:r w:rsidRPr="00C34D74">
          <w:rPr>
            <w:rStyle w:val="Hipervnculo"/>
            <w:sz w:val="24"/>
            <w:szCs w:val="24"/>
          </w:rPr>
          <w:t>https://icom.museum/</w:t>
        </w:r>
      </w:hyperlink>
    </w:p>
    <w:p w14:paraId="0815B293" w14:textId="6688719E" w:rsidR="00C34D74" w:rsidRPr="00C34D74" w:rsidRDefault="00C34D74" w:rsidP="00517306">
      <w:pPr>
        <w:ind w:firstLine="709"/>
        <w:rPr>
          <w:sz w:val="24"/>
          <w:szCs w:val="24"/>
        </w:rPr>
      </w:pPr>
      <w:r w:rsidRPr="00C34D74">
        <w:rPr>
          <w:sz w:val="24"/>
          <w:szCs w:val="24"/>
        </w:rPr>
        <w:t xml:space="preserve">Dorf, R. C., &amp; Bishop, R. H. (2017). </w:t>
      </w:r>
      <w:r w:rsidRPr="00C34D74">
        <w:rPr>
          <w:i/>
          <w:iCs/>
          <w:sz w:val="24"/>
          <w:szCs w:val="24"/>
        </w:rPr>
        <w:t>Sistemas de control moderno</w:t>
      </w:r>
      <w:r w:rsidRPr="00C34D74">
        <w:rPr>
          <w:sz w:val="24"/>
          <w:szCs w:val="24"/>
        </w:rPr>
        <w:t xml:space="preserve"> (13.ª ed.). Pearson.</w:t>
      </w:r>
    </w:p>
    <w:p w14:paraId="437060C2" w14:textId="07C1C7A5" w:rsidR="00C34D74" w:rsidRPr="00C34D74" w:rsidRDefault="00C34D74" w:rsidP="00517306">
      <w:pPr>
        <w:ind w:firstLine="709"/>
        <w:rPr>
          <w:sz w:val="24"/>
          <w:szCs w:val="24"/>
        </w:rPr>
      </w:pPr>
      <w:r w:rsidRPr="00C34D74">
        <w:rPr>
          <w:sz w:val="24"/>
          <w:szCs w:val="24"/>
        </w:rPr>
        <w:t xml:space="preserve">García, M. (2019). </w:t>
      </w:r>
      <w:r w:rsidRPr="00C34D74">
        <w:rPr>
          <w:i/>
          <w:iCs/>
          <w:sz w:val="24"/>
          <w:szCs w:val="24"/>
        </w:rPr>
        <w:t>Conservación preventiva del patrimonio cultural en museos</w:t>
      </w:r>
      <w:r w:rsidRPr="00C34D74">
        <w:rPr>
          <w:sz w:val="24"/>
          <w:szCs w:val="24"/>
        </w:rPr>
        <w:t>. Editorial Universidad.</w:t>
      </w:r>
    </w:p>
    <w:p w14:paraId="493CC486" w14:textId="422D7389" w:rsidR="00C34D74" w:rsidRPr="00C34D74" w:rsidRDefault="00C34D74" w:rsidP="00517306">
      <w:pPr>
        <w:ind w:firstLine="709"/>
        <w:rPr>
          <w:sz w:val="24"/>
          <w:szCs w:val="24"/>
        </w:rPr>
      </w:pPr>
      <w:r w:rsidRPr="00C34D74">
        <w:rPr>
          <w:sz w:val="24"/>
          <w:szCs w:val="24"/>
        </w:rPr>
        <w:t xml:space="preserve">Hernández, J. (2022). </w:t>
      </w:r>
      <w:r w:rsidRPr="00C34D74">
        <w:rPr>
          <w:i/>
          <w:iCs/>
          <w:sz w:val="24"/>
          <w:szCs w:val="24"/>
        </w:rPr>
        <w:t>Automatización y tecnología aplicada al entretenimiento</w:t>
      </w:r>
      <w:r w:rsidRPr="00C34D74">
        <w:rPr>
          <w:sz w:val="24"/>
          <w:szCs w:val="24"/>
        </w:rPr>
        <w:t>. Ediciones Técnicas.</w:t>
      </w:r>
    </w:p>
    <w:p w14:paraId="3B4C1E8C" w14:textId="07F769DD" w:rsidR="00C34D74" w:rsidRPr="00C34D74" w:rsidRDefault="00C34D74" w:rsidP="00517306">
      <w:pPr>
        <w:ind w:firstLine="709"/>
        <w:rPr>
          <w:sz w:val="24"/>
          <w:szCs w:val="24"/>
        </w:rPr>
      </w:pPr>
      <w:r w:rsidRPr="00C34D74">
        <w:rPr>
          <w:sz w:val="24"/>
          <w:szCs w:val="24"/>
        </w:rPr>
        <w:t xml:space="preserve">Instituto de Recreación de los Trabajadores [IRTRA]. (2020). </w:t>
      </w:r>
      <w:r w:rsidRPr="00C34D74">
        <w:rPr>
          <w:i/>
          <w:iCs/>
          <w:sz w:val="24"/>
          <w:szCs w:val="24"/>
        </w:rPr>
        <w:t>Historia y evolución del IRTRA en Guatemala</w:t>
      </w:r>
      <w:r w:rsidRPr="00C34D74">
        <w:rPr>
          <w:sz w:val="24"/>
          <w:szCs w:val="24"/>
        </w:rPr>
        <w:t>. IRTRA.</w:t>
      </w:r>
    </w:p>
    <w:p w14:paraId="673161B0" w14:textId="77777777" w:rsidR="00C605C3" w:rsidRPr="00101C09" w:rsidRDefault="00C605C3" w:rsidP="00101C09"/>
    <w:sectPr w:rsidR="00C605C3" w:rsidRPr="00101C09" w:rsidSect="00885313">
      <w:headerReference w:type="default" r:id="rId43"/>
      <w:footerReference w:type="default" r:id="rId44"/>
      <w:headerReference w:type="first" r:id="rId45"/>
      <w:footerReference w:type="first" r:id="rId46"/>
      <w:pgSz w:w="15840" w:h="12240" w:orient="landscape"/>
      <w:pgMar w:top="1701" w:right="1417" w:bottom="1701" w:left="1417" w:header="708" w:footer="708" w:gutter="0"/>
      <w:pgBorders w:display="firstPage" w:offsetFrom="page">
        <w:top w:val="thinThickSmallGap" w:sz="12" w:space="24" w:color="B3186D" w:themeColor="accent1" w:themeShade="BF"/>
        <w:left w:val="thinThickSmallGap" w:sz="12" w:space="24" w:color="B3186D" w:themeColor="accent1" w:themeShade="BF"/>
        <w:bottom w:val="thickThinSmallGap" w:sz="12" w:space="24" w:color="B3186D" w:themeColor="accent1" w:themeShade="BF"/>
        <w:right w:val="thickThinSmallGap" w:sz="12" w:space="24" w:color="B3186D" w:themeColor="accent1"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8E3EE4" w14:textId="77777777" w:rsidR="00640C74" w:rsidRDefault="00640C74" w:rsidP="00253BCA">
      <w:pPr>
        <w:spacing w:after="0" w:line="240" w:lineRule="auto"/>
      </w:pPr>
      <w:r>
        <w:separator/>
      </w:r>
    </w:p>
  </w:endnote>
  <w:endnote w:type="continuationSeparator" w:id="0">
    <w:p w14:paraId="251C4A3A" w14:textId="77777777" w:rsidR="00640C74" w:rsidRDefault="00640C74" w:rsidP="00253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E6B0B3" w14:textId="77777777" w:rsidR="000D56FB" w:rsidRDefault="000D56F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B6177" w14:textId="34D4FF0C" w:rsidR="00885313" w:rsidRDefault="000D56FB" w:rsidP="00885313">
    <w:pPr>
      <w:pStyle w:val="Piedepgina"/>
      <w:tabs>
        <w:tab w:val="clear" w:pos="4419"/>
      </w:tabs>
    </w:pPr>
    <w:sdt>
      <w:sdtPr>
        <w:id w:val="-315486546"/>
        <w:docPartObj>
          <w:docPartGallery w:val="Page Numbers (Bottom of Page)"/>
          <w:docPartUnique/>
        </w:docPartObj>
      </w:sdtPr>
      <w:sdtEndPr/>
      <w:sdtContent>
        <w:r w:rsidR="00885313">
          <w:rPr>
            <w:noProof/>
          </w:rPr>
          <mc:AlternateContent>
            <mc:Choice Requires="wps">
              <w:drawing>
                <wp:anchor distT="0" distB="0" distL="114300" distR="114300" simplePos="0" relativeHeight="251651584" behindDoc="0" locked="0" layoutInCell="1" allowOverlap="1" wp14:anchorId="54E87E34" wp14:editId="6BAF9A21">
                  <wp:simplePos x="0" y="0"/>
                  <wp:positionH relativeFrom="margin">
                    <wp:align>center</wp:align>
                  </wp:positionH>
                  <wp:positionV relativeFrom="bottomMargin">
                    <wp:align>center</wp:align>
                  </wp:positionV>
                  <wp:extent cx="551815" cy="238760"/>
                  <wp:effectExtent l="19050" t="19050" r="19685" b="18415"/>
                  <wp:wrapNone/>
                  <wp:docPr id="10" name="Corchete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75A0E06" w14:textId="77777777" w:rsidR="00885313" w:rsidRDefault="00885313">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4E87E3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0" o:spid="_x0000_s1028" type="#_x0000_t185" style="position:absolute;margin-left:0;margin-top:0;width:43.45pt;height:18.8pt;z-index:251658241;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575A0E06" w14:textId="77777777" w:rsidR="00885313" w:rsidRDefault="00885313">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sidR="00885313">
          <w:rPr>
            <w:noProof/>
          </w:rPr>
          <mc:AlternateContent>
            <mc:Choice Requires="wps">
              <w:drawing>
                <wp:anchor distT="0" distB="0" distL="114300" distR="114300" simplePos="0" relativeHeight="251650560" behindDoc="0" locked="0" layoutInCell="1" allowOverlap="1" wp14:anchorId="763E83FA" wp14:editId="72BF0FCC">
                  <wp:simplePos x="0" y="0"/>
                  <wp:positionH relativeFrom="margin">
                    <wp:align>center</wp:align>
                  </wp:positionH>
                  <wp:positionV relativeFrom="bottomMargin">
                    <wp:align>center</wp:align>
                  </wp:positionV>
                  <wp:extent cx="5518150" cy="0"/>
                  <wp:effectExtent l="9525" t="9525" r="6350" b="9525"/>
                  <wp:wrapNone/>
                  <wp:docPr id="9"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96305AB" id="_x0000_t32" coordsize="21600,21600" o:spt="32" o:oned="t" path="m,l21600,21600e" filled="f">
                  <v:path arrowok="t" fillok="f" o:connecttype="none"/>
                  <o:lock v:ext="edit" shapetype="t"/>
                </v:shapetype>
                <v:shape id="Conector recto de flecha 9" o:spid="_x0000_s1026" type="#_x0000_t32" style="position:absolute;margin-left:0;margin-top:0;width:434.5pt;height:0;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sdtContent>
    </w:sdt>
    <w:r w:rsidR="0088531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CF927" w14:textId="77777777" w:rsidR="000D56FB" w:rsidRDefault="000D56FB">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2E30A7EA" w14:textId="77777777" w:rsidTr="629ACF2B">
      <w:trPr>
        <w:trHeight w:val="300"/>
      </w:trPr>
      <w:tc>
        <w:tcPr>
          <w:tcW w:w="2945" w:type="dxa"/>
        </w:tcPr>
        <w:p w14:paraId="1117468E" w14:textId="0FC3BFD5" w:rsidR="629ACF2B" w:rsidRDefault="629ACF2B" w:rsidP="629ACF2B">
          <w:pPr>
            <w:pStyle w:val="Encabezado"/>
            <w:ind w:left="-115"/>
          </w:pPr>
        </w:p>
      </w:tc>
      <w:tc>
        <w:tcPr>
          <w:tcW w:w="2945" w:type="dxa"/>
        </w:tcPr>
        <w:p w14:paraId="4DDA0FB7" w14:textId="2F7AB005" w:rsidR="629ACF2B" w:rsidRDefault="629ACF2B" w:rsidP="629ACF2B">
          <w:pPr>
            <w:pStyle w:val="Encabezado"/>
            <w:jc w:val="center"/>
          </w:pPr>
        </w:p>
      </w:tc>
      <w:tc>
        <w:tcPr>
          <w:tcW w:w="2945" w:type="dxa"/>
        </w:tcPr>
        <w:p w14:paraId="454E24B0" w14:textId="3CF5CCAA" w:rsidR="629ACF2B" w:rsidRDefault="629ACF2B" w:rsidP="629ACF2B">
          <w:pPr>
            <w:pStyle w:val="Encabezado"/>
            <w:ind w:right="-115"/>
            <w:jc w:val="right"/>
          </w:pPr>
        </w:p>
      </w:tc>
    </w:tr>
  </w:tbl>
  <w:p w14:paraId="0FE698F3" w14:textId="19758CEF" w:rsidR="629ACF2B" w:rsidRDefault="629ACF2B" w:rsidP="629ACF2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19F8C092" w14:textId="77777777" w:rsidTr="629ACF2B">
      <w:trPr>
        <w:trHeight w:val="300"/>
      </w:trPr>
      <w:tc>
        <w:tcPr>
          <w:tcW w:w="2945" w:type="dxa"/>
        </w:tcPr>
        <w:p w14:paraId="4CA56859" w14:textId="6FBE51C0" w:rsidR="629ACF2B" w:rsidRDefault="629ACF2B" w:rsidP="629ACF2B">
          <w:pPr>
            <w:pStyle w:val="Encabezado"/>
            <w:ind w:left="-115"/>
          </w:pPr>
        </w:p>
      </w:tc>
      <w:tc>
        <w:tcPr>
          <w:tcW w:w="2945" w:type="dxa"/>
        </w:tcPr>
        <w:p w14:paraId="67192695" w14:textId="12A26647" w:rsidR="629ACF2B" w:rsidRDefault="629ACF2B" w:rsidP="629ACF2B">
          <w:pPr>
            <w:pStyle w:val="Encabezado"/>
            <w:jc w:val="center"/>
          </w:pPr>
        </w:p>
      </w:tc>
      <w:tc>
        <w:tcPr>
          <w:tcW w:w="2945" w:type="dxa"/>
        </w:tcPr>
        <w:p w14:paraId="6E06C1FF" w14:textId="28C6B718" w:rsidR="629ACF2B" w:rsidRDefault="629ACF2B" w:rsidP="629ACF2B">
          <w:pPr>
            <w:pStyle w:val="Encabezado"/>
            <w:ind w:right="-115"/>
            <w:jc w:val="right"/>
          </w:pPr>
        </w:p>
      </w:tc>
    </w:tr>
  </w:tbl>
  <w:p w14:paraId="25EBECCF" w14:textId="3CC88C78" w:rsidR="629ACF2B" w:rsidRDefault="629ACF2B" w:rsidP="629ACF2B">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0502086"/>
      <w:docPartObj>
        <w:docPartGallery w:val="Page Numbers (Bottom of Page)"/>
        <w:docPartUnique/>
      </w:docPartObj>
    </w:sdtPr>
    <w:sdtEndPr/>
    <w:sdtContent>
      <w:p w14:paraId="3CE40071" w14:textId="69B7D6D9" w:rsidR="629ACF2B" w:rsidRDefault="00AE2A60" w:rsidP="629ACF2B">
        <w:pPr>
          <w:pStyle w:val="Piedepgina"/>
        </w:pPr>
        <w:r>
          <w:rPr>
            <w:noProof/>
          </w:rPr>
          <mc:AlternateContent>
            <mc:Choice Requires="wps">
              <w:drawing>
                <wp:anchor distT="0" distB="0" distL="114300" distR="114300" simplePos="0" relativeHeight="251655680" behindDoc="0" locked="0" layoutInCell="1" allowOverlap="1" wp14:anchorId="024CF973" wp14:editId="43B845CC">
                  <wp:simplePos x="0" y="0"/>
                  <wp:positionH relativeFrom="margin">
                    <wp:align>center</wp:align>
                  </wp:positionH>
                  <wp:positionV relativeFrom="bottomMargin">
                    <wp:align>center</wp:align>
                  </wp:positionV>
                  <wp:extent cx="522605" cy="238760"/>
                  <wp:effectExtent l="19050" t="19050" r="19685" b="18415"/>
                  <wp:wrapNone/>
                  <wp:docPr id="2107519594" name="Corchete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4E8430FF" w14:textId="77777777" w:rsidR="00AE2A60" w:rsidRDefault="00AE2A60">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24CF973"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8" o:spid="_x0000_s1029" type="#_x0000_t185" style="position:absolute;margin-left:0;margin-top:0;width:41.15pt;height:18.8pt;z-index:251658246;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" filled="t" strokecolor="gray" strokeweight="2.25pt">
                  <v:textbox inset=",0,,0">
                    <w:txbxContent>
                      <w:p w14:paraId="4E8430FF" w14:textId="77777777" w:rsidR="00AE2A60" w:rsidRDefault="00AE2A60">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4656" behindDoc="0" locked="0" layoutInCell="1" allowOverlap="1" wp14:anchorId="5E0A5C4F" wp14:editId="0D5F182B">
                  <wp:simplePos x="0" y="0"/>
                  <wp:positionH relativeFrom="margin">
                    <wp:align>center</wp:align>
                  </wp:positionH>
                  <wp:positionV relativeFrom="bottomMargin">
                    <wp:align>center</wp:align>
                  </wp:positionV>
                  <wp:extent cx="5518150" cy="0"/>
                  <wp:effectExtent l="9525" t="9525" r="6350" b="9525"/>
                  <wp:wrapNone/>
                  <wp:docPr id="291534370"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0E6F74F" id="_x0000_t32" coordsize="21600,21600" o:spt="32" o:oned="t" path="m,l21600,21600e" filled="f">
                  <v:path arrowok="t" fillok="f" o:connecttype="none"/>
                  <o:lock v:ext="edit" shapetype="t"/>
                </v:shapetype>
                <v:shape id="Conector recto de flecha 7" o:spid="_x0000_s1026" type="#_x0000_t32" style="position:absolute;margin-left:0;margin-top:0;width:434.5pt;height:0;z-index:251658245;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300BC63F" w14:textId="77777777" w:rsidTr="629ACF2B">
      <w:trPr>
        <w:trHeight w:val="300"/>
      </w:trPr>
      <w:tc>
        <w:tcPr>
          <w:tcW w:w="2945" w:type="dxa"/>
        </w:tcPr>
        <w:p w14:paraId="12850302" w14:textId="01F54A3F" w:rsidR="629ACF2B" w:rsidRDefault="629ACF2B" w:rsidP="629ACF2B">
          <w:pPr>
            <w:pStyle w:val="Encabezado"/>
            <w:ind w:left="-115"/>
          </w:pPr>
        </w:p>
      </w:tc>
      <w:tc>
        <w:tcPr>
          <w:tcW w:w="2945" w:type="dxa"/>
        </w:tcPr>
        <w:p w14:paraId="0FF82EBC" w14:textId="3FBC77CD" w:rsidR="629ACF2B" w:rsidRDefault="629ACF2B" w:rsidP="629ACF2B">
          <w:pPr>
            <w:pStyle w:val="Encabezado"/>
            <w:jc w:val="center"/>
          </w:pPr>
        </w:p>
      </w:tc>
      <w:tc>
        <w:tcPr>
          <w:tcW w:w="2945" w:type="dxa"/>
        </w:tcPr>
        <w:p w14:paraId="087FC923" w14:textId="21077EC0" w:rsidR="629ACF2B" w:rsidRDefault="629ACF2B" w:rsidP="629ACF2B">
          <w:pPr>
            <w:pStyle w:val="Encabezado"/>
            <w:ind w:right="-115"/>
            <w:jc w:val="right"/>
          </w:pPr>
        </w:p>
      </w:tc>
    </w:tr>
  </w:tbl>
  <w:p w14:paraId="4A47EB87" w14:textId="6D45384B" w:rsidR="629ACF2B" w:rsidRDefault="629ACF2B" w:rsidP="629ACF2B">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20774610"/>
      <w:docPartObj>
        <w:docPartGallery w:val="Page Numbers (Bottom of Page)"/>
        <w:docPartUnique/>
      </w:docPartObj>
    </w:sdtPr>
    <w:sdtEndPr/>
    <w:sdtContent>
      <w:p w14:paraId="36B1A5BD" w14:textId="50A485CB" w:rsidR="629ACF2B" w:rsidRDefault="00AE2A60" w:rsidP="629ACF2B">
        <w:pPr>
          <w:pStyle w:val="Piedepgina"/>
        </w:pPr>
        <w:r>
          <w:rPr>
            <w:noProof/>
          </w:rPr>
          <mc:AlternateContent>
            <mc:Choice Requires="wps">
              <w:drawing>
                <wp:anchor distT="0" distB="0" distL="114300" distR="114300" simplePos="0" relativeHeight="251657728" behindDoc="0" locked="0" layoutInCell="1" allowOverlap="1" wp14:anchorId="576AA46E" wp14:editId="31070938">
                  <wp:simplePos x="0" y="0"/>
                  <wp:positionH relativeFrom="margin">
                    <wp:align>center</wp:align>
                  </wp:positionH>
                  <wp:positionV relativeFrom="bottomMargin">
                    <wp:align>center</wp:align>
                  </wp:positionV>
                  <wp:extent cx="522605" cy="238760"/>
                  <wp:effectExtent l="19050" t="19050" r="19685" b="18415"/>
                  <wp:wrapNone/>
                  <wp:docPr id="778475213" name="Corchete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0A8220AA" w14:textId="77777777" w:rsidR="00AE2A60" w:rsidRDefault="00AE2A60">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76AA46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0" type="#_x0000_t185" style="position:absolute;margin-left:0;margin-top:0;width:41.15pt;height:18.8pt;z-index:25165824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" filled="t" strokecolor="gray" strokeweight="2.25pt">
                  <v:textbox inset=",0,,0">
                    <w:txbxContent>
                      <w:p w14:paraId="0A8220AA" w14:textId="77777777" w:rsidR="00AE2A60" w:rsidRDefault="00AE2A60">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6704" behindDoc="0" locked="0" layoutInCell="1" allowOverlap="1" wp14:anchorId="3132F231" wp14:editId="2B9F45B0">
                  <wp:simplePos x="0" y="0"/>
                  <wp:positionH relativeFrom="margin">
                    <wp:align>center</wp:align>
                  </wp:positionH>
                  <wp:positionV relativeFrom="bottomMargin">
                    <wp:align>center</wp:align>
                  </wp:positionV>
                  <wp:extent cx="5518150" cy="0"/>
                  <wp:effectExtent l="9525" t="9525" r="6350" b="9525"/>
                  <wp:wrapNone/>
                  <wp:docPr id="1746515808"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1071F71" id="_x0000_t32" coordsize="21600,21600" o:spt="32" o:oned="t" path="m,l21600,21600e" filled="f">
                  <v:path arrowok="t" fillok="f" o:connecttype="none"/>
                  <o:lock v:ext="edit" shapetype="t"/>
                </v:shapetype>
                <v:shape id="Conector recto de flecha 9" o:spid="_x0000_s1026" type="#_x0000_t32" style="position:absolute;margin-left:0;margin-top:0;width:434.5pt;height:0;z-index:251658247;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4DD35BE8" w14:textId="77777777" w:rsidTr="629ACF2B">
      <w:trPr>
        <w:trHeight w:val="300"/>
      </w:trPr>
      <w:tc>
        <w:tcPr>
          <w:tcW w:w="2945" w:type="dxa"/>
        </w:tcPr>
        <w:p w14:paraId="1DC8B568" w14:textId="5BF112B0" w:rsidR="629ACF2B" w:rsidRDefault="629ACF2B" w:rsidP="629ACF2B">
          <w:pPr>
            <w:pStyle w:val="Encabezado"/>
            <w:ind w:left="-115"/>
          </w:pPr>
        </w:p>
      </w:tc>
      <w:tc>
        <w:tcPr>
          <w:tcW w:w="2945" w:type="dxa"/>
        </w:tcPr>
        <w:p w14:paraId="59A1A7D7" w14:textId="64687A96" w:rsidR="629ACF2B" w:rsidRDefault="629ACF2B" w:rsidP="629ACF2B">
          <w:pPr>
            <w:pStyle w:val="Encabezado"/>
            <w:jc w:val="center"/>
          </w:pPr>
        </w:p>
      </w:tc>
      <w:tc>
        <w:tcPr>
          <w:tcW w:w="2945" w:type="dxa"/>
        </w:tcPr>
        <w:p w14:paraId="28E2FE73" w14:textId="50A02354" w:rsidR="629ACF2B" w:rsidRDefault="629ACF2B" w:rsidP="629ACF2B">
          <w:pPr>
            <w:pStyle w:val="Encabezado"/>
            <w:ind w:right="-115"/>
            <w:jc w:val="right"/>
          </w:pPr>
        </w:p>
      </w:tc>
    </w:tr>
  </w:tbl>
  <w:p w14:paraId="365FFC85" w14:textId="3044700B" w:rsidR="629ACF2B" w:rsidRDefault="629ACF2B" w:rsidP="629ACF2B">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50653330"/>
      <w:docPartObj>
        <w:docPartGallery w:val="Page Numbers (Bottom of Page)"/>
        <w:docPartUnique/>
      </w:docPartObj>
    </w:sdtPr>
    <w:sdtEndPr/>
    <w:sdtContent>
      <w:p w14:paraId="7C6AC6B9" w14:textId="78423749" w:rsidR="629ACF2B" w:rsidRDefault="00AE2A60" w:rsidP="629ACF2B">
        <w:pPr>
          <w:pStyle w:val="Piedepgina"/>
        </w:pPr>
        <w:r>
          <w:rPr>
            <w:noProof/>
          </w:rPr>
          <mc:AlternateContent>
            <mc:Choice Requires="wps">
              <w:drawing>
                <wp:anchor distT="0" distB="0" distL="114300" distR="114300" simplePos="0" relativeHeight="251653632" behindDoc="0" locked="0" layoutInCell="1" allowOverlap="1" wp14:anchorId="5ACE32F4" wp14:editId="1E8651B7">
                  <wp:simplePos x="0" y="0"/>
                  <wp:positionH relativeFrom="margin">
                    <wp:align>center</wp:align>
                  </wp:positionH>
                  <wp:positionV relativeFrom="bottomMargin">
                    <wp:align>center</wp:align>
                  </wp:positionV>
                  <wp:extent cx="522605" cy="238760"/>
                  <wp:effectExtent l="19050" t="19050" r="19685" b="18415"/>
                  <wp:wrapNone/>
                  <wp:docPr id="1345744567" name="Corchet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2AA3160F" w14:textId="77777777" w:rsidR="00AE2A60" w:rsidRDefault="00AE2A60">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ACE32F4"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6" o:spid="_x0000_s1031" type="#_x0000_t185" style="position:absolute;margin-left:0;margin-top:0;width:41.15pt;height:18.8pt;z-index:25165824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" filled="t" strokecolor="gray" strokeweight="2.25pt">
                  <v:textbox inset=",0,,0">
                    <w:txbxContent>
                      <w:p w14:paraId="2AA3160F" w14:textId="77777777" w:rsidR="00AE2A60" w:rsidRDefault="00AE2A60">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2608" behindDoc="0" locked="0" layoutInCell="1" allowOverlap="1" wp14:anchorId="3385AF4E" wp14:editId="23698CDC">
                  <wp:simplePos x="0" y="0"/>
                  <wp:positionH relativeFrom="margin">
                    <wp:align>center</wp:align>
                  </wp:positionH>
                  <wp:positionV relativeFrom="bottomMargin">
                    <wp:align>center</wp:align>
                  </wp:positionV>
                  <wp:extent cx="5518150" cy="0"/>
                  <wp:effectExtent l="9525" t="9525" r="6350" b="9525"/>
                  <wp:wrapNone/>
                  <wp:docPr id="971585686" name="Conector recto de flecha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2C84520" id="_x0000_t32" coordsize="21600,21600" o:spt="32" o:oned="t" path="m,l21600,21600e" filled="f">
                  <v:path arrowok="t" fillok="f" o:connecttype="none"/>
                  <o:lock v:ext="edit" shapetype="t"/>
                </v:shapetype>
                <v:shape id="Conector recto de flecha 5" o:spid="_x0000_s1026" type="#_x0000_t32" style="position:absolute;margin-left:0;margin-top:0;width:434.5pt;height:0;z-index:251658243;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2538BA08" w14:textId="77777777" w:rsidTr="629ACF2B">
      <w:trPr>
        <w:trHeight w:val="300"/>
      </w:trPr>
      <w:tc>
        <w:tcPr>
          <w:tcW w:w="2945" w:type="dxa"/>
        </w:tcPr>
        <w:p w14:paraId="5F12016F" w14:textId="7780BE68" w:rsidR="629ACF2B" w:rsidRDefault="629ACF2B" w:rsidP="629ACF2B">
          <w:pPr>
            <w:pStyle w:val="Encabezado"/>
            <w:ind w:left="-115"/>
          </w:pPr>
        </w:p>
      </w:tc>
      <w:tc>
        <w:tcPr>
          <w:tcW w:w="2945" w:type="dxa"/>
        </w:tcPr>
        <w:p w14:paraId="441758BE" w14:textId="02DBB9F6" w:rsidR="629ACF2B" w:rsidRDefault="629ACF2B" w:rsidP="629ACF2B">
          <w:pPr>
            <w:pStyle w:val="Encabezado"/>
            <w:jc w:val="center"/>
          </w:pPr>
        </w:p>
      </w:tc>
      <w:tc>
        <w:tcPr>
          <w:tcW w:w="2945" w:type="dxa"/>
        </w:tcPr>
        <w:p w14:paraId="5FA0C3C1" w14:textId="657AA0CF" w:rsidR="629ACF2B" w:rsidRDefault="629ACF2B" w:rsidP="629ACF2B">
          <w:pPr>
            <w:pStyle w:val="Encabezado"/>
            <w:ind w:right="-115"/>
            <w:jc w:val="right"/>
          </w:pPr>
        </w:p>
      </w:tc>
    </w:tr>
  </w:tbl>
  <w:p w14:paraId="695BA86A" w14:textId="199F0649" w:rsidR="629ACF2B" w:rsidRDefault="629ACF2B" w:rsidP="629ACF2B">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47899186"/>
      <w:docPartObj>
        <w:docPartGallery w:val="Page Numbers (Bottom of Page)"/>
        <w:docPartUnique/>
      </w:docPartObj>
    </w:sdtPr>
    <w:sdtEndPr/>
    <w:sdtContent>
      <w:p w14:paraId="509DFF00" w14:textId="5A923BF1" w:rsidR="629ACF2B" w:rsidRDefault="00AE2A60" w:rsidP="629ACF2B">
        <w:pPr>
          <w:pStyle w:val="Piedepgina"/>
        </w:pPr>
        <w:r>
          <w:rPr>
            <w:noProof/>
          </w:rPr>
          <mc:AlternateContent>
            <mc:Choice Requires="wps">
              <w:drawing>
                <wp:anchor distT="0" distB="0" distL="114300" distR="114300" simplePos="0" relativeHeight="251659776" behindDoc="0" locked="0" layoutInCell="1" allowOverlap="1" wp14:anchorId="78BE957F" wp14:editId="76E6722D">
                  <wp:simplePos x="0" y="0"/>
                  <wp:positionH relativeFrom="margin">
                    <wp:align>center</wp:align>
                  </wp:positionH>
                  <wp:positionV relativeFrom="bottomMargin">
                    <wp:align>center</wp:align>
                  </wp:positionV>
                  <wp:extent cx="522605" cy="238760"/>
                  <wp:effectExtent l="19050" t="19050" r="19685" b="18415"/>
                  <wp:wrapNone/>
                  <wp:docPr id="1726336323" name="Corchetes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65094F7C" w14:textId="77777777" w:rsidR="00AE2A60" w:rsidRDefault="00AE2A60">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8BE957F"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2" o:spid="_x0000_s1032" type="#_x0000_t185" style="position:absolute;margin-left:0;margin-top:0;width:41.15pt;height:18.8pt;z-index:25165825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" filled="t" strokecolor="gray" strokeweight="2.25pt">
                  <v:textbox inset=",0,,0">
                    <w:txbxContent>
                      <w:p w14:paraId="65094F7C" w14:textId="77777777" w:rsidR="00AE2A60" w:rsidRDefault="00AE2A60">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8752" behindDoc="0" locked="0" layoutInCell="1" allowOverlap="1" wp14:anchorId="427A3328" wp14:editId="7A6947A5">
                  <wp:simplePos x="0" y="0"/>
                  <wp:positionH relativeFrom="margin">
                    <wp:align>center</wp:align>
                  </wp:positionH>
                  <wp:positionV relativeFrom="bottomMargin">
                    <wp:align>center</wp:align>
                  </wp:positionV>
                  <wp:extent cx="5518150" cy="0"/>
                  <wp:effectExtent l="9525" t="9525" r="6350" b="9525"/>
                  <wp:wrapNone/>
                  <wp:docPr id="186847643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711FE7A" id="_x0000_t32" coordsize="21600,21600" o:spt="32" o:oned="t" path="m,l21600,21600e" filled="f">
                  <v:path arrowok="t" fillok="f" o:connecttype="none"/>
                  <o:lock v:ext="edit" shapetype="t"/>
                </v:shapetype>
                <v:shape id="Conector recto de flecha 11" o:spid="_x0000_s1026" type="#_x0000_t32" style="position:absolute;margin-left:0;margin-top:0;width:434.5pt;height:0;z-index:251658249;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297F6A3F" w14:textId="77777777" w:rsidTr="629ACF2B">
      <w:trPr>
        <w:trHeight w:val="300"/>
      </w:trPr>
      <w:tc>
        <w:tcPr>
          <w:tcW w:w="2945" w:type="dxa"/>
        </w:tcPr>
        <w:p w14:paraId="7200D00D" w14:textId="255144DF" w:rsidR="629ACF2B" w:rsidRDefault="629ACF2B" w:rsidP="629ACF2B">
          <w:pPr>
            <w:pStyle w:val="Encabezado"/>
            <w:ind w:left="-115"/>
          </w:pPr>
        </w:p>
      </w:tc>
      <w:tc>
        <w:tcPr>
          <w:tcW w:w="2945" w:type="dxa"/>
        </w:tcPr>
        <w:p w14:paraId="21895795" w14:textId="2AAB9C6C" w:rsidR="629ACF2B" w:rsidRDefault="629ACF2B" w:rsidP="629ACF2B">
          <w:pPr>
            <w:pStyle w:val="Encabezado"/>
            <w:jc w:val="center"/>
          </w:pPr>
        </w:p>
      </w:tc>
      <w:tc>
        <w:tcPr>
          <w:tcW w:w="2945" w:type="dxa"/>
        </w:tcPr>
        <w:p w14:paraId="3E1F4542" w14:textId="614EFBEA" w:rsidR="629ACF2B" w:rsidRDefault="629ACF2B" w:rsidP="629ACF2B">
          <w:pPr>
            <w:pStyle w:val="Encabezado"/>
            <w:ind w:right="-115"/>
            <w:jc w:val="right"/>
          </w:pPr>
        </w:p>
      </w:tc>
    </w:tr>
  </w:tbl>
  <w:p w14:paraId="1B744477" w14:textId="6940D802" w:rsidR="629ACF2B" w:rsidRDefault="629ACF2B" w:rsidP="629ACF2B">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824651484"/>
      <w:docPartObj>
        <w:docPartGallery w:val="Page Numbers (Bottom of Page)"/>
        <w:docPartUnique/>
      </w:docPartObj>
    </w:sdtPr>
    <w:sdtEndPr/>
    <w:sdtContent>
      <w:p w14:paraId="404B85E6" w14:textId="7C043CDA" w:rsidR="629ACF2B" w:rsidRDefault="00AE2A60" w:rsidP="629ACF2B">
        <w:pPr>
          <w:pStyle w:val="Piedepgina"/>
        </w:pPr>
        <w:r>
          <w:rPr>
            <w:noProof/>
          </w:rPr>
          <mc:AlternateContent>
            <mc:Choice Requires="wps">
              <w:drawing>
                <wp:anchor distT="0" distB="0" distL="114300" distR="114300" simplePos="0" relativeHeight="251661824" behindDoc="0" locked="0" layoutInCell="1" allowOverlap="1" wp14:anchorId="460EF071" wp14:editId="1BC68349">
                  <wp:simplePos x="0" y="0"/>
                  <wp:positionH relativeFrom="margin">
                    <wp:align>center</wp:align>
                  </wp:positionH>
                  <wp:positionV relativeFrom="bottomMargin">
                    <wp:align>center</wp:align>
                  </wp:positionV>
                  <wp:extent cx="522605" cy="238760"/>
                  <wp:effectExtent l="19050" t="19050" r="19685" b="18415"/>
                  <wp:wrapNone/>
                  <wp:docPr id="375153424" name="Corchetes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2605" cy="238760"/>
                          </a:xfrm>
                          <a:prstGeom prst="bracketPair">
                            <a:avLst>
                              <a:gd name="adj" fmla="val 16667"/>
                            </a:avLst>
                          </a:prstGeom>
                          <a:solidFill>
                            <a:srgbClr val="FFFFFF"/>
                          </a:solidFill>
                          <a:ln w="28575">
                            <a:solidFill>
                              <a:srgbClr val="808080"/>
                            </a:solidFill>
                            <a:round/>
                            <a:headEnd/>
                            <a:tailEnd/>
                          </a:ln>
                        </wps:spPr>
                        <wps:txbx>
                          <w:txbxContent>
                            <w:p w14:paraId="7BFC7914" w14:textId="77777777" w:rsidR="00AE2A60" w:rsidRDefault="00AE2A60">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60EF07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4" o:spid="_x0000_s1033" type="#_x0000_t185" style="position:absolute;margin-left:0;margin-top:0;width:41.15pt;height:18.8pt;z-index:25165825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" filled="t" strokecolor="gray" strokeweight="2.25pt">
                  <v:textbox inset=",0,,0">
                    <w:txbxContent>
                      <w:p w14:paraId="7BFC7914" w14:textId="77777777" w:rsidR="00AE2A60" w:rsidRDefault="00AE2A60">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0800" behindDoc="0" locked="0" layoutInCell="1" allowOverlap="1" wp14:anchorId="462B08C6" wp14:editId="03E0FF2E">
                  <wp:simplePos x="0" y="0"/>
                  <wp:positionH relativeFrom="margin">
                    <wp:align>center</wp:align>
                  </wp:positionH>
                  <wp:positionV relativeFrom="bottomMargin">
                    <wp:align>center</wp:align>
                  </wp:positionV>
                  <wp:extent cx="5518150" cy="0"/>
                  <wp:effectExtent l="9525" t="9525" r="6350" b="9525"/>
                  <wp:wrapNone/>
                  <wp:docPr id="774558083" name="Conector recto de flecha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95D95A6" id="_x0000_t32" coordsize="21600,21600" o:spt="32" o:oned="t" path="m,l21600,21600e" filled="f">
                  <v:path arrowok="t" fillok="f" o:connecttype="none"/>
                  <o:lock v:ext="edit" shapetype="t"/>
                </v:shapetype>
                <v:shape id="Conector recto de flecha 13" o:spid="_x0000_s1026" type="#_x0000_t32" style="position:absolute;margin-left:0;margin-top:0;width:434.5pt;height:0;z-index:251658251;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46959CF1" w14:textId="77777777" w:rsidTr="629ACF2B">
      <w:trPr>
        <w:trHeight w:val="300"/>
      </w:trPr>
      <w:tc>
        <w:tcPr>
          <w:tcW w:w="2945" w:type="dxa"/>
        </w:tcPr>
        <w:p w14:paraId="7D32A94F" w14:textId="335DCD35" w:rsidR="629ACF2B" w:rsidRDefault="629ACF2B" w:rsidP="629ACF2B">
          <w:pPr>
            <w:pStyle w:val="Encabezado"/>
            <w:ind w:left="-115"/>
          </w:pPr>
        </w:p>
      </w:tc>
      <w:tc>
        <w:tcPr>
          <w:tcW w:w="2945" w:type="dxa"/>
        </w:tcPr>
        <w:p w14:paraId="619281F1" w14:textId="490E080A" w:rsidR="629ACF2B" w:rsidRDefault="629ACF2B" w:rsidP="629ACF2B">
          <w:pPr>
            <w:pStyle w:val="Encabezado"/>
            <w:jc w:val="center"/>
          </w:pPr>
        </w:p>
      </w:tc>
      <w:tc>
        <w:tcPr>
          <w:tcW w:w="2945" w:type="dxa"/>
        </w:tcPr>
        <w:p w14:paraId="36B7EE1C" w14:textId="28414492" w:rsidR="629ACF2B" w:rsidRDefault="629ACF2B" w:rsidP="629ACF2B">
          <w:pPr>
            <w:pStyle w:val="Encabezado"/>
            <w:ind w:right="-115"/>
            <w:jc w:val="right"/>
          </w:pPr>
        </w:p>
      </w:tc>
    </w:tr>
  </w:tbl>
  <w:p w14:paraId="7248CB38" w14:textId="45FCC0F3" w:rsidR="629ACF2B" w:rsidRDefault="629ACF2B" w:rsidP="629ACF2B">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827900543"/>
      <w:docPartObj>
        <w:docPartGallery w:val="Page Numbers (Bottom of Page)"/>
        <w:docPartUnique/>
      </w:docPartObj>
    </w:sdtPr>
    <w:sdtEndPr/>
    <w:sdtContent>
      <w:p w14:paraId="4D120E7A" w14:textId="60A2F9BF" w:rsidR="629ACF2B" w:rsidRDefault="00AE2A60" w:rsidP="629ACF2B">
        <w:pPr>
          <w:pStyle w:val="Piedepgina"/>
        </w:pPr>
        <w:r>
          <w:rPr>
            <w:noProof/>
          </w:rPr>
          <mc:AlternateContent>
            <mc:Choice Requires="wps">
              <w:drawing>
                <wp:anchor distT="0" distB="0" distL="114300" distR="114300" simplePos="0" relativeHeight="251663872" behindDoc="0" locked="0" layoutInCell="1" allowOverlap="1" wp14:anchorId="47B0D2FB" wp14:editId="1A1DFA2D">
                  <wp:simplePos x="0" y="0"/>
                  <wp:positionH relativeFrom="margin">
                    <wp:align>center</wp:align>
                  </wp:positionH>
                  <wp:positionV relativeFrom="bottomMargin">
                    <wp:align>center</wp:align>
                  </wp:positionV>
                  <wp:extent cx="787400" cy="238760"/>
                  <wp:effectExtent l="19050" t="19050" r="19685" b="18415"/>
                  <wp:wrapNone/>
                  <wp:docPr id="390153657" name="Corchetes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7400" cy="238760"/>
                          </a:xfrm>
                          <a:prstGeom prst="bracketPair">
                            <a:avLst>
                              <a:gd name="adj" fmla="val 16667"/>
                            </a:avLst>
                          </a:prstGeom>
                          <a:solidFill>
                            <a:srgbClr val="FFFFFF"/>
                          </a:solidFill>
                          <a:ln w="28575">
                            <a:solidFill>
                              <a:srgbClr val="808080"/>
                            </a:solidFill>
                            <a:round/>
                            <a:headEnd/>
                            <a:tailEnd/>
                          </a:ln>
                        </wps:spPr>
                        <wps:txbx>
                          <w:txbxContent>
                            <w:p w14:paraId="7DA3CC92" w14:textId="77777777" w:rsidR="00AE2A60" w:rsidRDefault="00AE2A60">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7B0D2F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16" o:spid="_x0000_s1034" type="#_x0000_t185" style="position:absolute;margin-left:0;margin-top:0;width:62pt;height:18.8pt;z-index:25165825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" filled="t" strokecolor="gray" strokeweight="2.25pt">
                  <v:textbox inset=",0,,0">
                    <w:txbxContent>
                      <w:p w14:paraId="7DA3CC92" w14:textId="77777777" w:rsidR="00AE2A60" w:rsidRDefault="00AE2A60">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848" behindDoc="0" locked="0" layoutInCell="1" allowOverlap="1" wp14:anchorId="659AC5D1" wp14:editId="34BEEF59">
                  <wp:simplePos x="0" y="0"/>
                  <wp:positionH relativeFrom="margin">
                    <wp:align>center</wp:align>
                  </wp:positionH>
                  <wp:positionV relativeFrom="bottomMargin">
                    <wp:align>center</wp:align>
                  </wp:positionV>
                  <wp:extent cx="5518150" cy="0"/>
                  <wp:effectExtent l="9525" t="9525" r="6350" b="9525"/>
                  <wp:wrapNone/>
                  <wp:docPr id="1532898320" name="Conector recto de flecha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DC4A077" id="_x0000_t32" coordsize="21600,21600" o:spt="32" o:oned="t" path="m,l21600,21600e" filled="f">
                  <v:path arrowok="t" fillok="f" o:connecttype="none"/>
                  <o:lock v:ext="edit" shapetype="t"/>
                </v:shapetype>
                <v:shape id="Conector recto de flecha 15" o:spid="_x0000_s1026" type="#_x0000_t32" style="position:absolute;margin-left:0;margin-top:0;width:434.5pt;height:0;z-index:251658253;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4335"/>
      <w:gridCol w:w="4335"/>
      <w:gridCol w:w="4335"/>
    </w:tblGrid>
    <w:tr w:rsidR="629ACF2B" w14:paraId="7884A3FD" w14:textId="77777777" w:rsidTr="629ACF2B">
      <w:trPr>
        <w:trHeight w:val="300"/>
      </w:trPr>
      <w:tc>
        <w:tcPr>
          <w:tcW w:w="4335" w:type="dxa"/>
        </w:tcPr>
        <w:p w14:paraId="3047BCC6" w14:textId="39358297" w:rsidR="629ACF2B" w:rsidRDefault="629ACF2B" w:rsidP="629ACF2B">
          <w:pPr>
            <w:pStyle w:val="Encabezado"/>
            <w:ind w:left="-115"/>
          </w:pPr>
        </w:p>
      </w:tc>
      <w:tc>
        <w:tcPr>
          <w:tcW w:w="4335" w:type="dxa"/>
        </w:tcPr>
        <w:p w14:paraId="37203549" w14:textId="04B74909" w:rsidR="629ACF2B" w:rsidRDefault="629ACF2B" w:rsidP="629ACF2B">
          <w:pPr>
            <w:pStyle w:val="Encabezado"/>
            <w:jc w:val="center"/>
          </w:pPr>
        </w:p>
      </w:tc>
      <w:tc>
        <w:tcPr>
          <w:tcW w:w="4335" w:type="dxa"/>
        </w:tcPr>
        <w:p w14:paraId="56964DC8" w14:textId="755FC832" w:rsidR="629ACF2B" w:rsidRDefault="629ACF2B" w:rsidP="629ACF2B">
          <w:pPr>
            <w:pStyle w:val="Encabezado"/>
            <w:ind w:right="-115"/>
            <w:jc w:val="right"/>
          </w:pPr>
        </w:p>
      </w:tc>
    </w:tr>
  </w:tbl>
  <w:p w14:paraId="75C394F0" w14:textId="36F5F72D" w:rsidR="629ACF2B" w:rsidRDefault="629ACF2B" w:rsidP="629ACF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1B3872" w14:textId="77777777" w:rsidR="00640C74" w:rsidRDefault="00640C74" w:rsidP="00253BCA">
      <w:pPr>
        <w:spacing w:after="0" w:line="240" w:lineRule="auto"/>
      </w:pPr>
      <w:r>
        <w:separator/>
      </w:r>
    </w:p>
  </w:footnote>
  <w:footnote w:type="continuationSeparator" w:id="0">
    <w:p w14:paraId="610A7011" w14:textId="77777777" w:rsidR="00640C74" w:rsidRDefault="00640C74" w:rsidP="00253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6BCD7D" w14:textId="77777777" w:rsidR="000D56FB" w:rsidRDefault="000D56F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603DF" w14:textId="55DF9899" w:rsidR="00103CA7" w:rsidRDefault="00103CA7">
    <w:pPr>
      <w:pStyle w:val="Encabezado"/>
    </w:pPr>
    <w:r>
      <w:t>Robótica</w:t>
    </w:r>
    <w:r>
      <w:ptab w:relativeTo="margin" w:alignment="center" w:leader="none"/>
    </w:r>
    <w:r>
      <w:t>Tema 1</w:t>
    </w:r>
    <w:r>
      <w:ptab w:relativeTo="margin" w:alignment="right" w:leader="none"/>
    </w:r>
    <w:r>
      <w:t>Fernanda Espinoza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269126175"/>
      <w:docPartObj>
        <w:docPartGallery w:val="Watermarks"/>
        <w:docPartUnique/>
      </w:docPartObj>
    </w:sdtPr>
    <w:sdtEndPr/>
    <w:sdtContent>
      <w:p w14:paraId="0901573A" w14:textId="38F18DA0" w:rsidR="000D764C" w:rsidRDefault="000D56FB">
        <w:pPr>
          <w:pStyle w:val="Encabezado"/>
        </w:pPr>
        <w:r>
          <w:rPr>
            <w:noProof/>
          </w:rPr>
        </w:r>
        <w:r w:rsidR="000D56FB">
          <w:rPr>
            <w:noProof/>
          </w:rPr>
          <w:pict w14:anchorId="7222FF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9" type="#_x0000_t136" style="position:absolute;margin-left:0;margin-top:0;width:494.9pt;height:164.95pt;rotation:315;z-index:-251653120;mso-position-horizontal:center;mso-position-horizontal-relative:margin;mso-position-vertical:center;mso-position-vertical-relative:margin" o:allowincell="f" fillcolor="silver" stroked="f">
              <v:fill opacity=".5"/>
              <v:textpath style="font-family:&quot;calibri&quot;;font-size:1pt" string="NO COPIAR"/>
              <w10:wrap anchorx="margin" anchory="margin"/>
            </v:shape>
          </w:pict>
        </w:r>
      </w:p>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6FC47A95" w14:textId="77777777" w:rsidTr="629ACF2B">
      <w:trPr>
        <w:trHeight w:val="300"/>
      </w:trPr>
      <w:tc>
        <w:tcPr>
          <w:tcW w:w="2945" w:type="dxa"/>
        </w:tcPr>
        <w:p w14:paraId="674FC9B5" w14:textId="1E5FA949" w:rsidR="629ACF2B" w:rsidRDefault="629ACF2B" w:rsidP="629ACF2B">
          <w:pPr>
            <w:pStyle w:val="Encabezado"/>
            <w:ind w:left="-115"/>
          </w:pPr>
        </w:p>
      </w:tc>
      <w:tc>
        <w:tcPr>
          <w:tcW w:w="2945" w:type="dxa"/>
        </w:tcPr>
        <w:p w14:paraId="1F06D7CD" w14:textId="7C921BAE" w:rsidR="629ACF2B" w:rsidRDefault="629ACF2B" w:rsidP="629ACF2B">
          <w:pPr>
            <w:pStyle w:val="Encabezado"/>
            <w:jc w:val="center"/>
          </w:pPr>
        </w:p>
      </w:tc>
      <w:tc>
        <w:tcPr>
          <w:tcW w:w="2945" w:type="dxa"/>
        </w:tcPr>
        <w:p w14:paraId="2C505322" w14:textId="0B99884E" w:rsidR="629ACF2B" w:rsidRDefault="629ACF2B" w:rsidP="629ACF2B">
          <w:pPr>
            <w:pStyle w:val="Encabezado"/>
            <w:ind w:right="-115"/>
            <w:jc w:val="right"/>
          </w:pPr>
        </w:p>
      </w:tc>
    </w:tr>
  </w:tbl>
  <w:p w14:paraId="3D3F3716" w14:textId="5FE872CE" w:rsidR="629ACF2B" w:rsidRDefault="629ACF2B" w:rsidP="629ACF2B">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6DDCBA19" w14:textId="77777777" w:rsidTr="629ACF2B">
      <w:trPr>
        <w:trHeight w:val="300"/>
      </w:trPr>
      <w:tc>
        <w:tcPr>
          <w:tcW w:w="2945" w:type="dxa"/>
        </w:tcPr>
        <w:p w14:paraId="55A32DC4" w14:textId="6A5CCCD0" w:rsidR="629ACF2B" w:rsidRDefault="629ACF2B" w:rsidP="629ACF2B">
          <w:pPr>
            <w:pStyle w:val="Encabezado"/>
            <w:ind w:left="-115"/>
          </w:pPr>
        </w:p>
      </w:tc>
      <w:tc>
        <w:tcPr>
          <w:tcW w:w="2945" w:type="dxa"/>
        </w:tcPr>
        <w:p w14:paraId="2FC2C8C3" w14:textId="7DD2530E" w:rsidR="629ACF2B" w:rsidRDefault="629ACF2B" w:rsidP="629ACF2B">
          <w:pPr>
            <w:pStyle w:val="Encabezado"/>
            <w:jc w:val="center"/>
          </w:pPr>
        </w:p>
      </w:tc>
      <w:tc>
        <w:tcPr>
          <w:tcW w:w="2945" w:type="dxa"/>
        </w:tcPr>
        <w:p w14:paraId="698082C4" w14:textId="2589971E" w:rsidR="629ACF2B" w:rsidRDefault="629ACF2B" w:rsidP="629ACF2B">
          <w:pPr>
            <w:pStyle w:val="Encabezado"/>
            <w:ind w:right="-115"/>
            <w:jc w:val="right"/>
          </w:pPr>
        </w:p>
      </w:tc>
    </w:tr>
  </w:tbl>
  <w:p w14:paraId="21B867F0" w14:textId="02FFC4E2" w:rsidR="629ACF2B" w:rsidRDefault="629ACF2B" w:rsidP="629ACF2B">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46D59524" w14:textId="77777777" w:rsidTr="629ACF2B">
      <w:trPr>
        <w:trHeight w:val="300"/>
      </w:trPr>
      <w:tc>
        <w:tcPr>
          <w:tcW w:w="2945" w:type="dxa"/>
        </w:tcPr>
        <w:p w14:paraId="5BE7E081" w14:textId="31B278C2" w:rsidR="629ACF2B" w:rsidRDefault="629ACF2B" w:rsidP="629ACF2B">
          <w:pPr>
            <w:pStyle w:val="Encabezado"/>
            <w:ind w:left="-115"/>
          </w:pPr>
        </w:p>
      </w:tc>
      <w:tc>
        <w:tcPr>
          <w:tcW w:w="2945" w:type="dxa"/>
        </w:tcPr>
        <w:p w14:paraId="257EB327" w14:textId="1B62084C" w:rsidR="629ACF2B" w:rsidRDefault="629ACF2B" w:rsidP="629ACF2B">
          <w:pPr>
            <w:pStyle w:val="Encabezado"/>
            <w:jc w:val="center"/>
          </w:pPr>
        </w:p>
      </w:tc>
      <w:tc>
        <w:tcPr>
          <w:tcW w:w="2945" w:type="dxa"/>
        </w:tcPr>
        <w:p w14:paraId="28A20BBB" w14:textId="68E5BA2A" w:rsidR="629ACF2B" w:rsidRDefault="629ACF2B" w:rsidP="629ACF2B">
          <w:pPr>
            <w:pStyle w:val="Encabezado"/>
            <w:ind w:right="-115"/>
            <w:jc w:val="right"/>
          </w:pPr>
        </w:p>
      </w:tc>
    </w:tr>
  </w:tbl>
  <w:p w14:paraId="4EE18CB6" w14:textId="5B319480" w:rsidR="629ACF2B" w:rsidRDefault="629ACF2B" w:rsidP="629ACF2B">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20AFC052" w14:textId="77777777" w:rsidTr="629ACF2B">
      <w:trPr>
        <w:trHeight w:val="300"/>
      </w:trPr>
      <w:tc>
        <w:tcPr>
          <w:tcW w:w="2945" w:type="dxa"/>
        </w:tcPr>
        <w:p w14:paraId="54502F8A" w14:textId="0A8B79A5" w:rsidR="629ACF2B" w:rsidRDefault="629ACF2B" w:rsidP="629ACF2B">
          <w:pPr>
            <w:pStyle w:val="Encabezado"/>
            <w:ind w:left="-115"/>
          </w:pPr>
        </w:p>
      </w:tc>
      <w:tc>
        <w:tcPr>
          <w:tcW w:w="2945" w:type="dxa"/>
        </w:tcPr>
        <w:p w14:paraId="214C9737" w14:textId="341D7B86" w:rsidR="629ACF2B" w:rsidRDefault="629ACF2B" w:rsidP="629ACF2B">
          <w:pPr>
            <w:pStyle w:val="Encabezado"/>
            <w:jc w:val="center"/>
          </w:pPr>
        </w:p>
      </w:tc>
      <w:tc>
        <w:tcPr>
          <w:tcW w:w="2945" w:type="dxa"/>
        </w:tcPr>
        <w:p w14:paraId="3A896653" w14:textId="38D4D93B" w:rsidR="629ACF2B" w:rsidRDefault="629ACF2B" w:rsidP="629ACF2B">
          <w:pPr>
            <w:pStyle w:val="Encabezado"/>
            <w:ind w:right="-115"/>
            <w:jc w:val="right"/>
          </w:pPr>
        </w:p>
      </w:tc>
    </w:tr>
  </w:tbl>
  <w:p w14:paraId="6EA03478" w14:textId="441581B5" w:rsidR="629ACF2B" w:rsidRDefault="629ACF2B" w:rsidP="629ACF2B">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49A321" w14:textId="2531AB31" w:rsidR="00103CA7" w:rsidRDefault="629ACF2B" w:rsidP="629ACF2B">
    <w:pPr>
      <w:pStyle w:val="Encabezado"/>
      <w:rPr>
        <w:lang w:val="en-US"/>
      </w:rPr>
    </w:pPr>
    <w:r w:rsidRPr="629ACF2B">
      <w:rPr>
        <w:lang w:val="en-US"/>
      </w:rPr>
      <w:t>ProyectoFinalTics/11A/FernandaEspinoza-MaríaBaldelomar-ElisaBautista</w:t>
    </w:r>
    <w:r w:rsidR="00103CA7">
      <w:ptab w:relativeTo="margin" w:alignment="center" w:leader="none"/>
    </w:r>
    <w:r w:rsidR="00103CA7">
      <w:ptab w:relativeTo="margin" w:alignment="right"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79A412ED" w14:textId="77777777" w:rsidTr="629ACF2B">
      <w:trPr>
        <w:trHeight w:val="300"/>
      </w:trPr>
      <w:tc>
        <w:tcPr>
          <w:tcW w:w="2945" w:type="dxa"/>
        </w:tcPr>
        <w:p w14:paraId="60E7A0CF" w14:textId="7655037C" w:rsidR="629ACF2B" w:rsidRDefault="629ACF2B" w:rsidP="629ACF2B">
          <w:pPr>
            <w:pStyle w:val="Encabezado"/>
            <w:ind w:left="-115"/>
          </w:pPr>
        </w:p>
      </w:tc>
      <w:tc>
        <w:tcPr>
          <w:tcW w:w="2945" w:type="dxa"/>
        </w:tcPr>
        <w:p w14:paraId="36525EAE" w14:textId="11DB1AD8" w:rsidR="629ACF2B" w:rsidRDefault="629ACF2B" w:rsidP="629ACF2B">
          <w:pPr>
            <w:pStyle w:val="Encabezado"/>
            <w:jc w:val="center"/>
          </w:pPr>
        </w:p>
      </w:tc>
      <w:tc>
        <w:tcPr>
          <w:tcW w:w="2945" w:type="dxa"/>
        </w:tcPr>
        <w:p w14:paraId="2EB1E645" w14:textId="3FF2B8F0" w:rsidR="629ACF2B" w:rsidRDefault="629ACF2B" w:rsidP="629ACF2B">
          <w:pPr>
            <w:pStyle w:val="Encabezado"/>
            <w:ind w:right="-115"/>
            <w:jc w:val="right"/>
          </w:pPr>
        </w:p>
      </w:tc>
    </w:tr>
  </w:tbl>
  <w:p w14:paraId="39B1E761" w14:textId="3F2D958F" w:rsidR="629ACF2B" w:rsidRDefault="629ACF2B" w:rsidP="629ACF2B">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1A10DE" w14:textId="77777777" w:rsidR="00AE2A60" w:rsidRDefault="00103CA7" w:rsidP="629ACF2B">
    <w:pPr>
      <w:pStyle w:val="Encabezado"/>
    </w:pPr>
    <w:r>
      <w:ptab w:relativeTo="margin" w:alignment="center" w:leader="none"/>
    </w:r>
    <w:r>
      <w:ptab w:relativeTo="margin" w:alignment="right" w:leader="none"/>
    </w:r>
  </w:p>
  <w:p w14:paraId="3C851588" w14:textId="5BFE2D3B" w:rsidR="00103CA7" w:rsidRDefault="629ACF2B" w:rsidP="629ACF2B">
    <w:pPr>
      <w:pStyle w:val="Encabezado"/>
      <w:rPr>
        <w:lang w:val="en-US"/>
      </w:rPr>
    </w:pPr>
    <w:r w:rsidRPr="629ACF2B">
      <w:rPr>
        <w:lang w:val="en-US"/>
      </w:rPr>
      <w:t>ProyectoFinalTics/11A/FernandaEspinoza-MaríaBaldelomar-ElisaBautista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10CB8877" w14:textId="77777777" w:rsidTr="629ACF2B">
      <w:trPr>
        <w:trHeight w:val="300"/>
      </w:trPr>
      <w:tc>
        <w:tcPr>
          <w:tcW w:w="2945" w:type="dxa"/>
        </w:tcPr>
        <w:p w14:paraId="047CD459" w14:textId="2EEA34FC" w:rsidR="629ACF2B" w:rsidRDefault="629ACF2B" w:rsidP="629ACF2B">
          <w:pPr>
            <w:pStyle w:val="Encabezado"/>
            <w:ind w:left="-115"/>
          </w:pPr>
        </w:p>
      </w:tc>
      <w:tc>
        <w:tcPr>
          <w:tcW w:w="2945" w:type="dxa"/>
        </w:tcPr>
        <w:p w14:paraId="357373F7" w14:textId="3854B9BC" w:rsidR="629ACF2B" w:rsidRDefault="629ACF2B" w:rsidP="629ACF2B">
          <w:pPr>
            <w:pStyle w:val="Encabezado"/>
            <w:jc w:val="center"/>
          </w:pPr>
        </w:p>
      </w:tc>
      <w:tc>
        <w:tcPr>
          <w:tcW w:w="2945" w:type="dxa"/>
        </w:tcPr>
        <w:p w14:paraId="7244CB15" w14:textId="5A089A6F" w:rsidR="629ACF2B" w:rsidRDefault="629ACF2B" w:rsidP="629ACF2B">
          <w:pPr>
            <w:pStyle w:val="Encabezado"/>
            <w:ind w:right="-115"/>
            <w:jc w:val="right"/>
          </w:pPr>
        </w:p>
      </w:tc>
    </w:tr>
  </w:tbl>
  <w:p w14:paraId="59B81969" w14:textId="748FDE7C" w:rsidR="629ACF2B" w:rsidRDefault="629ACF2B" w:rsidP="629ACF2B">
    <w:pPr>
      <w:pStyle w:val="Encabezado"/>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4768D" w14:textId="288F80C9" w:rsidR="629ACF2B" w:rsidRDefault="629ACF2B" w:rsidP="629ACF2B">
    <w:pPr>
      <w:pStyle w:val="Encabezado"/>
      <w:rPr>
        <w:lang w:val="en-US"/>
      </w:rPr>
    </w:pPr>
    <w:r w:rsidRPr="629ACF2B">
      <w:rPr>
        <w:lang w:val="en-US"/>
      </w:rPr>
      <w:t>ProyectoFinalTics/11A/FernandaEspinoza-MaríaBaldelomar-ElisaBautista</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446EF335" w14:textId="77777777" w:rsidTr="629ACF2B">
      <w:trPr>
        <w:trHeight w:val="300"/>
      </w:trPr>
      <w:tc>
        <w:tcPr>
          <w:tcW w:w="2945" w:type="dxa"/>
        </w:tcPr>
        <w:p w14:paraId="1CE3A8A7" w14:textId="7E34860C" w:rsidR="629ACF2B" w:rsidRDefault="629ACF2B" w:rsidP="629ACF2B">
          <w:pPr>
            <w:pStyle w:val="Encabezado"/>
            <w:ind w:left="-115"/>
          </w:pPr>
        </w:p>
      </w:tc>
      <w:tc>
        <w:tcPr>
          <w:tcW w:w="2945" w:type="dxa"/>
        </w:tcPr>
        <w:p w14:paraId="09A9D3A7" w14:textId="031A6288" w:rsidR="629ACF2B" w:rsidRDefault="629ACF2B" w:rsidP="629ACF2B">
          <w:pPr>
            <w:pStyle w:val="Encabezado"/>
            <w:jc w:val="center"/>
          </w:pPr>
        </w:p>
      </w:tc>
      <w:tc>
        <w:tcPr>
          <w:tcW w:w="2945" w:type="dxa"/>
        </w:tcPr>
        <w:p w14:paraId="689CC8C8" w14:textId="0F10F34B" w:rsidR="629ACF2B" w:rsidRDefault="629ACF2B" w:rsidP="629ACF2B">
          <w:pPr>
            <w:pStyle w:val="Encabezado"/>
            <w:ind w:right="-115"/>
            <w:jc w:val="right"/>
          </w:pPr>
        </w:p>
      </w:tc>
    </w:tr>
  </w:tbl>
  <w:p w14:paraId="2A1B5C6F" w14:textId="5F51C7E8" w:rsidR="629ACF2B" w:rsidRDefault="629ACF2B" w:rsidP="629ACF2B">
    <w:pPr>
      <w:pStyle w:val="Encabezado"/>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FAEB9" w14:textId="6F63ED7B" w:rsidR="629ACF2B" w:rsidRDefault="629ACF2B" w:rsidP="629ACF2B">
    <w:pPr>
      <w:pStyle w:val="Encabezado"/>
      <w:rPr>
        <w:lang w:val="en-US"/>
      </w:rPr>
    </w:pPr>
    <w:r w:rsidRPr="629ACF2B">
      <w:rPr>
        <w:lang w:val="en-US"/>
      </w:rPr>
      <w:t>ProyectoFinalTics/11A/FernandaEspinoza-MaríaBaldelomar-ElisaBautista</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2945"/>
      <w:gridCol w:w="2945"/>
      <w:gridCol w:w="2945"/>
    </w:tblGrid>
    <w:tr w:rsidR="629ACF2B" w14:paraId="74E79111" w14:textId="77777777" w:rsidTr="629ACF2B">
      <w:trPr>
        <w:trHeight w:val="300"/>
      </w:trPr>
      <w:tc>
        <w:tcPr>
          <w:tcW w:w="2945" w:type="dxa"/>
        </w:tcPr>
        <w:p w14:paraId="7A40A9AB" w14:textId="5027562C" w:rsidR="629ACF2B" w:rsidRDefault="629ACF2B" w:rsidP="629ACF2B">
          <w:pPr>
            <w:pStyle w:val="Encabezado"/>
            <w:ind w:left="-115"/>
          </w:pPr>
        </w:p>
      </w:tc>
      <w:tc>
        <w:tcPr>
          <w:tcW w:w="2945" w:type="dxa"/>
        </w:tcPr>
        <w:p w14:paraId="599483F6" w14:textId="21F2BFC4" w:rsidR="629ACF2B" w:rsidRDefault="629ACF2B" w:rsidP="629ACF2B">
          <w:pPr>
            <w:pStyle w:val="Encabezado"/>
            <w:jc w:val="center"/>
          </w:pPr>
        </w:p>
      </w:tc>
      <w:tc>
        <w:tcPr>
          <w:tcW w:w="2945" w:type="dxa"/>
        </w:tcPr>
        <w:p w14:paraId="114E010C" w14:textId="52A1D3C9" w:rsidR="629ACF2B" w:rsidRDefault="629ACF2B" w:rsidP="629ACF2B">
          <w:pPr>
            <w:pStyle w:val="Encabezado"/>
            <w:ind w:right="-115"/>
            <w:jc w:val="right"/>
          </w:pPr>
        </w:p>
      </w:tc>
    </w:tr>
  </w:tbl>
  <w:p w14:paraId="699A7D20" w14:textId="4B8899C1" w:rsidR="629ACF2B" w:rsidRDefault="629ACF2B" w:rsidP="629ACF2B">
    <w:pPr>
      <w:pStyle w:val="Encabezad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8EA11A" w14:textId="72B3B834" w:rsidR="629ACF2B" w:rsidRDefault="629ACF2B" w:rsidP="629ACF2B">
    <w:pPr>
      <w:pStyle w:val="Encabezado"/>
      <w:rPr>
        <w:lang w:val="es-ES"/>
      </w:rPr>
    </w:pPr>
    <w:r w:rsidRPr="629ACF2B">
      <w:rPr>
        <w:lang w:val="es-ES"/>
      </w:rPr>
      <w:t>ProyectoFinalTics/Referencias/11A/FernandaEspinoza-MaríaBaldelomar-ElisaBautista</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ook w:val="06A0" w:firstRow="1" w:lastRow="0" w:firstColumn="1" w:lastColumn="0" w:noHBand="1" w:noVBand="1"/>
    </w:tblPr>
    <w:tblGrid>
      <w:gridCol w:w="4335"/>
      <w:gridCol w:w="4335"/>
      <w:gridCol w:w="4335"/>
    </w:tblGrid>
    <w:tr w:rsidR="629ACF2B" w14:paraId="7B52791D" w14:textId="77777777" w:rsidTr="629ACF2B">
      <w:trPr>
        <w:trHeight w:val="300"/>
      </w:trPr>
      <w:tc>
        <w:tcPr>
          <w:tcW w:w="4335" w:type="dxa"/>
        </w:tcPr>
        <w:p w14:paraId="24EE1A21" w14:textId="3ABA7113" w:rsidR="629ACF2B" w:rsidRDefault="629ACF2B" w:rsidP="629ACF2B">
          <w:pPr>
            <w:pStyle w:val="Encabezado"/>
            <w:ind w:left="-115"/>
          </w:pPr>
        </w:p>
      </w:tc>
      <w:tc>
        <w:tcPr>
          <w:tcW w:w="4335" w:type="dxa"/>
        </w:tcPr>
        <w:p w14:paraId="464553C7" w14:textId="057A7F9C" w:rsidR="629ACF2B" w:rsidRDefault="629ACF2B" w:rsidP="629ACF2B">
          <w:pPr>
            <w:pStyle w:val="Encabezado"/>
            <w:jc w:val="center"/>
          </w:pPr>
        </w:p>
      </w:tc>
      <w:tc>
        <w:tcPr>
          <w:tcW w:w="4335" w:type="dxa"/>
        </w:tcPr>
        <w:p w14:paraId="1A8E6DB3" w14:textId="5192DF49" w:rsidR="629ACF2B" w:rsidRDefault="629ACF2B" w:rsidP="629ACF2B">
          <w:pPr>
            <w:pStyle w:val="Encabezado"/>
            <w:ind w:right="-115"/>
            <w:jc w:val="right"/>
          </w:pPr>
        </w:p>
      </w:tc>
    </w:tr>
  </w:tbl>
  <w:p w14:paraId="6FB39B7E" w14:textId="2720F18E" w:rsidR="629ACF2B" w:rsidRDefault="629ACF2B" w:rsidP="629ACF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104CF"/>
    <w:multiLevelType w:val="multilevel"/>
    <w:tmpl w:val="442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640BB"/>
    <w:multiLevelType w:val="hybridMultilevel"/>
    <w:tmpl w:val="FFFFFFFF"/>
    <w:lvl w:ilvl="0" w:tplc="484E6250">
      <w:start w:val="1"/>
      <w:numFmt w:val="bullet"/>
      <w:lvlText w:val=""/>
      <w:lvlJc w:val="left"/>
      <w:pPr>
        <w:ind w:left="720" w:hanging="360"/>
      </w:pPr>
      <w:rPr>
        <w:rFonts w:ascii="Symbol" w:hAnsi="Symbol" w:hint="default"/>
      </w:rPr>
    </w:lvl>
    <w:lvl w:ilvl="1" w:tplc="0F266B9C">
      <w:start w:val="1"/>
      <w:numFmt w:val="bullet"/>
      <w:lvlText w:val="o"/>
      <w:lvlJc w:val="left"/>
      <w:pPr>
        <w:ind w:left="1440" w:hanging="360"/>
      </w:pPr>
      <w:rPr>
        <w:rFonts w:ascii="Courier New" w:hAnsi="Courier New" w:hint="default"/>
      </w:rPr>
    </w:lvl>
    <w:lvl w:ilvl="2" w:tplc="C10095A8">
      <w:start w:val="1"/>
      <w:numFmt w:val="bullet"/>
      <w:lvlText w:val=""/>
      <w:lvlJc w:val="left"/>
      <w:pPr>
        <w:ind w:left="2160" w:hanging="360"/>
      </w:pPr>
      <w:rPr>
        <w:rFonts w:ascii="Wingdings" w:hAnsi="Wingdings" w:hint="default"/>
      </w:rPr>
    </w:lvl>
    <w:lvl w:ilvl="3" w:tplc="BE2E8E5A">
      <w:start w:val="1"/>
      <w:numFmt w:val="bullet"/>
      <w:lvlText w:val=""/>
      <w:lvlJc w:val="left"/>
      <w:pPr>
        <w:ind w:left="2880" w:hanging="360"/>
      </w:pPr>
      <w:rPr>
        <w:rFonts w:ascii="Symbol" w:hAnsi="Symbol" w:hint="default"/>
      </w:rPr>
    </w:lvl>
    <w:lvl w:ilvl="4" w:tplc="95C668BE">
      <w:start w:val="1"/>
      <w:numFmt w:val="bullet"/>
      <w:lvlText w:val="o"/>
      <w:lvlJc w:val="left"/>
      <w:pPr>
        <w:ind w:left="3600" w:hanging="360"/>
      </w:pPr>
      <w:rPr>
        <w:rFonts w:ascii="Courier New" w:hAnsi="Courier New" w:hint="default"/>
      </w:rPr>
    </w:lvl>
    <w:lvl w:ilvl="5" w:tplc="B7CA33DE">
      <w:start w:val="1"/>
      <w:numFmt w:val="bullet"/>
      <w:lvlText w:val=""/>
      <w:lvlJc w:val="left"/>
      <w:pPr>
        <w:ind w:left="4320" w:hanging="360"/>
      </w:pPr>
      <w:rPr>
        <w:rFonts w:ascii="Wingdings" w:hAnsi="Wingdings" w:hint="default"/>
      </w:rPr>
    </w:lvl>
    <w:lvl w:ilvl="6" w:tplc="350EB1D2">
      <w:start w:val="1"/>
      <w:numFmt w:val="bullet"/>
      <w:lvlText w:val=""/>
      <w:lvlJc w:val="left"/>
      <w:pPr>
        <w:ind w:left="5040" w:hanging="360"/>
      </w:pPr>
      <w:rPr>
        <w:rFonts w:ascii="Symbol" w:hAnsi="Symbol" w:hint="default"/>
      </w:rPr>
    </w:lvl>
    <w:lvl w:ilvl="7" w:tplc="6E145192">
      <w:start w:val="1"/>
      <w:numFmt w:val="bullet"/>
      <w:lvlText w:val="o"/>
      <w:lvlJc w:val="left"/>
      <w:pPr>
        <w:ind w:left="5760" w:hanging="360"/>
      </w:pPr>
      <w:rPr>
        <w:rFonts w:ascii="Courier New" w:hAnsi="Courier New" w:hint="default"/>
      </w:rPr>
    </w:lvl>
    <w:lvl w:ilvl="8" w:tplc="DBC22FC8">
      <w:start w:val="1"/>
      <w:numFmt w:val="bullet"/>
      <w:lvlText w:val=""/>
      <w:lvlJc w:val="left"/>
      <w:pPr>
        <w:ind w:left="6480" w:hanging="360"/>
      </w:pPr>
      <w:rPr>
        <w:rFonts w:ascii="Wingdings" w:hAnsi="Wingdings" w:hint="default"/>
      </w:rPr>
    </w:lvl>
  </w:abstractNum>
  <w:abstractNum w:abstractNumId="2" w15:restartNumberingAfterBreak="0">
    <w:nsid w:val="37CD6879"/>
    <w:multiLevelType w:val="multilevel"/>
    <w:tmpl w:val="51B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270AAA"/>
    <w:multiLevelType w:val="multilevel"/>
    <w:tmpl w:val="8BA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2F8D1"/>
    <w:multiLevelType w:val="hybridMultilevel"/>
    <w:tmpl w:val="FFFFFFFF"/>
    <w:lvl w:ilvl="0" w:tplc="9836C5E6">
      <w:start w:val="1"/>
      <w:numFmt w:val="bullet"/>
      <w:lvlText w:val=""/>
      <w:lvlJc w:val="left"/>
      <w:pPr>
        <w:ind w:left="720" w:hanging="360"/>
      </w:pPr>
      <w:rPr>
        <w:rFonts w:ascii="Symbol" w:hAnsi="Symbol" w:hint="default"/>
      </w:rPr>
    </w:lvl>
    <w:lvl w:ilvl="1" w:tplc="97BA682A">
      <w:start w:val="1"/>
      <w:numFmt w:val="bullet"/>
      <w:lvlText w:val="o"/>
      <w:lvlJc w:val="left"/>
      <w:pPr>
        <w:ind w:left="1440" w:hanging="360"/>
      </w:pPr>
      <w:rPr>
        <w:rFonts w:ascii="Courier New" w:hAnsi="Courier New" w:hint="default"/>
      </w:rPr>
    </w:lvl>
    <w:lvl w:ilvl="2" w:tplc="6DF81B06">
      <w:start w:val="1"/>
      <w:numFmt w:val="bullet"/>
      <w:lvlText w:val=""/>
      <w:lvlJc w:val="left"/>
      <w:pPr>
        <w:ind w:left="2160" w:hanging="360"/>
      </w:pPr>
      <w:rPr>
        <w:rFonts w:ascii="Wingdings" w:hAnsi="Wingdings" w:hint="default"/>
      </w:rPr>
    </w:lvl>
    <w:lvl w:ilvl="3" w:tplc="FB9AD406">
      <w:start w:val="1"/>
      <w:numFmt w:val="bullet"/>
      <w:lvlText w:val=""/>
      <w:lvlJc w:val="left"/>
      <w:pPr>
        <w:ind w:left="2880" w:hanging="360"/>
      </w:pPr>
      <w:rPr>
        <w:rFonts w:ascii="Symbol" w:hAnsi="Symbol" w:hint="default"/>
      </w:rPr>
    </w:lvl>
    <w:lvl w:ilvl="4" w:tplc="73ACFEC8">
      <w:start w:val="1"/>
      <w:numFmt w:val="bullet"/>
      <w:lvlText w:val="o"/>
      <w:lvlJc w:val="left"/>
      <w:pPr>
        <w:ind w:left="3600" w:hanging="360"/>
      </w:pPr>
      <w:rPr>
        <w:rFonts w:ascii="Courier New" w:hAnsi="Courier New" w:hint="default"/>
      </w:rPr>
    </w:lvl>
    <w:lvl w:ilvl="5" w:tplc="FB8E003A">
      <w:start w:val="1"/>
      <w:numFmt w:val="bullet"/>
      <w:lvlText w:val=""/>
      <w:lvlJc w:val="left"/>
      <w:pPr>
        <w:ind w:left="4320" w:hanging="360"/>
      </w:pPr>
      <w:rPr>
        <w:rFonts w:ascii="Wingdings" w:hAnsi="Wingdings" w:hint="default"/>
      </w:rPr>
    </w:lvl>
    <w:lvl w:ilvl="6" w:tplc="2D080CB4">
      <w:start w:val="1"/>
      <w:numFmt w:val="bullet"/>
      <w:lvlText w:val=""/>
      <w:lvlJc w:val="left"/>
      <w:pPr>
        <w:ind w:left="5040" w:hanging="360"/>
      </w:pPr>
      <w:rPr>
        <w:rFonts w:ascii="Symbol" w:hAnsi="Symbol" w:hint="default"/>
      </w:rPr>
    </w:lvl>
    <w:lvl w:ilvl="7" w:tplc="B82AD018">
      <w:start w:val="1"/>
      <w:numFmt w:val="bullet"/>
      <w:lvlText w:val="o"/>
      <w:lvlJc w:val="left"/>
      <w:pPr>
        <w:ind w:left="5760" w:hanging="360"/>
      </w:pPr>
      <w:rPr>
        <w:rFonts w:ascii="Courier New" w:hAnsi="Courier New" w:hint="default"/>
      </w:rPr>
    </w:lvl>
    <w:lvl w:ilvl="8" w:tplc="BD526972">
      <w:start w:val="1"/>
      <w:numFmt w:val="bullet"/>
      <w:lvlText w:val=""/>
      <w:lvlJc w:val="left"/>
      <w:pPr>
        <w:ind w:left="6480" w:hanging="360"/>
      </w:pPr>
      <w:rPr>
        <w:rFonts w:ascii="Wingdings" w:hAnsi="Wingdings" w:hint="default"/>
      </w:rPr>
    </w:lvl>
  </w:abstractNum>
  <w:abstractNum w:abstractNumId="5" w15:restartNumberingAfterBreak="0">
    <w:nsid w:val="5678717A"/>
    <w:multiLevelType w:val="multilevel"/>
    <w:tmpl w:val="4FDE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584CB6"/>
    <w:multiLevelType w:val="hybridMultilevel"/>
    <w:tmpl w:val="3D3C83E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775F4A86"/>
    <w:multiLevelType w:val="multilevel"/>
    <w:tmpl w:val="9122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0EAEC"/>
    <w:multiLevelType w:val="hybridMultilevel"/>
    <w:tmpl w:val="FFFFFFFF"/>
    <w:lvl w:ilvl="0" w:tplc="AEA818E2">
      <w:start w:val="1"/>
      <w:numFmt w:val="bullet"/>
      <w:lvlText w:val=""/>
      <w:lvlJc w:val="left"/>
      <w:pPr>
        <w:ind w:left="720" w:hanging="360"/>
      </w:pPr>
      <w:rPr>
        <w:rFonts w:ascii="Symbol" w:hAnsi="Symbol" w:hint="default"/>
      </w:rPr>
    </w:lvl>
    <w:lvl w:ilvl="1" w:tplc="D764D480">
      <w:start w:val="1"/>
      <w:numFmt w:val="bullet"/>
      <w:lvlText w:val="o"/>
      <w:lvlJc w:val="left"/>
      <w:pPr>
        <w:ind w:left="1440" w:hanging="360"/>
      </w:pPr>
      <w:rPr>
        <w:rFonts w:ascii="Courier New" w:hAnsi="Courier New" w:hint="default"/>
      </w:rPr>
    </w:lvl>
    <w:lvl w:ilvl="2" w:tplc="B1685B70">
      <w:start w:val="1"/>
      <w:numFmt w:val="bullet"/>
      <w:lvlText w:val=""/>
      <w:lvlJc w:val="left"/>
      <w:pPr>
        <w:ind w:left="2160" w:hanging="360"/>
      </w:pPr>
      <w:rPr>
        <w:rFonts w:ascii="Wingdings" w:hAnsi="Wingdings" w:hint="default"/>
      </w:rPr>
    </w:lvl>
    <w:lvl w:ilvl="3" w:tplc="5F828C32">
      <w:start w:val="1"/>
      <w:numFmt w:val="bullet"/>
      <w:lvlText w:val=""/>
      <w:lvlJc w:val="left"/>
      <w:pPr>
        <w:ind w:left="2880" w:hanging="360"/>
      </w:pPr>
      <w:rPr>
        <w:rFonts w:ascii="Symbol" w:hAnsi="Symbol" w:hint="default"/>
      </w:rPr>
    </w:lvl>
    <w:lvl w:ilvl="4" w:tplc="DB12ED72">
      <w:start w:val="1"/>
      <w:numFmt w:val="bullet"/>
      <w:lvlText w:val="o"/>
      <w:lvlJc w:val="left"/>
      <w:pPr>
        <w:ind w:left="3600" w:hanging="360"/>
      </w:pPr>
      <w:rPr>
        <w:rFonts w:ascii="Courier New" w:hAnsi="Courier New" w:hint="default"/>
      </w:rPr>
    </w:lvl>
    <w:lvl w:ilvl="5" w:tplc="DC008350">
      <w:start w:val="1"/>
      <w:numFmt w:val="bullet"/>
      <w:lvlText w:val=""/>
      <w:lvlJc w:val="left"/>
      <w:pPr>
        <w:ind w:left="4320" w:hanging="360"/>
      </w:pPr>
      <w:rPr>
        <w:rFonts w:ascii="Wingdings" w:hAnsi="Wingdings" w:hint="default"/>
      </w:rPr>
    </w:lvl>
    <w:lvl w:ilvl="6" w:tplc="F4A85B54">
      <w:start w:val="1"/>
      <w:numFmt w:val="bullet"/>
      <w:lvlText w:val=""/>
      <w:lvlJc w:val="left"/>
      <w:pPr>
        <w:ind w:left="5040" w:hanging="360"/>
      </w:pPr>
      <w:rPr>
        <w:rFonts w:ascii="Symbol" w:hAnsi="Symbol" w:hint="default"/>
      </w:rPr>
    </w:lvl>
    <w:lvl w:ilvl="7" w:tplc="044C48EA">
      <w:start w:val="1"/>
      <w:numFmt w:val="bullet"/>
      <w:lvlText w:val="o"/>
      <w:lvlJc w:val="left"/>
      <w:pPr>
        <w:ind w:left="5760" w:hanging="360"/>
      </w:pPr>
      <w:rPr>
        <w:rFonts w:ascii="Courier New" w:hAnsi="Courier New" w:hint="default"/>
      </w:rPr>
    </w:lvl>
    <w:lvl w:ilvl="8" w:tplc="BD9ECFF2">
      <w:start w:val="1"/>
      <w:numFmt w:val="bullet"/>
      <w:lvlText w:val=""/>
      <w:lvlJc w:val="left"/>
      <w:pPr>
        <w:ind w:left="6480" w:hanging="360"/>
      </w:pPr>
      <w:rPr>
        <w:rFonts w:ascii="Wingdings" w:hAnsi="Wingdings" w:hint="default"/>
      </w:rPr>
    </w:lvl>
  </w:abstractNum>
  <w:num w:numId="1" w16cid:durableId="1258555906">
    <w:abstractNumId w:val="4"/>
  </w:num>
  <w:num w:numId="2" w16cid:durableId="1924487154">
    <w:abstractNumId w:val="1"/>
  </w:num>
  <w:num w:numId="3" w16cid:durableId="1052927718">
    <w:abstractNumId w:val="8"/>
  </w:num>
  <w:num w:numId="4" w16cid:durableId="1571501431">
    <w:abstractNumId w:val="3"/>
  </w:num>
  <w:num w:numId="5" w16cid:durableId="1199977392">
    <w:abstractNumId w:val="5"/>
  </w:num>
  <w:num w:numId="6" w16cid:durableId="1907719820">
    <w:abstractNumId w:val="7"/>
  </w:num>
  <w:num w:numId="7" w16cid:durableId="1451168005">
    <w:abstractNumId w:val="0"/>
  </w:num>
  <w:num w:numId="8" w16cid:durableId="2050759019">
    <w:abstractNumId w:val="2"/>
  </w:num>
  <w:num w:numId="9" w16cid:durableId="453402332">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4"/>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4D2"/>
    <w:rsid w:val="00020719"/>
    <w:rsid w:val="000344D1"/>
    <w:rsid w:val="000524B0"/>
    <w:rsid w:val="00060073"/>
    <w:rsid w:val="00065BA2"/>
    <w:rsid w:val="00071B50"/>
    <w:rsid w:val="00081CAC"/>
    <w:rsid w:val="00087745"/>
    <w:rsid w:val="0009396F"/>
    <w:rsid w:val="000B377F"/>
    <w:rsid w:val="000D1743"/>
    <w:rsid w:val="000D56FB"/>
    <w:rsid w:val="000D764C"/>
    <w:rsid w:val="00101C09"/>
    <w:rsid w:val="00103CA7"/>
    <w:rsid w:val="001173EB"/>
    <w:rsid w:val="001724BB"/>
    <w:rsid w:val="00175FDF"/>
    <w:rsid w:val="00182EC6"/>
    <w:rsid w:val="001A47F5"/>
    <w:rsid w:val="001A4D18"/>
    <w:rsid w:val="001B6B93"/>
    <w:rsid w:val="001B6F6C"/>
    <w:rsid w:val="001B7E32"/>
    <w:rsid w:val="001C0E3F"/>
    <w:rsid w:val="001D25D2"/>
    <w:rsid w:val="001D3A69"/>
    <w:rsid w:val="001D7154"/>
    <w:rsid w:val="001E0B20"/>
    <w:rsid w:val="001E5478"/>
    <w:rsid w:val="001E5AA2"/>
    <w:rsid w:val="00211760"/>
    <w:rsid w:val="00252E98"/>
    <w:rsid w:val="00253BCA"/>
    <w:rsid w:val="00253BD7"/>
    <w:rsid w:val="002A49F5"/>
    <w:rsid w:val="002A657E"/>
    <w:rsid w:val="002B3413"/>
    <w:rsid w:val="002C123E"/>
    <w:rsid w:val="002C2E04"/>
    <w:rsid w:val="002D2DB7"/>
    <w:rsid w:val="002D5B79"/>
    <w:rsid w:val="002D6251"/>
    <w:rsid w:val="002E0459"/>
    <w:rsid w:val="002E3E09"/>
    <w:rsid w:val="003207D1"/>
    <w:rsid w:val="00321D8E"/>
    <w:rsid w:val="00327D32"/>
    <w:rsid w:val="00344E13"/>
    <w:rsid w:val="00355387"/>
    <w:rsid w:val="00360104"/>
    <w:rsid w:val="003C056D"/>
    <w:rsid w:val="003C30F5"/>
    <w:rsid w:val="003C3FDA"/>
    <w:rsid w:val="003D0AE5"/>
    <w:rsid w:val="003F1527"/>
    <w:rsid w:val="00406EAE"/>
    <w:rsid w:val="00435005"/>
    <w:rsid w:val="00441C2D"/>
    <w:rsid w:val="00442121"/>
    <w:rsid w:val="00460D77"/>
    <w:rsid w:val="00491B2E"/>
    <w:rsid w:val="004926DF"/>
    <w:rsid w:val="004B608F"/>
    <w:rsid w:val="004C5379"/>
    <w:rsid w:val="004D2B44"/>
    <w:rsid w:val="004D785D"/>
    <w:rsid w:val="004E3CF7"/>
    <w:rsid w:val="005168CD"/>
    <w:rsid w:val="00517306"/>
    <w:rsid w:val="00520975"/>
    <w:rsid w:val="00553861"/>
    <w:rsid w:val="00554F11"/>
    <w:rsid w:val="00561A00"/>
    <w:rsid w:val="00566302"/>
    <w:rsid w:val="005B2BD0"/>
    <w:rsid w:val="005B439E"/>
    <w:rsid w:val="005F1ED4"/>
    <w:rsid w:val="00606824"/>
    <w:rsid w:val="00607568"/>
    <w:rsid w:val="00611EAD"/>
    <w:rsid w:val="00633DA2"/>
    <w:rsid w:val="00640C74"/>
    <w:rsid w:val="006471B4"/>
    <w:rsid w:val="00661A71"/>
    <w:rsid w:val="00664A33"/>
    <w:rsid w:val="0067613A"/>
    <w:rsid w:val="00680378"/>
    <w:rsid w:val="006A71F9"/>
    <w:rsid w:val="006B11F7"/>
    <w:rsid w:val="006B199A"/>
    <w:rsid w:val="006C181D"/>
    <w:rsid w:val="006E4C8A"/>
    <w:rsid w:val="006F13D4"/>
    <w:rsid w:val="006F14DC"/>
    <w:rsid w:val="006F79E8"/>
    <w:rsid w:val="0070006C"/>
    <w:rsid w:val="00720F5C"/>
    <w:rsid w:val="00725A54"/>
    <w:rsid w:val="00770D7A"/>
    <w:rsid w:val="00772BAA"/>
    <w:rsid w:val="007815A9"/>
    <w:rsid w:val="00792495"/>
    <w:rsid w:val="00792CA4"/>
    <w:rsid w:val="0079707D"/>
    <w:rsid w:val="007A49EE"/>
    <w:rsid w:val="007A5AD0"/>
    <w:rsid w:val="007E2847"/>
    <w:rsid w:val="007E4167"/>
    <w:rsid w:val="00854791"/>
    <w:rsid w:val="00861490"/>
    <w:rsid w:val="0086219D"/>
    <w:rsid w:val="008745CA"/>
    <w:rsid w:val="0088443B"/>
    <w:rsid w:val="00885313"/>
    <w:rsid w:val="008A7139"/>
    <w:rsid w:val="008B0DB3"/>
    <w:rsid w:val="008B3453"/>
    <w:rsid w:val="008B41B6"/>
    <w:rsid w:val="008C0000"/>
    <w:rsid w:val="008D527F"/>
    <w:rsid w:val="008D576A"/>
    <w:rsid w:val="00905B52"/>
    <w:rsid w:val="0091708A"/>
    <w:rsid w:val="00935638"/>
    <w:rsid w:val="00946C61"/>
    <w:rsid w:val="00974098"/>
    <w:rsid w:val="009A0FF4"/>
    <w:rsid w:val="009D6F63"/>
    <w:rsid w:val="009F598F"/>
    <w:rsid w:val="00A1374C"/>
    <w:rsid w:val="00A269D1"/>
    <w:rsid w:val="00A37FCA"/>
    <w:rsid w:val="00A85D8A"/>
    <w:rsid w:val="00AD38B3"/>
    <w:rsid w:val="00AD5779"/>
    <w:rsid w:val="00AE2A60"/>
    <w:rsid w:val="00AF2BA1"/>
    <w:rsid w:val="00B325EF"/>
    <w:rsid w:val="00B34271"/>
    <w:rsid w:val="00B42C02"/>
    <w:rsid w:val="00B63C89"/>
    <w:rsid w:val="00B70302"/>
    <w:rsid w:val="00BB4ED4"/>
    <w:rsid w:val="00BE2186"/>
    <w:rsid w:val="00BF0F52"/>
    <w:rsid w:val="00C00015"/>
    <w:rsid w:val="00C246E9"/>
    <w:rsid w:val="00C325ED"/>
    <w:rsid w:val="00C344D2"/>
    <w:rsid w:val="00C34D74"/>
    <w:rsid w:val="00C35433"/>
    <w:rsid w:val="00C365E7"/>
    <w:rsid w:val="00C44985"/>
    <w:rsid w:val="00C51191"/>
    <w:rsid w:val="00C51746"/>
    <w:rsid w:val="00C55376"/>
    <w:rsid w:val="00C605C3"/>
    <w:rsid w:val="00C62F37"/>
    <w:rsid w:val="00C85D99"/>
    <w:rsid w:val="00CB0D5A"/>
    <w:rsid w:val="00CB10E5"/>
    <w:rsid w:val="00CC3661"/>
    <w:rsid w:val="00CF6A25"/>
    <w:rsid w:val="00D16954"/>
    <w:rsid w:val="00D1ECB0"/>
    <w:rsid w:val="00D2239A"/>
    <w:rsid w:val="00D4720A"/>
    <w:rsid w:val="00D60F52"/>
    <w:rsid w:val="00D610B0"/>
    <w:rsid w:val="00D64247"/>
    <w:rsid w:val="00D77CAD"/>
    <w:rsid w:val="00D804FA"/>
    <w:rsid w:val="00DB2211"/>
    <w:rsid w:val="00DC3D0B"/>
    <w:rsid w:val="00E05EFD"/>
    <w:rsid w:val="00E25BE5"/>
    <w:rsid w:val="00E343EE"/>
    <w:rsid w:val="00E64FAA"/>
    <w:rsid w:val="00E91B13"/>
    <w:rsid w:val="00EA0915"/>
    <w:rsid w:val="00ED0F2B"/>
    <w:rsid w:val="00ED367D"/>
    <w:rsid w:val="00F04513"/>
    <w:rsid w:val="00F048DC"/>
    <w:rsid w:val="00F05E95"/>
    <w:rsid w:val="00F209AD"/>
    <w:rsid w:val="00F23A56"/>
    <w:rsid w:val="00F35F61"/>
    <w:rsid w:val="00F62A1A"/>
    <w:rsid w:val="00F709CD"/>
    <w:rsid w:val="00F87A16"/>
    <w:rsid w:val="00FB775D"/>
    <w:rsid w:val="00FC5DC8"/>
    <w:rsid w:val="00FD291C"/>
    <w:rsid w:val="00FD73F3"/>
    <w:rsid w:val="00FE7616"/>
    <w:rsid w:val="00FF0D3E"/>
    <w:rsid w:val="00FF2790"/>
    <w:rsid w:val="011ACEC0"/>
    <w:rsid w:val="01AE5D94"/>
    <w:rsid w:val="0548DAA5"/>
    <w:rsid w:val="05DAC728"/>
    <w:rsid w:val="07050DD4"/>
    <w:rsid w:val="07707F91"/>
    <w:rsid w:val="08438E78"/>
    <w:rsid w:val="08F17E2C"/>
    <w:rsid w:val="09748FD7"/>
    <w:rsid w:val="0B36311E"/>
    <w:rsid w:val="0D7B76A4"/>
    <w:rsid w:val="0E47F74C"/>
    <w:rsid w:val="13124945"/>
    <w:rsid w:val="1328ED17"/>
    <w:rsid w:val="13B254A4"/>
    <w:rsid w:val="140BDFA6"/>
    <w:rsid w:val="14634A59"/>
    <w:rsid w:val="153F327D"/>
    <w:rsid w:val="176D8837"/>
    <w:rsid w:val="1AEB4793"/>
    <w:rsid w:val="1C4469A8"/>
    <w:rsid w:val="1CE55D21"/>
    <w:rsid w:val="1D044FE1"/>
    <w:rsid w:val="1D260C73"/>
    <w:rsid w:val="1D962E17"/>
    <w:rsid w:val="1E2EDB98"/>
    <w:rsid w:val="21517EF0"/>
    <w:rsid w:val="22EDDE7C"/>
    <w:rsid w:val="23584982"/>
    <w:rsid w:val="236837CF"/>
    <w:rsid w:val="251725B2"/>
    <w:rsid w:val="25629C7E"/>
    <w:rsid w:val="27A9E91F"/>
    <w:rsid w:val="2967E6ED"/>
    <w:rsid w:val="2A03F507"/>
    <w:rsid w:val="2AA4608F"/>
    <w:rsid w:val="2BB1E08B"/>
    <w:rsid w:val="2C5CE220"/>
    <w:rsid w:val="2E9FC4DA"/>
    <w:rsid w:val="2F9CF6C5"/>
    <w:rsid w:val="30767490"/>
    <w:rsid w:val="36AC5AB0"/>
    <w:rsid w:val="37DD50D8"/>
    <w:rsid w:val="38A6DB9A"/>
    <w:rsid w:val="3AF9BB3E"/>
    <w:rsid w:val="3CD18977"/>
    <w:rsid w:val="3F878408"/>
    <w:rsid w:val="40652168"/>
    <w:rsid w:val="42B4E4CB"/>
    <w:rsid w:val="42F24D5B"/>
    <w:rsid w:val="4445B720"/>
    <w:rsid w:val="44F4725F"/>
    <w:rsid w:val="453A7FA0"/>
    <w:rsid w:val="4701FD63"/>
    <w:rsid w:val="494A6782"/>
    <w:rsid w:val="4AD6E3AC"/>
    <w:rsid w:val="4DE3A3AB"/>
    <w:rsid w:val="4F9ED6C9"/>
    <w:rsid w:val="50283A89"/>
    <w:rsid w:val="50D49201"/>
    <w:rsid w:val="53286ACF"/>
    <w:rsid w:val="54677E98"/>
    <w:rsid w:val="54FD44A5"/>
    <w:rsid w:val="555BE1A0"/>
    <w:rsid w:val="55D92F30"/>
    <w:rsid w:val="55E825C4"/>
    <w:rsid w:val="56C7A9C7"/>
    <w:rsid w:val="584DD21E"/>
    <w:rsid w:val="5A2BE98E"/>
    <w:rsid w:val="5A2FA1D9"/>
    <w:rsid w:val="5D006AB6"/>
    <w:rsid w:val="5D32005C"/>
    <w:rsid w:val="5DEFAC38"/>
    <w:rsid w:val="5F275BE1"/>
    <w:rsid w:val="61271B4C"/>
    <w:rsid w:val="629ACF2B"/>
    <w:rsid w:val="62AA72E7"/>
    <w:rsid w:val="62D50E70"/>
    <w:rsid w:val="665683C3"/>
    <w:rsid w:val="692AE89C"/>
    <w:rsid w:val="6965818A"/>
    <w:rsid w:val="69994AAA"/>
    <w:rsid w:val="6D9FA420"/>
    <w:rsid w:val="6EF0E2B5"/>
    <w:rsid w:val="6F36047B"/>
    <w:rsid w:val="7099E643"/>
    <w:rsid w:val="7183BC43"/>
    <w:rsid w:val="71D94EF4"/>
    <w:rsid w:val="75EA9AE7"/>
    <w:rsid w:val="76F1BA6A"/>
    <w:rsid w:val="76FB816C"/>
    <w:rsid w:val="78BE6699"/>
    <w:rsid w:val="7C5EB17D"/>
    <w:rsid w:val="7CBE937C"/>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54A0D9"/>
  <w15:chartTrackingRefBased/>
  <w15:docId w15:val="{AA68A4C3-CBF4-48A9-AF6F-CC14F1858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1"/>
        <w:szCs w:val="21"/>
        <w:lang w:val="es-GT"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D2"/>
  </w:style>
  <w:style w:type="paragraph" w:styleId="Ttulo1">
    <w:name w:val="heading 1"/>
    <w:basedOn w:val="Normal"/>
    <w:next w:val="Normal"/>
    <w:link w:val="Ttulo1Car"/>
    <w:uiPriority w:val="9"/>
    <w:qFormat/>
    <w:rsid w:val="001D25D2"/>
    <w:pPr>
      <w:keepNext/>
      <w:keepLines/>
      <w:spacing w:before="320" w:after="80" w:line="240" w:lineRule="auto"/>
      <w:jc w:val="center"/>
      <w:outlineLvl w:val="0"/>
    </w:pPr>
    <w:rPr>
      <w:rFonts w:asciiTheme="majorHAnsi" w:eastAsiaTheme="majorEastAsia" w:hAnsiTheme="majorHAnsi" w:cstheme="majorBidi"/>
      <w:color w:val="B3186D" w:themeColor="accent1" w:themeShade="BF"/>
      <w:sz w:val="40"/>
      <w:szCs w:val="40"/>
    </w:rPr>
  </w:style>
  <w:style w:type="paragraph" w:styleId="Ttulo2">
    <w:name w:val="heading 2"/>
    <w:basedOn w:val="Normal"/>
    <w:next w:val="Normal"/>
    <w:link w:val="Ttulo2Car"/>
    <w:uiPriority w:val="9"/>
    <w:unhideWhenUsed/>
    <w:qFormat/>
    <w:rsid w:val="001D25D2"/>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semiHidden/>
    <w:unhideWhenUsed/>
    <w:qFormat/>
    <w:rsid w:val="001D25D2"/>
    <w:pPr>
      <w:keepNext/>
      <w:keepLines/>
      <w:spacing w:before="160" w:after="0" w:line="240" w:lineRule="auto"/>
      <w:outlineLvl w:val="2"/>
    </w:pPr>
    <w:rPr>
      <w:rFonts w:asciiTheme="majorHAnsi" w:eastAsiaTheme="majorEastAsia" w:hAnsiTheme="majorHAnsi" w:cstheme="majorBidi"/>
      <w:sz w:val="32"/>
      <w:szCs w:val="32"/>
    </w:rPr>
  </w:style>
  <w:style w:type="paragraph" w:styleId="Ttulo4">
    <w:name w:val="heading 4"/>
    <w:basedOn w:val="Normal"/>
    <w:next w:val="Normal"/>
    <w:link w:val="Ttulo4Car"/>
    <w:uiPriority w:val="9"/>
    <w:semiHidden/>
    <w:unhideWhenUsed/>
    <w:qFormat/>
    <w:rsid w:val="001D25D2"/>
    <w:pPr>
      <w:keepNext/>
      <w:keepLines/>
      <w:spacing w:before="80" w:after="0"/>
      <w:outlineLvl w:val="3"/>
    </w:pPr>
    <w:rPr>
      <w:rFonts w:asciiTheme="majorHAnsi" w:eastAsiaTheme="majorEastAsia" w:hAnsiTheme="majorHAnsi" w:cstheme="majorBidi"/>
      <w:i/>
      <w:iCs/>
      <w:sz w:val="30"/>
      <w:szCs w:val="30"/>
    </w:rPr>
  </w:style>
  <w:style w:type="paragraph" w:styleId="Ttulo5">
    <w:name w:val="heading 5"/>
    <w:basedOn w:val="Normal"/>
    <w:next w:val="Normal"/>
    <w:link w:val="Ttulo5Car"/>
    <w:uiPriority w:val="9"/>
    <w:semiHidden/>
    <w:unhideWhenUsed/>
    <w:qFormat/>
    <w:rsid w:val="001D25D2"/>
    <w:pPr>
      <w:keepNext/>
      <w:keepLines/>
      <w:spacing w:before="40" w:after="0"/>
      <w:outlineLvl w:val="4"/>
    </w:pPr>
    <w:rPr>
      <w:rFonts w:asciiTheme="majorHAnsi" w:eastAsiaTheme="majorEastAsia" w:hAnsiTheme="majorHAnsi" w:cstheme="majorBidi"/>
      <w:sz w:val="28"/>
      <w:szCs w:val="28"/>
    </w:rPr>
  </w:style>
  <w:style w:type="paragraph" w:styleId="Ttulo6">
    <w:name w:val="heading 6"/>
    <w:basedOn w:val="Normal"/>
    <w:next w:val="Normal"/>
    <w:link w:val="Ttulo6Car"/>
    <w:uiPriority w:val="9"/>
    <w:semiHidden/>
    <w:unhideWhenUsed/>
    <w:qFormat/>
    <w:rsid w:val="001D25D2"/>
    <w:pPr>
      <w:keepNext/>
      <w:keepLines/>
      <w:spacing w:before="40" w:after="0"/>
      <w:outlineLvl w:val="5"/>
    </w:pPr>
    <w:rPr>
      <w:rFonts w:asciiTheme="majorHAnsi" w:eastAsiaTheme="majorEastAsia" w:hAnsiTheme="majorHAnsi" w:cstheme="majorBidi"/>
      <w:i/>
      <w:iCs/>
      <w:sz w:val="26"/>
      <w:szCs w:val="26"/>
    </w:rPr>
  </w:style>
  <w:style w:type="paragraph" w:styleId="Ttulo7">
    <w:name w:val="heading 7"/>
    <w:basedOn w:val="Normal"/>
    <w:next w:val="Normal"/>
    <w:link w:val="Ttulo7Car"/>
    <w:uiPriority w:val="9"/>
    <w:semiHidden/>
    <w:unhideWhenUsed/>
    <w:qFormat/>
    <w:rsid w:val="001D25D2"/>
    <w:pPr>
      <w:keepNext/>
      <w:keepLines/>
      <w:spacing w:before="40" w:after="0"/>
      <w:outlineLvl w:val="6"/>
    </w:pPr>
    <w:rPr>
      <w:rFonts w:asciiTheme="majorHAnsi" w:eastAsiaTheme="majorEastAsia" w:hAnsiTheme="majorHAnsi" w:cstheme="majorBidi"/>
      <w:sz w:val="24"/>
      <w:szCs w:val="24"/>
    </w:rPr>
  </w:style>
  <w:style w:type="paragraph" w:styleId="Ttulo8">
    <w:name w:val="heading 8"/>
    <w:basedOn w:val="Normal"/>
    <w:next w:val="Normal"/>
    <w:link w:val="Ttulo8Car"/>
    <w:uiPriority w:val="9"/>
    <w:semiHidden/>
    <w:unhideWhenUsed/>
    <w:qFormat/>
    <w:rsid w:val="001D25D2"/>
    <w:pPr>
      <w:keepNext/>
      <w:keepLines/>
      <w:spacing w:before="40" w:after="0"/>
      <w:outlineLvl w:val="7"/>
    </w:pPr>
    <w:rPr>
      <w:rFonts w:asciiTheme="majorHAnsi" w:eastAsiaTheme="majorEastAsia" w:hAnsiTheme="majorHAnsi" w:cstheme="majorBidi"/>
      <w:i/>
      <w:iCs/>
      <w:sz w:val="22"/>
      <w:szCs w:val="22"/>
    </w:rPr>
  </w:style>
  <w:style w:type="paragraph" w:styleId="Ttulo9">
    <w:name w:val="heading 9"/>
    <w:basedOn w:val="Normal"/>
    <w:next w:val="Normal"/>
    <w:link w:val="Ttulo9Car"/>
    <w:uiPriority w:val="9"/>
    <w:semiHidden/>
    <w:unhideWhenUsed/>
    <w:qFormat/>
    <w:rsid w:val="001D25D2"/>
    <w:pPr>
      <w:keepNext/>
      <w:keepLines/>
      <w:spacing w:before="40" w:after="0"/>
      <w:outlineLvl w:val="8"/>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5D2"/>
    <w:rPr>
      <w:rFonts w:asciiTheme="majorHAnsi" w:eastAsiaTheme="majorEastAsia" w:hAnsiTheme="majorHAnsi" w:cstheme="majorBidi"/>
      <w:color w:val="B3186D" w:themeColor="accent1" w:themeShade="BF"/>
      <w:sz w:val="40"/>
      <w:szCs w:val="40"/>
    </w:rPr>
  </w:style>
  <w:style w:type="character" w:customStyle="1" w:styleId="Ttulo2Car">
    <w:name w:val="Título 2 Car"/>
    <w:basedOn w:val="Fuentedeprrafopredeter"/>
    <w:link w:val="Ttulo2"/>
    <w:uiPriority w:val="9"/>
    <w:rsid w:val="001D25D2"/>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semiHidden/>
    <w:rsid w:val="001D25D2"/>
    <w:rPr>
      <w:rFonts w:asciiTheme="majorHAnsi" w:eastAsiaTheme="majorEastAsia" w:hAnsiTheme="majorHAnsi" w:cstheme="majorBidi"/>
      <w:sz w:val="32"/>
      <w:szCs w:val="32"/>
    </w:rPr>
  </w:style>
  <w:style w:type="character" w:customStyle="1" w:styleId="Ttulo4Car">
    <w:name w:val="Título 4 Car"/>
    <w:basedOn w:val="Fuentedeprrafopredeter"/>
    <w:link w:val="Ttulo4"/>
    <w:uiPriority w:val="9"/>
    <w:semiHidden/>
    <w:rsid w:val="001D25D2"/>
    <w:rPr>
      <w:rFonts w:asciiTheme="majorHAnsi" w:eastAsiaTheme="majorEastAsia" w:hAnsiTheme="majorHAnsi" w:cstheme="majorBidi"/>
      <w:i/>
      <w:iCs/>
      <w:sz w:val="30"/>
      <w:szCs w:val="30"/>
    </w:rPr>
  </w:style>
  <w:style w:type="character" w:customStyle="1" w:styleId="Ttulo5Car">
    <w:name w:val="Título 5 Car"/>
    <w:basedOn w:val="Fuentedeprrafopredeter"/>
    <w:link w:val="Ttulo5"/>
    <w:uiPriority w:val="9"/>
    <w:semiHidden/>
    <w:rsid w:val="001D25D2"/>
    <w:rPr>
      <w:rFonts w:asciiTheme="majorHAnsi" w:eastAsiaTheme="majorEastAsia" w:hAnsiTheme="majorHAnsi" w:cstheme="majorBidi"/>
      <w:sz w:val="28"/>
      <w:szCs w:val="28"/>
    </w:rPr>
  </w:style>
  <w:style w:type="character" w:customStyle="1" w:styleId="Ttulo6Car">
    <w:name w:val="Título 6 Car"/>
    <w:basedOn w:val="Fuentedeprrafopredeter"/>
    <w:link w:val="Ttulo6"/>
    <w:uiPriority w:val="9"/>
    <w:semiHidden/>
    <w:rsid w:val="001D25D2"/>
    <w:rPr>
      <w:rFonts w:asciiTheme="majorHAnsi" w:eastAsiaTheme="majorEastAsia" w:hAnsiTheme="majorHAnsi" w:cstheme="majorBidi"/>
      <w:i/>
      <w:iCs/>
      <w:sz w:val="26"/>
      <w:szCs w:val="26"/>
    </w:rPr>
  </w:style>
  <w:style w:type="character" w:customStyle="1" w:styleId="Ttulo7Car">
    <w:name w:val="Título 7 Car"/>
    <w:basedOn w:val="Fuentedeprrafopredeter"/>
    <w:link w:val="Ttulo7"/>
    <w:uiPriority w:val="9"/>
    <w:semiHidden/>
    <w:rsid w:val="001D25D2"/>
    <w:rPr>
      <w:rFonts w:asciiTheme="majorHAnsi" w:eastAsiaTheme="majorEastAsia" w:hAnsiTheme="majorHAnsi" w:cstheme="majorBidi"/>
      <w:sz w:val="24"/>
      <w:szCs w:val="24"/>
    </w:rPr>
  </w:style>
  <w:style w:type="character" w:customStyle="1" w:styleId="Ttulo8Car">
    <w:name w:val="Título 8 Car"/>
    <w:basedOn w:val="Fuentedeprrafopredeter"/>
    <w:link w:val="Ttulo8"/>
    <w:uiPriority w:val="9"/>
    <w:semiHidden/>
    <w:rsid w:val="001D25D2"/>
    <w:rPr>
      <w:rFonts w:asciiTheme="majorHAnsi" w:eastAsiaTheme="majorEastAsia" w:hAnsiTheme="majorHAnsi" w:cstheme="majorBidi"/>
      <w:i/>
      <w:iCs/>
      <w:sz w:val="22"/>
      <w:szCs w:val="22"/>
    </w:rPr>
  </w:style>
  <w:style w:type="character" w:customStyle="1" w:styleId="Ttulo9Car">
    <w:name w:val="Título 9 Car"/>
    <w:basedOn w:val="Fuentedeprrafopredeter"/>
    <w:link w:val="Ttulo9"/>
    <w:uiPriority w:val="9"/>
    <w:semiHidden/>
    <w:rsid w:val="001D25D2"/>
    <w:rPr>
      <w:b/>
      <w:bCs/>
      <w:i/>
      <w:iCs/>
    </w:rPr>
  </w:style>
  <w:style w:type="paragraph" w:styleId="Ttulo">
    <w:name w:val="Title"/>
    <w:basedOn w:val="Normal"/>
    <w:next w:val="Normal"/>
    <w:link w:val="TtuloCar"/>
    <w:uiPriority w:val="10"/>
    <w:qFormat/>
    <w:rsid w:val="001D25D2"/>
    <w:pPr>
      <w:pBdr>
        <w:top w:val="single" w:sz="6" w:space="8" w:color="4EA6DC" w:themeColor="accent3"/>
        <w:bottom w:val="single" w:sz="6" w:space="8" w:color="4EA6DC" w:themeColor="accent3"/>
      </w:pBdr>
      <w:spacing w:after="400" w:line="240" w:lineRule="auto"/>
      <w:contextualSpacing/>
      <w:jc w:val="center"/>
    </w:pPr>
    <w:rPr>
      <w:rFonts w:asciiTheme="majorHAnsi" w:eastAsiaTheme="majorEastAsia" w:hAnsiTheme="majorHAnsi" w:cstheme="majorBidi"/>
      <w:caps/>
      <w:color w:val="454551" w:themeColor="text2"/>
      <w:spacing w:val="30"/>
      <w:sz w:val="72"/>
      <w:szCs w:val="72"/>
    </w:rPr>
  </w:style>
  <w:style w:type="character" w:customStyle="1" w:styleId="TtuloCar">
    <w:name w:val="Título Car"/>
    <w:basedOn w:val="Fuentedeprrafopredeter"/>
    <w:link w:val="Ttulo"/>
    <w:uiPriority w:val="10"/>
    <w:rsid w:val="001D25D2"/>
    <w:rPr>
      <w:rFonts w:asciiTheme="majorHAnsi" w:eastAsiaTheme="majorEastAsia" w:hAnsiTheme="majorHAnsi" w:cstheme="majorBidi"/>
      <w:caps/>
      <w:color w:val="454551" w:themeColor="text2"/>
      <w:spacing w:val="30"/>
      <w:sz w:val="72"/>
      <w:szCs w:val="72"/>
    </w:rPr>
  </w:style>
  <w:style w:type="paragraph" w:styleId="Subttulo">
    <w:name w:val="Subtitle"/>
    <w:basedOn w:val="Normal"/>
    <w:next w:val="Normal"/>
    <w:link w:val="SubttuloCar"/>
    <w:uiPriority w:val="11"/>
    <w:qFormat/>
    <w:rsid w:val="001D25D2"/>
    <w:pPr>
      <w:numPr>
        <w:ilvl w:val="1"/>
      </w:numPr>
      <w:jc w:val="center"/>
    </w:pPr>
    <w:rPr>
      <w:color w:val="454551" w:themeColor="text2"/>
      <w:sz w:val="28"/>
      <w:szCs w:val="28"/>
    </w:rPr>
  </w:style>
  <w:style w:type="character" w:customStyle="1" w:styleId="SubttuloCar">
    <w:name w:val="Subtítulo Car"/>
    <w:basedOn w:val="Fuentedeprrafopredeter"/>
    <w:link w:val="Subttulo"/>
    <w:uiPriority w:val="11"/>
    <w:rsid w:val="001D25D2"/>
    <w:rPr>
      <w:color w:val="454551" w:themeColor="text2"/>
      <w:sz w:val="28"/>
      <w:szCs w:val="28"/>
    </w:rPr>
  </w:style>
  <w:style w:type="paragraph" w:styleId="Cita">
    <w:name w:val="Quote"/>
    <w:basedOn w:val="Normal"/>
    <w:next w:val="Normal"/>
    <w:link w:val="CitaCar"/>
    <w:uiPriority w:val="29"/>
    <w:qFormat/>
    <w:rsid w:val="001D25D2"/>
    <w:pPr>
      <w:spacing w:before="160"/>
      <w:ind w:left="720" w:right="720"/>
      <w:jc w:val="center"/>
    </w:pPr>
    <w:rPr>
      <w:i/>
      <w:iCs/>
      <w:color w:val="2581BA" w:themeColor="accent3" w:themeShade="BF"/>
      <w:sz w:val="24"/>
      <w:szCs w:val="24"/>
    </w:rPr>
  </w:style>
  <w:style w:type="character" w:customStyle="1" w:styleId="CitaCar">
    <w:name w:val="Cita Car"/>
    <w:basedOn w:val="Fuentedeprrafopredeter"/>
    <w:link w:val="Cita"/>
    <w:uiPriority w:val="29"/>
    <w:rsid w:val="001D25D2"/>
    <w:rPr>
      <w:i/>
      <w:iCs/>
      <w:color w:val="2581BA" w:themeColor="accent3" w:themeShade="BF"/>
      <w:sz w:val="24"/>
      <w:szCs w:val="24"/>
    </w:rPr>
  </w:style>
  <w:style w:type="paragraph" w:styleId="Prrafodelista">
    <w:name w:val="List Paragraph"/>
    <w:basedOn w:val="Normal"/>
    <w:uiPriority w:val="34"/>
    <w:qFormat/>
    <w:rsid w:val="00C344D2"/>
    <w:pPr>
      <w:ind w:left="720"/>
      <w:contextualSpacing/>
    </w:pPr>
  </w:style>
  <w:style w:type="character" w:styleId="nfasisintenso">
    <w:name w:val="Intense Emphasis"/>
    <w:basedOn w:val="Fuentedeprrafopredeter"/>
    <w:uiPriority w:val="21"/>
    <w:qFormat/>
    <w:rsid w:val="001D25D2"/>
    <w:rPr>
      <w:b/>
      <w:bCs/>
      <w:i/>
      <w:iCs/>
      <w:color w:val="auto"/>
    </w:rPr>
  </w:style>
  <w:style w:type="paragraph" w:styleId="Citadestacada">
    <w:name w:val="Intense Quote"/>
    <w:basedOn w:val="Normal"/>
    <w:next w:val="Normal"/>
    <w:link w:val="CitadestacadaCar"/>
    <w:uiPriority w:val="30"/>
    <w:qFormat/>
    <w:rsid w:val="001D25D2"/>
    <w:pPr>
      <w:spacing w:before="160" w:line="276" w:lineRule="auto"/>
      <w:ind w:left="936" w:right="936"/>
      <w:jc w:val="center"/>
    </w:pPr>
    <w:rPr>
      <w:rFonts w:asciiTheme="majorHAnsi" w:eastAsiaTheme="majorEastAsia" w:hAnsiTheme="majorHAnsi" w:cstheme="majorBidi"/>
      <w:caps/>
      <w:color w:val="B3186D" w:themeColor="accent1" w:themeShade="BF"/>
      <w:sz w:val="28"/>
      <w:szCs w:val="28"/>
    </w:rPr>
  </w:style>
  <w:style w:type="character" w:customStyle="1" w:styleId="CitadestacadaCar">
    <w:name w:val="Cita destacada Car"/>
    <w:basedOn w:val="Fuentedeprrafopredeter"/>
    <w:link w:val="Citadestacada"/>
    <w:uiPriority w:val="30"/>
    <w:rsid w:val="001D25D2"/>
    <w:rPr>
      <w:rFonts w:asciiTheme="majorHAnsi" w:eastAsiaTheme="majorEastAsia" w:hAnsiTheme="majorHAnsi" w:cstheme="majorBidi"/>
      <w:caps/>
      <w:color w:val="B3186D" w:themeColor="accent1" w:themeShade="BF"/>
      <w:sz w:val="28"/>
      <w:szCs w:val="28"/>
    </w:rPr>
  </w:style>
  <w:style w:type="character" w:styleId="Referenciaintensa">
    <w:name w:val="Intense Reference"/>
    <w:basedOn w:val="Fuentedeprrafopredeter"/>
    <w:uiPriority w:val="32"/>
    <w:qFormat/>
    <w:rsid w:val="001D25D2"/>
    <w:rPr>
      <w:b/>
      <w:bCs/>
      <w:caps w:val="0"/>
      <w:smallCaps/>
      <w:color w:val="auto"/>
      <w:spacing w:val="0"/>
      <w:u w:val="single"/>
    </w:rPr>
  </w:style>
  <w:style w:type="paragraph" w:styleId="Sinespaciado">
    <w:name w:val="No Spacing"/>
    <w:link w:val="SinespaciadoCar"/>
    <w:uiPriority w:val="1"/>
    <w:qFormat/>
    <w:rsid w:val="001D25D2"/>
    <w:pPr>
      <w:spacing w:after="0" w:line="240" w:lineRule="auto"/>
    </w:pPr>
  </w:style>
  <w:style w:type="character" w:customStyle="1" w:styleId="SinespaciadoCar">
    <w:name w:val="Sin espaciado Car"/>
    <w:basedOn w:val="Fuentedeprrafopredeter"/>
    <w:link w:val="Sinespaciado"/>
    <w:uiPriority w:val="1"/>
    <w:rsid w:val="00C344D2"/>
  </w:style>
  <w:style w:type="paragraph" w:styleId="Encabezado">
    <w:name w:val="header"/>
    <w:basedOn w:val="Normal"/>
    <w:link w:val="EncabezadoCar"/>
    <w:uiPriority w:val="99"/>
    <w:unhideWhenUsed/>
    <w:rsid w:val="00253BC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53BCA"/>
  </w:style>
  <w:style w:type="paragraph" w:styleId="Piedepgina">
    <w:name w:val="footer"/>
    <w:basedOn w:val="Normal"/>
    <w:link w:val="PiedepginaCar"/>
    <w:uiPriority w:val="99"/>
    <w:unhideWhenUsed/>
    <w:rsid w:val="00253BC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53BCA"/>
  </w:style>
  <w:style w:type="paragraph" w:styleId="Descripcin">
    <w:name w:val="caption"/>
    <w:basedOn w:val="Normal"/>
    <w:next w:val="Normal"/>
    <w:uiPriority w:val="35"/>
    <w:semiHidden/>
    <w:unhideWhenUsed/>
    <w:qFormat/>
    <w:rsid w:val="001D25D2"/>
    <w:pPr>
      <w:spacing w:line="240" w:lineRule="auto"/>
    </w:pPr>
    <w:rPr>
      <w:b/>
      <w:bCs/>
      <w:color w:val="404040" w:themeColor="text1" w:themeTint="BF"/>
      <w:sz w:val="16"/>
      <w:szCs w:val="16"/>
    </w:rPr>
  </w:style>
  <w:style w:type="character" w:styleId="Fuerte">
    <w:name w:val="Strong"/>
    <w:basedOn w:val="Fuentedeprrafopredeter"/>
    <w:uiPriority w:val="22"/>
    <w:qFormat/>
    <w:rsid w:val="001D25D2"/>
    <w:rPr>
      <w:b/>
      <w:bCs/>
    </w:rPr>
  </w:style>
  <w:style w:type="character" w:styleId="nfasis">
    <w:name w:val="Emphasis"/>
    <w:basedOn w:val="Fuentedeprrafopredeter"/>
    <w:uiPriority w:val="20"/>
    <w:qFormat/>
    <w:rsid w:val="001D25D2"/>
    <w:rPr>
      <w:i/>
      <w:iCs/>
      <w:color w:val="000000" w:themeColor="text1"/>
    </w:rPr>
  </w:style>
  <w:style w:type="character" w:styleId="nfasissutil">
    <w:name w:val="Subtle Emphasis"/>
    <w:basedOn w:val="Fuentedeprrafopredeter"/>
    <w:uiPriority w:val="19"/>
    <w:qFormat/>
    <w:rsid w:val="001D25D2"/>
    <w:rPr>
      <w:i/>
      <w:iCs/>
      <w:color w:val="595959" w:themeColor="text1" w:themeTint="A6"/>
    </w:rPr>
  </w:style>
  <w:style w:type="character" w:styleId="Referenciasutil">
    <w:name w:val="Subtle Reference"/>
    <w:basedOn w:val="Fuentedeprrafopredeter"/>
    <w:uiPriority w:val="31"/>
    <w:qFormat/>
    <w:rsid w:val="001D25D2"/>
    <w:rPr>
      <w:caps w:val="0"/>
      <w:smallCaps/>
      <w:color w:val="404040" w:themeColor="text1" w:themeTint="BF"/>
      <w:spacing w:val="0"/>
      <w:u w:val="single" w:color="7F7F7F" w:themeColor="text1" w:themeTint="80"/>
    </w:rPr>
  </w:style>
  <w:style w:type="character" w:styleId="Ttulodellibro">
    <w:name w:val="Book Title"/>
    <w:basedOn w:val="Fuentedeprrafopredeter"/>
    <w:uiPriority w:val="33"/>
    <w:qFormat/>
    <w:rsid w:val="001D25D2"/>
    <w:rPr>
      <w:b/>
      <w:bCs/>
      <w:caps w:val="0"/>
      <w:smallCaps/>
      <w:spacing w:val="0"/>
    </w:rPr>
  </w:style>
  <w:style w:type="paragraph" w:styleId="TtuloTDC">
    <w:name w:val="TOC Heading"/>
    <w:basedOn w:val="Ttulo1"/>
    <w:next w:val="Normal"/>
    <w:uiPriority w:val="39"/>
    <w:unhideWhenUsed/>
    <w:qFormat/>
    <w:rsid w:val="001D25D2"/>
    <w:pPr>
      <w:outlineLvl w:val="9"/>
    </w:pPr>
  </w:style>
  <w:style w:type="paragraph" w:styleId="TDC1">
    <w:name w:val="toc 1"/>
    <w:basedOn w:val="Normal"/>
    <w:next w:val="Normal"/>
    <w:autoRedefine/>
    <w:uiPriority w:val="39"/>
    <w:unhideWhenUsed/>
    <w:rsid w:val="00BF0F52"/>
    <w:pPr>
      <w:spacing w:after="100"/>
    </w:pPr>
  </w:style>
  <w:style w:type="character" w:styleId="Hipervnculo">
    <w:name w:val="Hyperlink"/>
    <w:basedOn w:val="Fuentedeprrafopredeter"/>
    <w:uiPriority w:val="99"/>
    <w:unhideWhenUsed/>
    <w:rsid w:val="00BF0F52"/>
    <w:rPr>
      <w:color w:val="6B9F25" w:themeColor="hyperlink"/>
      <w:u w:val="single"/>
    </w:rPr>
  </w:style>
  <w:style w:type="paragraph" w:styleId="TDC2">
    <w:name w:val="toc 2"/>
    <w:basedOn w:val="Normal"/>
    <w:next w:val="Normal"/>
    <w:autoRedefine/>
    <w:uiPriority w:val="39"/>
    <w:unhideWhenUsed/>
    <w:rsid w:val="00442121"/>
    <w:pPr>
      <w:spacing w:after="100"/>
      <w:ind w:left="210"/>
    </w:pPr>
  </w:style>
  <w:style w:type="character" w:styleId="Mencinsinresolver">
    <w:name w:val="Unresolved Mention"/>
    <w:basedOn w:val="Fuentedeprrafopredeter"/>
    <w:uiPriority w:val="99"/>
    <w:semiHidden/>
    <w:unhideWhenUsed/>
    <w:rsid w:val="00101C09"/>
    <w:rPr>
      <w:color w:val="605E5C"/>
      <w:shd w:val="clear" w:color="auto" w:fill="E1DFDD"/>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99277384">
      <w:bodyDiv w:val="1"/>
      <w:marLeft w:val="0"/>
      <w:marRight w:val="0"/>
      <w:marTop w:val="0"/>
      <w:marBottom w:val="0"/>
      <w:divBdr>
        <w:top w:val="none" w:sz="0" w:space="0" w:color="auto"/>
        <w:left w:val="none" w:sz="0" w:space="0" w:color="auto"/>
        <w:bottom w:val="none" w:sz="0" w:space="0" w:color="auto"/>
        <w:right w:val="none" w:sz="0" w:space="0" w:color="auto"/>
      </w:divBdr>
    </w:div>
    <w:div w:id="765879347">
      <w:bodyDiv w:val="1"/>
      <w:marLeft w:val="0"/>
      <w:marRight w:val="0"/>
      <w:marTop w:val="0"/>
      <w:marBottom w:val="0"/>
      <w:divBdr>
        <w:top w:val="none" w:sz="0" w:space="0" w:color="auto"/>
        <w:left w:val="none" w:sz="0" w:space="0" w:color="auto"/>
        <w:bottom w:val="none" w:sz="0" w:space="0" w:color="auto"/>
        <w:right w:val="none" w:sz="0" w:space="0" w:color="auto"/>
      </w:divBdr>
    </w:div>
    <w:div w:id="1100642515">
      <w:bodyDiv w:val="1"/>
      <w:marLeft w:val="0"/>
      <w:marRight w:val="0"/>
      <w:marTop w:val="0"/>
      <w:marBottom w:val="0"/>
      <w:divBdr>
        <w:top w:val="none" w:sz="0" w:space="0" w:color="auto"/>
        <w:left w:val="none" w:sz="0" w:space="0" w:color="auto"/>
        <w:bottom w:val="none" w:sz="0" w:space="0" w:color="auto"/>
        <w:right w:val="none" w:sz="0" w:space="0" w:color="auto"/>
      </w:divBdr>
    </w:div>
    <w:div w:id="154050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8.xml"/><Relationship Id="rId39" Type="http://schemas.openxmlformats.org/officeDocument/2006/relationships/footer" Target="footer14.xml"/><Relationship Id="rId21" Type="http://schemas.openxmlformats.org/officeDocument/2006/relationships/footer" Target="footer5.xml"/><Relationship Id="rId34" Type="http://schemas.openxmlformats.org/officeDocument/2006/relationships/header" Target="header12.xml"/><Relationship Id="rId42" Type="http://schemas.openxmlformats.org/officeDocument/2006/relationships/hyperlink" Target="https://icom.museum/" TargetMode="External"/><Relationship Id="rId47"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header" Target="header15.xml"/><Relationship Id="rId45" Type="http://schemas.openxmlformats.org/officeDocument/2006/relationships/header" Target="header1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10.xml"/><Relationship Id="rId44" Type="http://schemas.openxmlformats.org/officeDocument/2006/relationships/footer" Target="footer1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header" Target="header16.xml"/><Relationship Id="rId48"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footer" Target="footer17.xml"/><Relationship Id="rId20" Type="http://schemas.openxmlformats.org/officeDocument/2006/relationships/header" Target="header5.xml"/><Relationship Id="rId41" Type="http://schemas.openxmlformats.org/officeDocument/2006/relationships/footer" Target="footer15.xml"/></Relationships>
</file>

<file path=word/theme/theme1.xml><?xml version="1.0" encoding="utf-8"?>
<a:theme xmlns:a="http://schemas.openxmlformats.org/drawingml/2006/main" name="Sector">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Sector">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239186E6B381745B79350A7570DEC04" ma:contentTypeVersion="4" ma:contentTypeDescription="Crear nuevo documento." ma:contentTypeScope="" ma:versionID="5f9bb9a9d3d15112e1c0f46db33a8cde">
  <xsd:schema xmlns:xsd="http://www.w3.org/2001/XMLSchema" xmlns:xs="http://www.w3.org/2001/XMLSchema" xmlns:p="http://schemas.microsoft.com/office/2006/metadata/properties" xmlns:ns2="88dbd2c5-f190-40e4-a1f6-eeb1367a69a3" targetNamespace="http://schemas.microsoft.com/office/2006/metadata/properties" ma:root="true" ma:fieldsID="767c847759500a2227312523b5efab2c" ns2:_="">
    <xsd:import namespace="88dbd2c5-f190-40e4-a1f6-eeb1367a69a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dbd2c5-f190-40e4-a1f6-eeb1367a69a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8dbd2c5-f190-40e4-a1f6-eeb1367a69a3"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13E3F8-B042-492D-B6D8-C666C3B8AD2D}">
  <ds:schemaRefs>
    <ds:schemaRef ds:uri="http://schemas.microsoft.com/office/2006/metadata/contentType"/>
    <ds:schemaRef ds:uri="http://schemas.microsoft.com/office/2006/metadata/properties/metaAttributes"/>
    <ds:schemaRef ds:uri="http://www.w3.org/2000/xmlns/"/>
    <ds:schemaRef ds:uri="http://www.w3.org/2001/XMLSchema"/>
    <ds:schemaRef ds:uri="88dbd2c5-f190-40e4-a1f6-eeb1367a69a3"/>
  </ds:schemaRefs>
</ds:datastoreItem>
</file>

<file path=customXml/itemProps3.xml><?xml version="1.0" encoding="utf-8"?>
<ds:datastoreItem xmlns:ds="http://schemas.openxmlformats.org/officeDocument/2006/customXml" ds:itemID="{36A56DF3-955A-4320-A100-DC83EBEB3940}">
  <ds:schemaRefs>
    <ds:schemaRef ds:uri="http://schemas.microsoft.com/sharepoint/v3/contenttype/forms"/>
  </ds:schemaRefs>
</ds:datastoreItem>
</file>

<file path=customXml/itemProps4.xml><?xml version="1.0" encoding="utf-8"?>
<ds:datastoreItem xmlns:ds="http://schemas.openxmlformats.org/officeDocument/2006/customXml" ds:itemID="{60A9E5BE-B39D-4963-BC24-CEBD225E07EE}">
  <ds:schemaRefs>
    <ds:schemaRef ds:uri="http://schemas.microsoft.com/office/2006/metadata/properties"/>
    <ds:schemaRef ds:uri="http://www.w3.org/2000/xmlns/"/>
    <ds:schemaRef ds:uri="88dbd2c5-f190-40e4-a1f6-eeb1367a69a3"/>
    <ds:schemaRef ds:uri="http://www.w3.org/2001/XMLSchema-instance"/>
  </ds:schemaRefs>
</ds:datastoreItem>
</file>

<file path=customXml/itemProps5.xml><?xml version="1.0" encoding="utf-8"?>
<ds:datastoreItem xmlns:ds="http://schemas.openxmlformats.org/officeDocument/2006/customXml" ds:itemID="{0EFB5C53-8E0D-45D0-A2F9-2D74A33E74A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2388</Words>
  <Characters>13135</Characters>
  <Application>Microsoft Office Word</Application>
  <DocSecurity>0</DocSecurity>
  <Lines>109</Lines>
  <Paragraphs>30</Paragraphs>
  <ScaleCrop>false</ScaleCrop>
  <Company/>
  <LinksUpToDate>false</LinksUpToDate>
  <CharactersWithSpaces>15493</CharactersWithSpaces>
  <SharedDoc>false</SharedDoc>
  <HLinks>
    <vt:vector size="150" baseType="variant">
      <vt:variant>
        <vt:i4>5963797</vt:i4>
      </vt:variant>
      <vt:variant>
        <vt:i4>147</vt:i4>
      </vt:variant>
      <vt:variant>
        <vt:i4>0</vt:i4>
      </vt:variant>
      <vt:variant>
        <vt:i4>5</vt:i4>
      </vt:variant>
      <vt:variant>
        <vt:lpwstr>https://icom.museum/</vt:lpwstr>
      </vt:variant>
      <vt:variant>
        <vt:lpwstr/>
      </vt:variant>
      <vt:variant>
        <vt:i4>1114160</vt:i4>
      </vt:variant>
      <vt:variant>
        <vt:i4>140</vt:i4>
      </vt:variant>
      <vt:variant>
        <vt:i4>0</vt:i4>
      </vt:variant>
      <vt:variant>
        <vt:i4>5</vt:i4>
      </vt:variant>
      <vt:variant>
        <vt:lpwstr/>
      </vt:variant>
      <vt:variant>
        <vt:lpwstr>_Toc240320012</vt:lpwstr>
      </vt:variant>
      <vt:variant>
        <vt:i4>1114160</vt:i4>
      </vt:variant>
      <vt:variant>
        <vt:i4>134</vt:i4>
      </vt:variant>
      <vt:variant>
        <vt:i4>0</vt:i4>
      </vt:variant>
      <vt:variant>
        <vt:i4>5</vt:i4>
      </vt:variant>
      <vt:variant>
        <vt:lpwstr/>
      </vt:variant>
      <vt:variant>
        <vt:lpwstr>_Toc240320011</vt:lpwstr>
      </vt:variant>
      <vt:variant>
        <vt:i4>1114160</vt:i4>
      </vt:variant>
      <vt:variant>
        <vt:i4>128</vt:i4>
      </vt:variant>
      <vt:variant>
        <vt:i4>0</vt:i4>
      </vt:variant>
      <vt:variant>
        <vt:i4>5</vt:i4>
      </vt:variant>
      <vt:variant>
        <vt:lpwstr/>
      </vt:variant>
      <vt:variant>
        <vt:lpwstr>_Toc240320010</vt:lpwstr>
      </vt:variant>
      <vt:variant>
        <vt:i4>1048624</vt:i4>
      </vt:variant>
      <vt:variant>
        <vt:i4>122</vt:i4>
      </vt:variant>
      <vt:variant>
        <vt:i4>0</vt:i4>
      </vt:variant>
      <vt:variant>
        <vt:i4>5</vt:i4>
      </vt:variant>
      <vt:variant>
        <vt:lpwstr/>
      </vt:variant>
      <vt:variant>
        <vt:lpwstr>_Toc240320009</vt:lpwstr>
      </vt:variant>
      <vt:variant>
        <vt:i4>1048624</vt:i4>
      </vt:variant>
      <vt:variant>
        <vt:i4>116</vt:i4>
      </vt:variant>
      <vt:variant>
        <vt:i4>0</vt:i4>
      </vt:variant>
      <vt:variant>
        <vt:i4>5</vt:i4>
      </vt:variant>
      <vt:variant>
        <vt:lpwstr/>
      </vt:variant>
      <vt:variant>
        <vt:lpwstr>_Toc240320008</vt:lpwstr>
      </vt:variant>
      <vt:variant>
        <vt:i4>1048624</vt:i4>
      </vt:variant>
      <vt:variant>
        <vt:i4>110</vt:i4>
      </vt:variant>
      <vt:variant>
        <vt:i4>0</vt:i4>
      </vt:variant>
      <vt:variant>
        <vt:i4>5</vt:i4>
      </vt:variant>
      <vt:variant>
        <vt:lpwstr/>
      </vt:variant>
      <vt:variant>
        <vt:lpwstr>_Toc240320007</vt:lpwstr>
      </vt:variant>
      <vt:variant>
        <vt:i4>1048624</vt:i4>
      </vt:variant>
      <vt:variant>
        <vt:i4>104</vt:i4>
      </vt:variant>
      <vt:variant>
        <vt:i4>0</vt:i4>
      </vt:variant>
      <vt:variant>
        <vt:i4>5</vt:i4>
      </vt:variant>
      <vt:variant>
        <vt:lpwstr/>
      </vt:variant>
      <vt:variant>
        <vt:lpwstr>_Toc240320006</vt:lpwstr>
      </vt:variant>
      <vt:variant>
        <vt:i4>1048624</vt:i4>
      </vt:variant>
      <vt:variant>
        <vt:i4>98</vt:i4>
      </vt:variant>
      <vt:variant>
        <vt:i4>0</vt:i4>
      </vt:variant>
      <vt:variant>
        <vt:i4>5</vt:i4>
      </vt:variant>
      <vt:variant>
        <vt:lpwstr/>
      </vt:variant>
      <vt:variant>
        <vt:lpwstr>_Toc240320005</vt:lpwstr>
      </vt:variant>
      <vt:variant>
        <vt:i4>1048624</vt:i4>
      </vt:variant>
      <vt:variant>
        <vt:i4>92</vt:i4>
      </vt:variant>
      <vt:variant>
        <vt:i4>0</vt:i4>
      </vt:variant>
      <vt:variant>
        <vt:i4>5</vt:i4>
      </vt:variant>
      <vt:variant>
        <vt:lpwstr/>
      </vt:variant>
      <vt:variant>
        <vt:lpwstr>_Toc240320004</vt:lpwstr>
      </vt:variant>
      <vt:variant>
        <vt:i4>1048624</vt:i4>
      </vt:variant>
      <vt:variant>
        <vt:i4>86</vt:i4>
      </vt:variant>
      <vt:variant>
        <vt:i4>0</vt:i4>
      </vt:variant>
      <vt:variant>
        <vt:i4>5</vt:i4>
      </vt:variant>
      <vt:variant>
        <vt:lpwstr/>
      </vt:variant>
      <vt:variant>
        <vt:lpwstr>_Toc240320003</vt:lpwstr>
      </vt:variant>
      <vt:variant>
        <vt:i4>1048624</vt:i4>
      </vt:variant>
      <vt:variant>
        <vt:i4>80</vt:i4>
      </vt:variant>
      <vt:variant>
        <vt:i4>0</vt:i4>
      </vt:variant>
      <vt:variant>
        <vt:i4>5</vt:i4>
      </vt:variant>
      <vt:variant>
        <vt:lpwstr/>
      </vt:variant>
      <vt:variant>
        <vt:lpwstr>_Toc240320002</vt:lpwstr>
      </vt:variant>
      <vt:variant>
        <vt:i4>1048624</vt:i4>
      </vt:variant>
      <vt:variant>
        <vt:i4>74</vt:i4>
      </vt:variant>
      <vt:variant>
        <vt:i4>0</vt:i4>
      </vt:variant>
      <vt:variant>
        <vt:i4>5</vt:i4>
      </vt:variant>
      <vt:variant>
        <vt:lpwstr/>
      </vt:variant>
      <vt:variant>
        <vt:lpwstr>_Toc240320001</vt:lpwstr>
      </vt:variant>
      <vt:variant>
        <vt:i4>1048624</vt:i4>
      </vt:variant>
      <vt:variant>
        <vt:i4>68</vt:i4>
      </vt:variant>
      <vt:variant>
        <vt:i4>0</vt:i4>
      </vt:variant>
      <vt:variant>
        <vt:i4>5</vt:i4>
      </vt:variant>
      <vt:variant>
        <vt:lpwstr/>
      </vt:variant>
      <vt:variant>
        <vt:lpwstr>_Toc240320000</vt:lpwstr>
      </vt:variant>
      <vt:variant>
        <vt:i4>1048634</vt:i4>
      </vt:variant>
      <vt:variant>
        <vt:i4>62</vt:i4>
      </vt:variant>
      <vt:variant>
        <vt:i4>0</vt:i4>
      </vt:variant>
      <vt:variant>
        <vt:i4>5</vt:i4>
      </vt:variant>
      <vt:variant>
        <vt:lpwstr/>
      </vt:variant>
      <vt:variant>
        <vt:lpwstr>_Toc240319999</vt:lpwstr>
      </vt:variant>
      <vt:variant>
        <vt:i4>1048634</vt:i4>
      </vt:variant>
      <vt:variant>
        <vt:i4>56</vt:i4>
      </vt:variant>
      <vt:variant>
        <vt:i4>0</vt:i4>
      </vt:variant>
      <vt:variant>
        <vt:i4>5</vt:i4>
      </vt:variant>
      <vt:variant>
        <vt:lpwstr/>
      </vt:variant>
      <vt:variant>
        <vt:lpwstr>_Toc240319998</vt:lpwstr>
      </vt:variant>
      <vt:variant>
        <vt:i4>1048634</vt:i4>
      </vt:variant>
      <vt:variant>
        <vt:i4>50</vt:i4>
      </vt:variant>
      <vt:variant>
        <vt:i4>0</vt:i4>
      </vt:variant>
      <vt:variant>
        <vt:i4>5</vt:i4>
      </vt:variant>
      <vt:variant>
        <vt:lpwstr/>
      </vt:variant>
      <vt:variant>
        <vt:lpwstr>_Toc240319997</vt:lpwstr>
      </vt:variant>
      <vt:variant>
        <vt:i4>1048634</vt:i4>
      </vt:variant>
      <vt:variant>
        <vt:i4>44</vt:i4>
      </vt:variant>
      <vt:variant>
        <vt:i4>0</vt:i4>
      </vt:variant>
      <vt:variant>
        <vt:i4>5</vt:i4>
      </vt:variant>
      <vt:variant>
        <vt:lpwstr/>
      </vt:variant>
      <vt:variant>
        <vt:lpwstr>_Toc240319996</vt:lpwstr>
      </vt:variant>
      <vt:variant>
        <vt:i4>1048634</vt:i4>
      </vt:variant>
      <vt:variant>
        <vt:i4>38</vt:i4>
      </vt:variant>
      <vt:variant>
        <vt:i4>0</vt:i4>
      </vt:variant>
      <vt:variant>
        <vt:i4>5</vt:i4>
      </vt:variant>
      <vt:variant>
        <vt:lpwstr/>
      </vt:variant>
      <vt:variant>
        <vt:lpwstr>_Toc240319995</vt:lpwstr>
      </vt:variant>
      <vt:variant>
        <vt:i4>1048634</vt:i4>
      </vt:variant>
      <vt:variant>
        <vt:i4>32</vt:i4>
      </vt:variant>
      <vt:variant>
        <vt:i4>0</vt:i4>
      </vt:variant>
      <vt:variant>
        <vt:i4>5</vt:i4>
      </vt:variant>
      <vt:variant>
        <vt:lpwstr/>
      </vt:variant>
      <vt:variant>
        <vt:lpwstr>_Toc240319994</vt:lpwstr>
      </vt:variant>
      <vt:variant>
        <vt:i4>1048634</vt:i4>
      </vt:variant>
      <vt:variant>
        <vt:i4>26</vt:i4>
      </vt:variant>
      <vt:variant>
        <vt:i4>0</vt:i4>
      </vt:variant>
      <vt:variant>
        <vt:i4>5</vt:i4>
      </vt:variant>
      <vt:variant>
        <vt:lpwstr/>
      </vt:variant>
      <vt:variant>
        <vt:lpwstr>_Toc240319993</vt:lpwstr>
      </vt:variant>
      <vt:variant>
        <vt:i4>1048634</vt:i4>
      </vt:variant>
      <vt:variant>
        <vt:i4>20</vt:i4>
      </vt:variant>
      <vt:variant>
        <vt:i4>0</vt:i4>
      </vt:variant>
      <vt:variant>
        <vt:i4>5</vt:i4>
      </vt:variant>
      <vt:variant>
        <vt:lpwstr/>
      </vt:variant>
      <vt:variant>
        <vt:lpwstr>_Toc240319992</vt:lpwstr>
      </vt:variant>
      <vt:variant>
        <vt:i4>1048634</vt:i4>
      </vt:variant>
      <vt:variant>
        <vt:i4>14</vt:i4>
      </vt:variant>
      <vt:variant>
        <vt:i4>0</vt:i4>
      </vt:variant>
      <vt:variant>
        <vt:i4>5</vt:i4>
      </vt:variant>
      <vt:variant>
        <vt:lpwstr/>
      </vt:variant>
      <vt:variant>
        <vt:lpwstr>_Toc240319991</vt:lpwstr>
      </vt:variant>
      <vt:variant>
        <vt:i4>1048634</vt:i4>
      </vt:variant>
      <vt:variant>
        <vt:i4>8</vt:i4>
      </vt:variant>
      <vt:variant>
        <vt:i4>0</vt:i4>
      </vt:variant>
      <vt:variant>
        <vt:i4>5</vt:i4>
      </vt:variant>
      <vt:variant>
        <vt:lpwstr/>
      </vt:variant>
      <vt:variant>
        <vt:lpwstr>_Toc240319990</vt:lpwstr>
      </vt:variant>
      <vt:variant>
        <vt:i4>1114170</vt:i4>
      </vt:variant>
      <vt:variant>
        <vt:i4>2</vt:i4>
      </vt:variant>
      <vt:variant>
        <vt:i4>0</vt:i4>
      </vt:variant>
      <vt:variant>
        <vt:i4>5</vt:i4>
      </vt:variant>
      <vt:variant>
        <vt:lpwstr/>
      </vt:variant>
      <vt:variant>
        <vt:lpwstr>_Toc240319989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dc:title>
  <dc:subject>Trabajo escrito cuarta unidaD</dc:subject>
  <dc:creator>ESPINOZA RAMÍREZ, MARÍA FERNANDA                                     baldelomar cabrera, maría josé                                       bautista garcía, elisa gabriela</dc:creator>
  <cp:keywords/>
  <dc:description/>
  <cp:lastModifiedBy>Maria Fernanda Espinoza Ramírez</cp:lastModifiedBy>
  <cp:revision>2</cp:revision>
  <dcterms:created xsi:type="dcterms:W3CDTF">2026-09-15T05:44:00Z</dcterms:created>
  <dcterms:modified xsi:type="dcterms:W3CDTF">2026-09-15T05:44:00Z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0x0101007239186E6B381745B79350A7570DEC04</vt:lpwstr>
  </property>
</Properties>
</file>