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bookmarkStart w:id="0" w:name="_dolfq48cnpz"/>
      <w:bookmarkEnd w:id="0"/>
      <w:r>
        <w:rPr/>
        <w:t>Inhalt der Checkliste</w:t>
      </w:r>
    </w:p>
    <w:sdt>
      <w:sdtPr>
        <w:docPartObj>
          <w:docPartGallery w:val="Table of Contents"/>
          <w:docPartUnique w:val="true"/>
        </w:docPartObj>
      </w:sdtPr>
      <w:sdtContent>
        <w:p>
          <w:pPr>
            <w:pStyle w:val="normal1"/>
            <w:widowControl w:val="false"/>
            <w:tabs>
              <w:tab w:val="clear" w:pos="720"/>
              <w:tab w:val="right" w:pos="12000" w:leader="dot"/>
            </w:tabs>
            <w:spacing w:lineRule="auto" w:line="240" w:before="60" w:after="0"/>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fldChar w:fldCharType="begin"/>
          </w:r>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instrText xml:space="preserve"> TOC \z \o "1-9" \u \t "heading 1,1,heading 2,2,heading 3,3,heading 4,4,heading 5,5,heading 6,6" \h</w:instrText>
          </w:r>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fldChar w:fldCharType="separate"/>
          </w:r>
          <w:hyperlink w:anchor="_v2ywqne0c4d4">
            <w:r>
              <w:rPr>
                <w:rStyle w:val="IndexLink"/>
                <w:rFonts w:eastAsia="Arial" w:cs="Arial" w:ascii="Arial" w:hAnsi="Arial"/>
                <w:b/>
                <w:bCs/>
                <w:i w:val="false"/>
                <w:iCs w:val="false"/>
                <w:caps w:val="false"/>
                <w:smallCaps w:val="false"/>
                <w:strike w:val="false"/>
                <w:dstrike w:val="false"/>
                <w:webHidden/>
                <w:color w:val="000000"/>
                <w:position w:val="0"/>
                <w:sz w:val="22"/>
                <w:szCs w:val="22"/>
                <w:u w:val="none"/>
                <w:shd w:fill="auto" w:val="clear"/>
                <w:vertAlign w:val="baseline"/>
              </w:rPr>
              <w:t>Projektabgabe - Eigener Minecraft-Server</w:t>
              <w:tab/>
              <w:t>2</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aorbjvlomp9">
            <w:r>
              <w:rPr>
                <w:rStyle w:val="IndexLink"/>
                <w:rFonts w:eastAsia="Figtree" w:cs="Figtree"/>
                <w:b w:val="false"/>
                <w:bCs w:val="false"/>
                <w:i w:val="false"/>
                <w:iCs w:val="false"/>
                <w:caps w:val="false"/>
                <w:smallCaps w:val="false"/>
                <w:strike w:val="false"/>
                <w:dstrike w:val="false"/>
                <w:webHidden/>
                <w:color w:val="000000"/>
                <w:position w:val="0"/>
                <w:sz w:val="22"/>
                <w:szCs w:val="22"/>
                <w:u w:val="none"/>
                <w:shd w:fill="auto" w:val="clear"/>
                <w:vertAlign w:val="baseline"/>
              </w:rPr>
              <w:t>1. Repository</w:t>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izqdi1r38uml">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Vorhandene Dateien</w:t>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le2y30b55xac">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Dockerfile</w:t>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omit2rvtmn9u">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docker-compose.yaml</w:t>
              <w:tab/>
              <w:t>2</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w5nz4o9tcxbl">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README.md</w:t>
              <w:tab/>
              <w:t>3</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tjkyffn07k3z">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2. Dokumentation</w:t>
              <w:tab/>
              <w:t>3</w:t>
            </w:r>
          </w:hyperlink>
        </w:p>
        <w:p>
          <w:pPr>
            <w:pStyle w:val="normal1"/>
            <w:widowControl w:val="false"/>
            <w:tabs>
              <w:tab w:val="clear" w:pos="720"/>
              <w:tab w:val="right" w:pos="12000" w:leader="dot"/>
            </w:tabs>
            <w:spacing w:lineRule="auto" w:line="240" w:before="60" w:after="0"/>
            <w:ind w:hanging="0" w:start="36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9x7jpttybegg">
            <w:r>
              <w:rPr>
                <w:rStyle w:val="IndexLink"/>
                <w:rFonts w:eastAsia="Figtree" w:cs="Figtree"/>
                <w:b w:val="false"/>
                <w:bCs w:val="false"/>
                <w:i w:val="false"/>
                <w:iCs w:val="false"/>
                <w:caps w:val="false"/>
                <w:smallCaps w:val="false"/>
                <w:strike w:val="false"/>
                <w:dstrike w:val="false"/>
                <w:webHidden/>
                <w:color w:val="000000"/>
                <w:position w:val="0"/>
                <w:sz w:val="22"/>
                <w:szCs w:val="22"/>
                <w:u w:val="none"/>
                <w:shd w:fill="auto" w:val="clear"/>
                <w:vertAlign w:val="baseline"/>
              </w:rPr>
              <w:t>3. Hinweise</w:t>
              <w:tab/>
              <w:t>3</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fgs7c354t8v5">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Sicherheitshinweise</w:t>
              <w:tab/>
              <w:t>3</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hm1vd1m2m3vl">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Code-Konventionen</w:t>
              <w:tab/>
              <w:t>3</w:t>
            </w:r>
          </w:hyperlink>
        </w:p>
        <w:p>
          <w:pPr>
            <w:pStyle w:val="normal1"/>
            <w:widowControl w:val="false"/>
            <w:tabs>
              <w:tab w:val="clear" w:pos="720"/>
              <w:tab w:val="right" w:pos="12000" w:leader="dot"/>
            </w:tabs>
            <w:spacing w:lineRule="auto" w:line="240" w:before="60" w:after="0"/>
            <w:ind w:hanging="0" w:start="720"/>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_jcq1xiscc8rf">
            <w:r>
              <w:rPr>
                <w:rStyle w:val="IndexLink"/>
                <w:rFonts w:eastAsia="Arial" w:cs="Arial" w:ascii="Arial" w:hAnsi="Arial"/>
                <w:b w:val="false"/>
                <w:bCs w:val="false"/>
                <w:i w:val="false"/>
                <w:iCs w:val="false"/>
                <w:caps w:val="false"/>
                <w:smallCaps w:val="false"/>
                <w:strike w:val="false"/>
                <w:dstrike w:val="false"/>
                <w:webHidden/>
                <w:color w:val="000000"/>
                <w:position w:val="0"/>
                <w:sz w:val="22"/>
                <w:szCs w:val="22"/>
                <w:u w:val="none"/>
                <w:shd w:fill="auto" w:val="clear"/>
                <w:vertAlign w:val="baseline"/>
              </w:rPr>
              <w:t>Testing</w:t>
              <w:tab/>
              <w:t>4</w:t>
            </w:r>
          </w:hyperlink>
          <w:r>
            <w:rPr>
              <w:rStyle w:val="IndexLink"/>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fldChar w:fldCharType="end"/>
          </w:r>
        </w:p>
      </w:sdtContent>
    </w:sdt>
    <w:p>
      <w:pPr>
        <w:pStyle w:val="Heading1"/>
        <w:rPr/>
      </w:pPr>
      <w:r>
        <w:rPr/>
      </w:r>
      <w:bookmarkStart w:id="1" w:name="_gxzofbabk4ip"/>
      <w:bookmarkEnd w:id="1"/>
    </w:p>
    <w:p>
      <w:pPr>
        <w:pStyle w:val="normal1"/>
        <w:rPr/>
      </w:pPr>
      <w:r>
        <w:rPr/>
      </w:r>
    </w:p>
    <w:p>
      <w:pPr>
        <w:pStyle w:val="Heading1"/>
        <w:rPr/>
      </w:pPr>
      <w:r>
        <w:rPr/>
      </w:r>
      <w:bookmarkStart w:id="2" w:name="_17tzuv5psc56"/>
      <w:bookmarkEnd w:id="2"/>
    </w:p>
    <w:p>
      <w:pPr>
        <w:pStyle w:val="Heading1"/>
        <w:rPr/>
      </w:pPr>
      <w:r>
        <w:rPr/>
      </w:r>
      <w:bookmarkStart w:id="3" w:name="_w7rjt0ialz6s"/>
      <w:bookmarkEnd w:id="3"/>
      <w:r>
        <w:br w:type="page"/>
      </w:r>
    </w:p>
    <w:p>
      <w:pPr>
        <w:pStyle w:val="Heading1"/>
        <w:rPr/>
      </w:pPr>
      <w:r>
        <w:rPr/>
      </w:r>
      <w:bookmarkStart w:id="4" w:name="_tlvxzvpnwth1"/>
      <w:bookmarkEnd w:id="4"/>
    </w:p>
    <w:p>
      <w:pPr>
        <w:pStyle w:val="Heading1"/>
        <w:rPr>
          <w:color w:val="FD5B4F"/>
        </w:rPr>
      </w:pPr>
      <w:bookmarkStart w:id="5" w:name="_v2ywqne0c4d4"/>
      <w:bookmarkEnd w:id="5"/>
      <w:r>
        <w:rPr/>
        <w:t xml:space="preserve">Projektabgabe - </w:t>
      </w:r>
      <w:r>
        <w:rPr>
          <w:color w:val="FD5B4F"/>
        </w:rPr>
        <w:t>Eigener Minecraft-Server</w:t>
      </w:r>
    </w:p>
    <w:p>
      <w:pPr>
        <w:pStyle w:val="normal1"/>
        <w:spacing w:lineRule="auto" w:line="240" w:before="200" w:after="200"/>
        <w:rPr/>
      </w:pPr>
      <w:r>
        <w:rPr/>
        <w:t>Bitte erfülle alle Punkte auf dieser Liste, bevor du das Projekt einreichst. Solltest du weitere Extras eingebaut haben, erwähne das kurz, damit sich die Mentoren dies bei Bedarf anschauen können.</w:t>
      </w:r>
    </w:p>
    <w:p>
      <w:pPr>
        <w:pStyle w:val="Heading2"/>
        <w:numPr>
          <w:ilvl w:val="0"/>
          <w:numId w:val="1"/>
        </w:numPr>
        <w:rPr>
          <w:b/>
          <w:bCs/>
          <w:sz w:val="28"/>
          <w:szCs w:val="28"/>
        </w:rPr>
      </w:pPr>
      <w:bookmarkStart w:id="6" w:name="_jaorbjvlomp9"/>
      <w:bookmarkEnd w:id="6"/>
      <w:r>
        <w:rPr/>
        <w:t>Repository</w:t>
      </w:r>
    </w:p>
    <w:p>
      <w:pPr>
        <w:pStyle w:val="Heading3"/>
        <w:rPr/>
      </w:pPr>
      <w:bookmarkStart w:id="7" w:name="_izqdi1r38uml"/>
      <w:bookmarkEnd w:id="7"/>
      <w:r>
        <w:rPr/>
        <w:t>Vorhandene Dateien</w:t>
      </w:r>
    </w:p>
    <w:p>
      <w:pPr>
        <w:pStyle w:val="normal1"/>
        <w:numPr>
          <w:ilvl w:val="0"/>
          <w:numId w:val="2"/>
        </w:numPr>
        <w:ind w:hanging="360" w:start="720"/>
        <w:rPr>
          <w:strike/>
        </w:rPr>
      </w:pPr>
      <w:r>
        <w:rPr>
          <w:strike/>
        </w:rPr>
        <w:t>Es wurde eine .gitignore Datei angelegt, die alle irrelevanten Inhalte aus dem git repository ignoriert</w:t>
      </w:r>
    </w:p>
    <w:p>
      <w:pPr>
        <w:pStyle w:val="normal1"/>
        <w:numPr>
          <w:ilvl w:val="0"/>
          <w:numId w:val="2"/>
        </w:numPr>
        <w:tabs>
          <w:tab w:val="clear" w:pos="720"/>
          <w:tab w:val="right" w:pos="285" w:leader="none"/>
        </w:tabs>
        <w:ind w:hanging="360" w:start="720"/>
        <w:rPr>
          <w:strike/>
        </w:rPr>
      </w:pPr>
      <w:r>
        <w:rPr>
          <w:strike/>
        </w:rPr>
        <w:t>Es gibt eine docker-compose.yaml, die den Anforderungen des nächsten Punkts genügt</w:t>
      </w:r>
    </w:p>
    <w:p>
      <w:pPr>
        <w:pStyle w:val="normal1"/>
        <w:numPr>
          <w:ilvl w:val="0"/>
          <w:numId w:val="2"/>
        </w:numPr>
        <w:tabs>
          <w:tab w:val="clear" w:pos="720"/>
          <w:tab w:val="right" w:pos="285" w:leader="none"/>
        </w:tabs>
        <w:ind w:hanging="360" w:start="720"/>
        <w:rPr>
          <w:strike/>
        </w:rPr>
      </w:pPr>
      <w:r>
        <w:rPr>
          <w:strike/>
        </w:rPr>
        <w:t>Eine Datei namens README.md ist vorhanden und entsprechend der Kriterien unten erstellt worden</w:t>
      </w:r>
    </w:p>
    <w:p>
      <w:pPr>
        <w:pStyle w:val="normal1"/>
        <w:numPr>
          <w:ilvl w:val="0"/>
          <w:numId w:val="2"/>
        </w:numPr>
        <w:tabs>
          <w:tab w:val="clear" w:pos="720"/>
          <w:tab w:val="right" w:pos="285" w:leader="none"/>
        </w:tabs>
        <w:ind w:hanging="360" w:start="720"/>
        <w:rPr>
          <w:strike/>
        </w:rPr>
      </w:pPr>
      <w:r>
        <w:rPr>
          <w:strike/>
        </w:rPr>
        <w:t>Es befinden sich keine weiteren Dateien im Repository, ohne dass diese explizit in der README.md benannt und beschrieben werden.</w:t>
      </w:r>
    </w:p>
    <w:p>
      <w:pPr>
        <w:pStyle w:val="Heading3"/>
        <w:rPr/>
      </w:pPr>
      <w:bookmarkStart w:id="8" w:name="_le2y30b55xac"/>
      <w:bookmarkEnd w:id="8"/>
      <w:r>
        <w:rPr/>
        <w:t>Dockerfile</w:t>
      </w:r>
    </w:p>
    <w:p>
      <w:pPr>
        <w:pStyle w:val="normal1"/>
        <w:numPr>
          <w:ilvl w:val="0"/>
          <w:numId w:val="0"/>
        </w:numPr>
        <w:ind w:hanging="0" w:start="720"/>
        <w:rPr/>
      </w:pPr>
      <w:r>
        <w:rPr/>
        <w:t>Es gibt ein Dockerfile in dem ein passendes Image zusammengestellt wird, um einen minecraft-server zu starten</w:t>
      </w:r>
    </w:p>
    <w:p>
      <w:pPr>
        <w:pStyle w:val="normal1"/>
        <w:numPr>
          <w:ilvl w:val="0"/>
          <w:numId w:val="0"/>
        </w:numPr>
        <w:ind w:hanging="0" w:start="1440"/>
        <w:rPr>
          <w:u w:val="none"/>
        </w:rPr>
      </w:pPr>
      <w:r>
        <w:rPr/>
        <w:t xml:space="preserve">siehe </w:t>
      </w:r>
      <w:r>
        <w:rPr>
          <w:b/>
          <w:bCs/>
        </w:rPr>
        <w:t xml:space="preserve">3. Hinweise </w:t>
      </w:r>
      <w:r>
        <w:rPr/>
        <w:t>für den Download-Link zur Server-Anwendung</w:t>
      </w:r>
    </w:p>
    <w:p>
      <w:pPr>
        <w:pStyle w:val="normal1"/>
        <w:numPr>
          <w:ilvl w:val="0"/>
          <w:numId w:val="0"/>
        </w:numPr>
        <w:ind w:hanging="0" w:start="720"/>
        <w:rPr>
          <w:u w:val="none"/>
        </w:rPr>
      </w:pPr>
      <w:r>
        <w:rPr/>
        <w:t>Im Dockerfile sollen alle notwendigen pakete im Basis-Image installiert und ggf. konfiguriert werden</w:t>
      </w:r>
    </w:p>
    <w:p>
      <w:pPr>
        <w:pStyle w:val="normal1"/>
        <w:numPr>
          <w:ilvl w:val="0"/>
          <w:numId w:val="0"/>
        </w:numPr>
        <w:ind w:hanging="0" w:start="720"/>
        <w:rPr>
          <w:u w:val="none"/>
        </w:rPr>
      </w:pPr>
      <w:r>
        <w:rPr/>
        <w:t>Stelle sicher, dass dein Server immer starten kann, für Umgebungs-Variablen solltest du evtl. Default-Werte verwenden</w:t>
      </w:r>
    </w:p>
    <w:p>
      <w:pPr>
        <w:pStyle w:val="normal1"/>
        <w:numPr>
          <w:ilvl w:val="0"/>
          <w:numId w:val="6"/>
        </w:numPr>
        <w:ind w:hanging="360" w:start="720"/>
        <w:rPr>
          <w:u w:val="none"/>
        </w:rPr>
      </w:pPr>
      <w:r>
        <w:rPr/>
        <w:t>Du solltest dabei kein vorgefertigtes Minecraft Image verwenden</w:t>
      </w:r>
    </w:p>
    <w:p>
      <w:pPr>
        <w:pStyle w:val="normal1"/>
        <w:rPr/>
      </w:pPr>
      <w:r>
        <w:rPr/>
      </w:r>
    </w:p>
    <w:p>
      <w:pPr>
        <w:pStyle w:val="Heading3"/>
        <w:rPr/>
      </w:pPr>
      <w:bookmarkStart w:id="9" w:name="_omit2rvtmn9u"/>
      <w:bookmarkEnd w:id="9"/>
      <w:r>
        <w:rPr/>
        <w:t>docker-compose.yaml</w:t>
      </w:r>
    </w:p>
    <w:p>
      <w:pPr>
        <w:pStyle w:val="normal1"/>
        <w:numPr>
          <w:ilvl w:val="0"/>
          <w:numId w:val="6"/>
        </w:numPr>
        <w:ind w:hanging="360" w:start="720"/>
        <w:rPr/>
      </w:pPr>
      <w:r>
        <w:rPr/>
        <w:t>Es gibt einen Service, der definiert und konfiguriert wird: mc-server</w:t>
      </w:r>
    </w:p>
    <w:p>
      <w:pPr>
        <w:pStyle w:val="normal1"/>
        <w:numPr>
          <w:ilvl w:val="0"/>
          <w:numId w:val="6"/>
        </w:numPr>
        <w:tabs>
          <w:tab w:val="clear" w:pos="720"/>
          <w:tab w:val="right" w:pos="285" w:leader="none"/>
        </w:tabs>
        <w:ind w:hanging="360" w:start="720"/>
        <w:rPr/>
      </w:pPr>
      <w:r>
        <w:rPr/>
        <w:t>Es gibt eine Env Konfiguration für den Minecraft-Server Service bei der alle unkritischen Variablen konfiguriert werden (keine Auth!)</w:t>
      </w:r>
    </w:p>
    <w:p>
      <w:pPr>
        <w:pStyle w:val="normal1"/>
        <w:numPr>
          <w:ilvl w:val="0"/>
          <w:numId w:val="6"/>
        </w:numPr>
        <w:tabs>
          <w:tab w:val="clear" w:pos="720"/>
          <w:tab w:val="right" w:pos="285" w:leader="none"/>
        </w:tabs>
        <w:ind w:hanging="360" w:start="720"/>
        <w:rPr>
          <w:u w:val="none"/>
        </w:rPr>
      </w:pPr>
      <w:r>
        <w:rPr/>
        <w:t>Es gibt notwendige Port-Freigaben, sodass der Container aus dem Internet erreichbar ist</w:t>
      </w:r>
    </w:p>
    <w:p>
      <w:pPr>
        <w:pStyle w:val="normal1"/>
        <w:numPr>
          <w:ilvl w:val="0"/>
          <w:numId w:val="6"/>
        </w:numPr>
        <w:tabs>
          <w:tab w:val="clear" w:pos="720"/>
          <w:tab w:val="right" w:pos="285" w:leader="none"/>
        </w:tabs>
        <w:ind w:hanging="360" w:start="720"/>
        <w:rPr/>
      </w:pPr>
      <w:r>
        <w:rPr/>
        <w:t>Es gibt Volumes-Konfigurationen für die Container Daten, sodass die Inhalte auf einem Dateisystem persistiert werden und der Spielstand nicht verloren geht</w:t>
      </w:r>
    </w:p>
    <w:p>
      <w:pPr>
        <w:pStyle w:val="Heading3"/>
        <w:rPr/>
      </w:pPr>
      <w:bookmarkStart w:id="10" w:name="_w5nz4o9tcxbl"/>
      <w:bookmarkEnd w:id="10"/>
      <w:r>
        <w:rPr/>
        <w:t>README.md</w:t>
      </w:r>
    </w:p>
    <w:p>
      <w:pPr>
        <w:pStyle w:val="normal1"/>
        <w:numPr>
          <w:ilvl w:val="0"/>
          <w:numId w:val="6"/>
        </w:numPr>
        <w:ind w:hanging="360" w:start="720"/>
        <w:rPr/>
      </w:pPr>
      <w:r>
        <w:rPr/>
        <w:t>Die README sollte ein Inhaltsverzeichnis a.k.a. eine Table-of-Contents (ToC) enthalten</w:t>
      </w:r>
    </w:p>
    <w:p>
      <w:pPr>
        <w:pStyle w:val="normal1"/>
        <w:numPr>
          <w:ilvl w:val="0"/>
          <w:numId w:val="6"/>
        </w:numPr>
        <w:ind w:hanging="360" w:start="720"/>
        <w:rPr/>
      </w:pPr>
      <w:r>
        <w:rPr/>
        <w:t>Eine Sektion mit einer Beschreibung des Repositories muss vorhanden sein. In dieser Beschreibung sollte genannt werden was die wesentlichen Inhalte sind, was der Zweck des Repositories ist</w:t>
      </w:r>
    </w:p>
    <w:p>
      <w:pPr>
        <w:pStyle w:val="normal1"/>
        <w:numPr>
          <w:ilvl w:val="0"/>
          <w:numId w:val="6"/>
        </w:numPr>
        <w:tabs>
          <w:tab w:val="clear" w:pos="720"/>
          <w:tab w:val="right" w:pos="285" w:leader="none"/>
        </w:tabs>
        <w:ind w:hanging="360" w:start="720"/>
        <w:rPr/>
      </w:pPr>
      <w:r>
        <w:rPr/>
        <w:t>Eine Sektion "Quickstart" sollte als Teil der README enthalten sein. Hier sollten kurz Voraussetzungen genannt und eine Schnellstart-Anleitung beschrieben sein.</w:t>
      </w:r>
    </w:p>
    <w:p>
      <w:pPr>
        <w:pStyle w:val="normal1"/>
        <w:numPr>
          <w:ilvl w:val="0"/>
          <w:numId w:val="6"/>
        </w:numPr>
        <w:tabs>
          <w:tab w:val="clear" w:pos="720"/>
          <w:tab w:val="right" w:pos="285" w:leader="none"/>
        </w:tabs>
        <w:ind w:hanging="360" w:start="720"/>
        <w:rPr/>
      </w:pPr>
      <w:r>
        <w:rPr/>
        <w:t>Es ausführliche Variante der vorgenannten Sektion so als "Usage" enthalten sein. Hier soll genauer auf die Konfiguration und Konfigurierbarkeit eingegangen werden, d.h. es soll auch erklärt werden wie relevante Passagen modifiziert werden können, um andere Resultate zu erzielen.</w:t>
      </w:r>
    </w:p>
    <w:p>
      <w:pPr>
        <w:pStyle w:val="normal1"/>
        <w:rPr/>
      </w:pPr>
      <w:r>
        <w:rPr/>
      </w:r>
    </w:p>
    <w:p>
      <w:pPr>
        <w:pStyle w:val="Heading2"/>
        <w:numPr>
          <w:ilvl w:val="0"/>
          <w:numId w:val="1"/>
        </w:numPr>
        <w:rPr>
          <w:b/>
          <w:bCs/>
          <w:sz w:val="28"/>
          <w:szCs w:val="28"/>
        </w:rPr>
      </w:pPr>
      <w:bookmarkStart w:id="11" w:name="_tjkyffn07k3z"/>
      <w:bookmarkEnd w:id="11"/>
      <w:r>
        <w:rPr/>
        <w:t>Dokumentation</w:t>
      </w:r>
    </w:p>
    <w:p>
      <w:pPr>
        <w:pStyle w:val="normal1"/>
        <w:rPr/>
      </w:pPr>
      <w:r>
        <w:rPr/>
        <w:t>Die Dokumentation des Codes, sowie des Projektes soll im Repository in Form einer README Datei stattfinden.</w:t>
      </w:r>
    </w:p>
    <w:p>
      <w:pPr>
        <w:pStyle w:val="normal1"/>
        <w:rPr/>
      </w:pPr>
      <w:r>
        <w:rPr/>
        <w:t>Die Dokumentationssprache für alle Projekte (und zugehörige Unterlagen) ist englisch.</w:t>
      </w:r>
    </w:p>
    <w:p>
      <w:pPr>
        <w:pStyle w:val="Heading2"/>
        <w:numPr>
          <w:ilvl w:val="0"/>
          <w:numId w:val="1"/>
        </w:numPr>
        <w:rPr>
          <w:b/>
          <w:bCs/>
          <w:sz w:val="28"/>
          <w:szCs w:val="28"/>
        </w:rPr>
      </w:pPr>
      <w:bookmarkStart w:id="12" w:name="_9x7jpttybegg"/>
      <w:bookmarkEnd w:id="12"/>
      <w:r>
        <w:rPr/>
        <w:t>Hinweise</w:t>
      </w:r>
    </w:p>
    <w:p>
      <w:pPr>
        <w:pStyle w:val="normal1"/>
        <w:rPr/>
      </w:pPr>
      <w:r>
        <w:rPr/>
      </w:r>
    </w:p>
    <w:p>
      <w:pPr>
        <w:pStyle w:val="normal1"/>
        <w:rPr/>
      </w:pPr>
      <w:r>
        <w:rPr/>
        <w:t>Du kannst dir eine Minecraft-Server Binary direkt auf der Minecraft Seite herunterladen unter (nutze hier die Java Version):</w:t>
      </w:r>
    </w:p>
    <w:p>
      <w:pPr>
        <w:pStyle w:val="normal1"/>
        <w:numPr>
          <w:ilvl w:val="0"/>
          <w:numId w:val="3"/>
        </w:numPr>
        <w:ind w:hanging="360" w:start="720"/>
        <w:rPr>
          <w:u w:val="none"/>
        </w:rPr>
      </w:pPr>
      <w:hyperlink r:id="rId2">
        <w:r>
          <w:rPr>
            <w:rStyle w:val="Style3"/>
            <w:color w:val="1155CC"/>
            <w:u w:val="single"/>
          </w:rPr>
          <w:t>https://www.minecraft.net/de-de/download</w:t>
        </w:r>
      </w:hyperlink>
      <w:r>
        <w:rPr/>
        <w:t>.</w:t>
      </w:r>
    </w:p>
    <w:p>
      <w:pPr>
        <w:pStyle w:val="Heading3"/>
        <w:rPr/>
      </w:pPr>
      <w:bookmarkStart w:id="13" w:name="_nu6weoziadql"/>
      <w:bookmarkEnd w:id="13"/>
      <w:r>
        <w:rPr/>
        <w:t>Allgemeine Hinweise</w:t>
      </w:r>
    </w:p>
    <w:p>
      <w:pPr>
        <w:pStyle w:val="normal1"/>
        <w:numPr>
          <w:ilvl w:val="0"/>
          <w:numId w:val="5"/>
        </w:numPr>
        <w:ind w:hanging="360" w:start="720"/>
        <w:rPr/>
      </w:pPr>
      <w:r>
        <w:rPr/>
        <w:t>Zusätzlich zu deinem GitHub Repository solltest du ein kurzes Loom Video (maximal 5min.) aufnehmen und bereitstellen, indem du kurz deine Abgabe zeigst und vorstellst was du getan hast - dabei musst du nicht alle Details erwähnen, jedoch sollst du auf alle relevanten Schritte kurz eingehen und diese zeigen</w:t>
      </w:r>
    </w:p>
    <w:p>
      <w:pPr>
        <w:pStyle w:val="Heading3"/>
        <w:rPr/>
      </w:pPr>
      <w:bookmarkStart w:id="14" w:name="_fgs7c354t8v5"/>
      <w:bookmarkEnd w:id="14"/>
      <w:r>
        <w:rPr/>
        <w:t>Sicherheitshinweise</w:t>
      </w:r>
    </w:p>
    <w:p>
      <w:pPr>
        <w:pStyle w:val="normal1"/>
        <w:numPr>
          <w:ilvl w:val="0"/>
          <w:numId w:val="6"/>
        </w:numPr>
        <w:ind w:hanging="360" w:start="720"/>
        <w:rPr/>
      </w:pPr>
      <w:r>
        <w:rPr/>
        <w:t>Speichere keine SSH-Keys im Workspace deines Git-Repositories</w:t>
      </w:r>
    </w:p>
    <w:p>
      <w:pPr>
        <w:pStyle w:val="normal1"/>
        <w:numPr>
          <w:ilvl w:val="0"/>
          <w:numId w:val="6"/>
        </w:numPr>
        <w:tabs>
          <w:tab w:val="clear" w:pos="720"/>
          <w:tab w:val="right" w:pos="285" w:leader="none"/>
        </w:tabs>
        <w:ind w:hanging="360" w:start="720"/>
        <w:rPr/>
      </w:pPr>
      <w:r>
        <w:rPr/>
        <w:t>Speichere keine Passwörter, Tokens, oder Benutzernamen in deinem Code. Verwende hierfür stattdessen Environment-Variablen</w:t>
      </w:r>
    </w:p>
    <w:p>
      <w:pPr>
        <w:pStyle w:val="normal1"/>
        <w:numPr>
          <w:ilvl w:val="0"/>
          <w:numId w:val="6"/>
        </w:numPr>
        <w:tabs>
          <w:tab w:val="clear" w:pos="720"/>
          <w:tab w:val="right" w:pos="285" w:leader="none"/>
        </w:tabs>
        <w:ind w:hanging="360" w:start="720"/>
        <w:rPr/>
      </w:pPr>
      <w:r>
        <w:rPr/>
        <w:t>Speichere keine IP-Adressen, oder sonstigen sensiblen Informationen in einem Git Repository</w:t>
      </w:r>
    </w:p>
    <w:p>
      <w:pPr>
        <w:pStyle w:val="Heading3"/>
        <w:rPr/>
      </w:pPr>
      <w:bookmarkStart w:id="15" w:name="_hm1vd1m2m3vl"/>
      <w:bookmarkEnd w:id="15"/>
      <w:r>
        <w:rPr/>
        <w:t>Code-Konventionen</w:t>
      </w:r>
    </w:p>
    <w:p>
      <w:pPr>
        <w:pStyle w:val="normal1"/>
        <w:numPr>
          <w:ilvl w:val="0"/>
          <w:numId w:val="4"/>
        </w:numPr>
        <w:ind w:hanging="360" w:start="720"/>
        <w:rPr/>
      </w:pPr>
      <w:r>
        <w:rPr/>
        <w:t>Für build-args, environment Variablen und Shell-Variablen gilt folgende Namenskonvention: UPPER_CASE_WITH_UNDERSCORE</w:t>
      </w:r>
    </w:p>
    <w:p>
      <w:pPr>
        <w:pStyle w:val="normal1"/>
        <w:numPr>
          <w:ilvl w:val="0"/>
          <w:numId w:val="4"/>
        </w:numPr>
        <w:tabs>
          <w:tab w:val="clear" w:pos="720"/>
          <w:tab w:val="right" w:pos="285" w:leader="none"/>
        </w:tabs>
        <w:ind w:hanging="360" w:start="720"/>
        <w:rPr/>
      </w:pPr>
      <w:r>
        <w:rPr/>
        <w:t xml:space="preserve">Bei einer Referenz auf eine Variable sollte immer die {}-Notation verwendet werden um Fehler in der Interpretation zu vermeiden: </w:t>
      </w:r>
      <w:r>
        <w:rPr>
          <w:color w:val="6AA84F"/>
        </w:rPr>
        <w:t>${SOME_VAR_VALUE}</w:t>
      </w:r>
      <w:r>
        <w:rPr/>
        <w:t xml:space="preserve">, statt: </w:t>
      </w:r>
      <w:r>
        <w:rPr>
          <w:color w:val="A61C00"/>
        </w:rPr>
        <w:t>$SOME_VAR_VALUE</w:t>
      </w:r>
    </w:p>
    <w:p>
      <w:pPr>
        <w:pStyle w:val="normal1"/>
        <w:numPr>
          <w:ilvl w:val="0"/>
          <w:numId w:val="4"/>
        </w:numPr>
        <w:tabs>
          <w:tab w:val="clear" w:pos="720"/>
          <w:tab w:val="right" w:pos="285" w:leader="none"/>
        </w:tabs>
        <w:ind w:hanging="360" w:start="720"/>
        <w:rPr/>
      </w:pPr>
      <w:r>
        <w:rPr/>
        <w:t>Es sollten für build-args, oder Environment Variablen "Default"-Werte konfiguriert werden, allerdings nur dann wenn dies Sinn ergibt.</w:t>
      </w:r>
    </w:p>
    <w:p>
      <w:pPr>
        <w:pStyle w:val="normal1"/>
        <w:numPr>
          <w:ilvl w:val="0"/>
          <w:numId w:val="4"/>
        </w:numPr>
        <w:tabs>
          <w:tab w:val="clear" w:pos="720"/>
          <w:tab w:val="right" w:pos="285" w:leader="none"/>
        </w:tabs>
        <w:ind w:hanging="360" w:start="720"/>
        <w:rPr/>
      </w:pPr>
      <w:r>
        <w:rPr/>
        <w:t>Kritische Konfiguration wie Tokens, Passwörter oder ähnliches sollte nicht im Code-Repository gespeichert sein, sondern bspw. durch die Verwendung eines .env-files in einen Container hineingegeben werden</w:t>
      </w:r>
    </w:p>
    <w:p>
      <w:pPr>
        <w:pStyle w:val="Heading3"/>
        <w:rPr/>
      </w:pPr>
      <w:bookmarkStart w:id="16" w:name="_jcq1xiscc8rf"/>
      <w:bookmarkEnd w:id="16"/>
      <w:r>
        <w:rPr/>
        <w:t>Testing</w:t>
      </w:r>
    </w:p>
    <w:p>
      <w:pPr>
        <w:pStyle w:val="normal1"/>
        <w:spacing w:lineRule="auto" w:line="240" w:before="0" w:after="200"/>
        <w:rPr/>
      </w:pPr>
      <w:r>
        <w:rPr/>
        <w:t>Bevor du dein Projekt einreichst, solltest du die folgenden Dinge sichergestellt und getestet haben:</w:t>
      </w:r>
    </w:p>
    <w:p>
      <w:pPr>
        <w:pStyle w:val="normal1"/>
        <w:numPr>
          <w:ilvl w:val="0"/>
          <w:numId w:val="6"/>
        </w:numPr>
        <w:ind w:hanging="360" w:start="720"/>
        <w:rPr/>
      </w:pPr>
      <w:r>
        <w:rPr/>
        <w:t>Der Minecraft-Server ist erreichbar unter der IP-Adresse deiner Cloud-VM auf Port 8888</w:t>
      </w:r>
    </w:p>
    <w:p>
      <w:pPr>
        <w:pStyle w:val="normal1"/>
        <w:numPr>
          <w:ilvl w:val="0"/>
          <w:numId w:val="6"/>
        </w:numPr>
        <w:tabs>
          <w:tab w:val="clear" w:pos="720"/>
          <w:tab w:val="right" w:pos="285" w:leader="none"/>
        </w:tabs>
        <w:ind w:hanging="360" w:start="720"/>
        <w:rPr/>
      </w:pPr>
      <w:r>
        <w:rPr/>
        <w:t xml:space="preserve">Für das Testen hast du grundsätzlich zwei Wege: das Spiel starten und versuchen dich auf deinen Server zu verbinden (siehe nächster Punkt), oder mittels eines Skriptes versuchen eine Verbindung zum Minecraft Server aufzubauen. Dazu kannst du das folgende Python Modul verwenden: </w:t>
      </w:r>
      <w:hyperlink r:id="rId3">
        <w:r>
          <w:rPr>
            <w:rStyle w:val="Style3"/>
            <w:color w:val="1155CC"/>
            <w:u w:val="single"/>
          </w:rPr>
          <w:t>https://github.com/py-mine/mcstatus</w:t>
        </w:r>
      </w:hyperlink>
      <w:r>
        <w:rPr/>
        <w:t xml:space="preserve"> </w:t>
      </w:r>
    </w:p>
    <w:p>
      <w:pPr>
        <w:pStyle w:val="normal1"/>
        <w:numPr>
          <w:ilvl w:val="0"/>
          <w:numId w:val="6"/>
        </w:numPr>
        <w:tabs>
          <w:tab w:val="clear" w:pos="720"/>
          <w:tab w:val="right" w:pos="285" w:leader="none"/>
        </w:tabs>
        <w:ind w:hanging="360" w:start="720"/>
        <w:rPr/>
      </w:pPr>
      <w:r>
        <w:rPr/>
        <w:t>(optional) Du kannst dich von deinem Java-Minecraft Client auf deinem Computer mit dem Server auf deiner Cloud-VM verbinden und Minecraft spielen.</w:t>
      </w:r>
    </w:p>
    <w:p>
      <w:pPr>
        <w:pStyle w:val="normal1"/>
        <w:numPr>
          <w:ilvl w:val="0"/>
          <w:numId w:val="6"/>
        </w:numPr>
        <w:tabs>
          <w:tab w:val="clear" w:pos="720"/>
          <w:tab w:val="right" w:pos="285" w:leader="none"/>
        </w:tabs>
        <w:ind w:hanging="360" w:start="720"/>
        <w:rPr/>
      </w:pPr>
      <w:r>
        <w:rPr/>
        <w:t>Nach einem Neustart des Servers sind die konfigurierten Daten noch vorhanden und werden nicht gelöscht oder überschrieben. Dazu gehört unter anderem der Spielstand und die Konfiguration des Game-Servers</w:t>
      </w:r>
    </w:p>
    <w:p>
      <w:pPr>
        <w:pStyle w:val="normal1"/>
        <w:numPr>
          <w:ilvl w:val="0"/>
          <w:numId w:val="6"/>
        </w:numPr>
        <w:tabs>
          <w:tab w:val="clear" w:pos="720"/>
          <w:tab w:val="right" w:pos="285" w:leader="none"/>
        </w:tabs>
        <w:ind w:hanging="360" w:start="720"/>
        <w:rPr/>
      </w:pPr>
      <w:r>
        <w:rPr/>
        <w:t>Die Container der Services werden neugestartet, sobald ein Fehler passiert, der zum Terminieren des Containers führt.</w:t>
      </w:r>
    </w:p>
    <w:p>
      <w:pPr>
        <w:pStyle w:val="normal1"/>
        <w:tabs>
          <w:tab w:val="clear" w:pos="720"/>
          <w:tab w:val="right" w:pos="285" w:leader="none"/>
        </w:tabs>
        <w:ind w:hanging="0" w:start="720"/>
        <w:rPr/>
      </w:pPr>
      <w:r>
        <w:rPr/>
      </w:r>
    </w:p>
    <w:p>
      <w:pPr>
        <w:pStyle w:val="Heading4"/>
        <w:rPr/>
      </w:pPr>
      <w:r>
        <w:rPr/>
      </w:r>
      <w:bookmarkStart w:id="17" w:name="_49mkv2v0d6cq"/>
      <w:bookmarkEnd w:id="17"/>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Figtree">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Figtree ExtraBold">
    <w:charset w:val="00" w:characterSet="windows-1252"/>
    <w:family w:val="roman"/>
    <w:pitch w:val="variable"/>
    <w:embedRegular r:id="rId5" w:fontKey="{05014A78-CABC-4EF0-12AC-5CD89AEFDE05}"/>
  </w:font>
  <w:font w:name="Liberation Sans">
    <w:altName w:val="Arial"/>
    <w:charset w:val="00" w:characterSet="windows-1252"/>
    <w:family w:val="swiss"/>
    <w:pitch w:val="variable"/>
  </w:font>
  <w:font w:name="Arial">
    <w:charset w:val="00" w:characterSet="windows-1252"/>
    <w:family w:val="roman"/>
    <w:pitch w:val="variable"/>
  </w:font>
  <w:font w:name="Wingdings">
    <w:charset w:val="02"/>
    <w:family w:val="auto"/>
    <w:pitch w:val="default"/>
    <w:embedRegular r:id="rId6" w:fontKey="{06014A78-CABC-4EF0-12AC-5CD89AEFDE06}"/>
    <w:embedBold r:id="rId7" w:fontKey="{07014A78-CABC-4EF0-12AC-5CD89AEFDE07}"/>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2"/>
        <w:szCs w:val="2"/>
      </w:rPr>
    </w:pPr>
    <w:r>
      <w:rPr>
        <w:sz w:val="2"/>
        <w:szCs w:val="2"/>
      </w:rPr>
    </w:r>
  </w:p>
  <w:tbl>
    <w:tblPr>
      <w:tblStyle w:val="Table1"/>
      <w:tblW w:w="9075" w:type="dxa"/>
      <w:jc w:val="start"/>
      <w:tblInd w:w="0" w:type="dxa"/>
      <w:tblLayout w:type="fixed"/>
      <w:tblCellMar>
        <w:top w:w="43" w:type="dxa"/>
        <w:start w:w="43" w:type="dxa"/>
        <w:bottom w:w="43" w:type="dxa"/>
        <w:end w:w="43" w:type="dxa"/>
      </w:tblCellMar>
      <w:tblLook w:val="0600"/>
    </w:tblPr>
    <w:tblGrid>
      <w:gridCol w:w="2460"/>
      <w:gridCol w:w="5250"/>
      <w:gridCol w:w="1365"/>
    </w:tblGrid>
    <w:tr>
      <w:trPr>
        <w:trHeight w:val="264" w:hRule="atLeast"/>
      </w:trPr>
      <w:tc>
        <w:tcPr>
          <w:tcW w:w="246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rPr>
          </w:pPr>
          <w:r>
            <w:rPr>
              <w:rFonts w:eastAsia="Figtree" w:cs="Figtree"/>
              <w:color w:val="124658"/>
            </w:rPr>
            <w:t>Checkliste</w:t>
          </w:r>
          <w:r>
            <w:rPr>
              <w:color w:val="124658"/>
            </w:rPr>
            <w:t xml:space="preserve"> -</w:t>
          </w:r>
          <w:r>
            <w:rPr>
              <w:rFonts w:eastAsia="Figtree" w:cs="Figtree"/>
              <w:color w:val="124658"/>
            </w:rPr>
            <w:t xml:space="preserve"> </w:t>
          </w:r>
          <w:r>
            <w:rPr>
              <w:color w:val="124658"/>
            </w:rPr>
            <w:t>Minecraft</w:t>
          </w:r>
        </w:p>
      </w:tc>
      <w:tc>
        <w:tcPr>
          <w:tcW w:w="525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40"/>
            <w:jc w:val="end"/>
            <w:rPr>
              <w:rFonts w:ascii="Figtree" w:hAnsi="Figtree" w:eastAsia="Figtree" w:cs="Figtree"/>
              <w:color w:val="124658"/>
            </w:rPr>
          </w:pPr>
          <w:r>
            <w:rPr>
              <w:rFonts w:eastAsia="Figtree" w:cs="Figtree"/>
              <w:color w:val="124658"/>
            </w:rPr>
            <w:t>2024</w:t>
          </w:r>
        </w:p>
      </w:tc>
    </w:tr>
    <w:tr>
      <w:trPr>
        <w:trHeight w:val="264" w:hRule="atLeast"/>
      </w:trPr>
      <w:tc>
        <w:tcPr>
          <w:tcW w:w="2460"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c>
        <w:tcPr>
          <w:tcW w:w="5250" w:type="dxa"/>
          <w:vMerge w:val="continue"/>
          <w:tcBorders>
            <w:top w:val="single" w:sz="8" w:space="0" w:color="FD8A81"/>
          </w:tcBorders>
          <w:shd w:fill="auto" w:val="clea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r>
  </w:tbl>
  <w:p>
    <w:pPr>
      <w:pStyle w:val="normal1"/>
      <w:spacing w:lineRule="auto" w:line="240"/>
      <w:ind w:hanging="0" w:start="0"/>
      <w:rPr>
        <w:rFonts w:ascii="Figtree" w:hAnsi="Figtree" w:eastAsia="Figtree" w:cs="Figtree"/>
        <w:color w:val="124658"/>
        <w:sz w:val="2"/>
        <w:szCs w:val="2"/>
      </w:rPr>
    </w:pPr>
    <w:r>
      <w:rPr>
        <w:rFonts w:eastAsia="Figtree" w:cs="Figtree"/>
        <w:color w:val="124658"/>
        <w:sz w:val="2"/>
        <w:szCs w:val="2"/>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sz w:val="2"/>
        <w:szCs w:val="2"/>
      </w:rPr>
    </w:pPr>
    <w:r>
      <w:rPr>
        <w:sz w:val="2"/>
        <w:szCs w:val="2"/>
      </w:rPr>
    </w:r>
  </w:p>
  <w:tbl>
    <w:tblPr>
      <w:tblStyle w:val="Table1"/>
      <w:tblW w:w="9075" w:type="dxa"/>
      <w:jc w:val="start"/>
      <w:tblInd w:w="0" w:type="dxa"/>
      <w:tblLayout w:type="fixed"/>
      <w:tblCellMar>
        <w:top w:w="43" w:type="dxa"/>
        <w:start w:w="43" w:type="dxa"/>
        <w:bottom w:w="43" w:type="dxa"/>
        <w:end w:w="43" w:type="dxa"/>
      </w:tblCellMar>
      <w:tblLook w:val="0600"/>
    </w:tblPr>
    <w:tblGrid>
      <w:gridCol w:w="2460"/>
      <w:gridCol w:w="5250"/>
      <w:gridCol w:w="1365"/>
    </w:tblGrid>
    <w:tr>
      <w:trPr>
        <w:trHeight w:val="264" w:hRule="atLeast"/>
      </w:trPr>
      <w:tc>
        <w:tcPr>
          <w:tcW w:w="246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rPr>
          </w:pPr>
          <w:r>
            <w:rPr>
              <w:rFonts w:eastAsia="Figtree" w:cs="Figtree"/>
              <w:color w:val="124658"/>
            </w:rPr>
            <w:t>Checkliste</w:t>
          </w:r>
          <w:r>
            <w:rPr>
              <w:color w:val="124658"/>
            </w:rPr>
            <w:t xml:space="preserve"> -</w:t>
          </w:r>
          <w:r>
            <w:rPr>
              <w:rFonts w:eastAsia="Figtree" w:cs="Figtree"/>
              <w:color w:val="124658"/>
            </w:rPr>
            <w:t xml:space="preserve"> </w:t>
          </w:r>
          <w:r>
            <w:rPr>
              <w:color w:val="124658"/>
            </w:rPr>
            <w:t>Minecraft</w:t>
          </w:r>
        </w:p>
      </w:tc>
      <w:tc>
        <w:tcPr>
          <w:tcW w:w="5250"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restart"/>
          <w:tcBorders>
            <w:top w:val="single" w:sz="8" w:space="0" w:color="FD8A81"/>
          </w:tcBorders>
          <w:shd w:fill="auto" w:val="clear"/>
          <w:vAlign w:val="center"/>
        </w:tcPr>
        <w:p>
          <w:pPr>
            <w:pStyle w:val="normal1"/>
            <w:keepNext w:val="false"/>
            <w:keepLines w:val="false"/>
            <w:widowControl w:val="false"/>
            <w:pBdr/>
            <w:shd w:val="clear" w:fill="auto"/>
            <w:spacing w:lineRule="auto" w:line="240" w:before="0" w:after="0"/>
            <w:ind w:hanging="0" w:start="0" w:end="-40"/>
            <w:jc w:val="end"/>
            <w:rPr>
              <w:rFonts w:ascii="Figtree" w:hAnsi="Figtree" w:eastAsia="Figtree" w:cs="Figtree"/>
              <w:color w:val="124658"/>
            </w:rPr>
          </w:pPr>
          <w:r>
            <w:rPr>
              <w:rFonts w:eastAsia="Figtree" w:cs="Figtree"/>
              <w:color w:val="124658"/>
            </w:rPr>
            <w:t>2024</w:t>
          </w:r>
        </w:p>
      </w:tc>
    </w:tr>
    <w:tr>
      <w:trPr>
        <w:trHeight w:val="264" w:hRule="atLeast"/>
      </w:trPr>
      <w:tc>
        <w:tcPr>
          <w:tcW w:w="2460"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c>
        <w:tcPr>
          <w:tcW w:w="5250" w:type="dxa"/>
          <w:vMerge w:val="continue"/>
          <w:tcBorders>
            <w:top w:val="single" w:sz="8" w:space="0" w:color="FD8A81"/>
          </w:tcBorders>
          <w:shd w:fill="auto" w:val="clear"/>
        </w:tcPr>
        <w:p>
          <w:pPr>
            <w:pStyle w:val="normal1"/>
            <w:keepNext w:val="false"/>
            <w:keepLines w:val="false"/>
            <w:widowControl w:val="false"/>
            <w:pBdr/>
            <w:shd w:val="clear" w:fill="auto"/>
            <w:spacing w:lineRule="auto" w:line="240" w:before="0" w:after="0"/>
            <w:ind w:hanging="0" w:start="0" w:end="0"/>
            <w:jc w:val="start"/>
            <w:rPr>
              <w:rFonts w:ascii="Figtree" w:hAnsi="Figtree" w:eastAsia="Figtree" w:cs="Figtree"/>
              <w:color w:val="124658"/>
              <w:sz w:val="2"/>
              <w:szCs w:val="2"/>
            </w:rPr>
          </w:pPr>
          <w:r>
            <w:rPr>
              <w:rFonts w:eastAsia="Figtree" w:cs="Figtree"/>
              <w:color w:val="124658"/>
              <w:sz w:val="2"/>
              <w:szCs w:val="2"/>
            </w:rPr>
          </w:r>
        </w:p>
      </w:tc>
      <w:tc>
        <w:tcPr>
          <w:tcW w:w="1365" w:type="dxa"/>
          <w:vMerge w:val="continue"/>
          <w:tcBorders/>
          <w:shd w:fill="auto" w:val="clear"/>
          <w:vAlign w:val="center"/>
        </w:tcPr>
        <w:p>
          <w:pPr>
            <w:pStyle w:val="normal1"/>
            <w:keepNext w:val="false"/>
            <w:keepLines w:val="false"/>
            <w:widowControl w:val="false"/>
            <w:pBdr/>
            <w:shd w:val="clear" w:fill="auto"/>
            <w:spacing w:lineRule="auto" w:line="240" w:before="0" w:after="0"/>
            <w:ind w:hanging="0" w:start="0" w:end="0"/>
            <w:jc w:val="start"/>
            <w:rPr/>
          </w:pPr>
          <w:r>
            <w:rPr/>
          </w:r>
        </w:p>
      </w:tc>
    </w:tr>
  </w:tbl>
  <w:p>
    <w:pPr>
      <w:pStyle w:val="normal1"/>
      <w:spacing w:lineRule="auto" w:line="240"/>
      <w:ind w:hanging="0" w:start="0"/>
      <w:rPr>
        <w:rFonts w:ascii="Figtree" w:hAnsi="Figtree" w:eastAsia="Figtree" w:cs="Figtree"/>
        <w:color w:val="124658"/>
        <w:sz w:val="2"/>
        <w:szCs w:val="2"/>
      </w:rPr>
    </w:pPr>
    <w:r>
      <w:rPr>
        <w:rFonts w:eastAsia="Figtree" w:cs="Figtree"/>
        <w:color w:val="124658"/>
        <w:sz w:val="2"/>
        <w:szCs w:val="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start="0"/>
      <w:rPr/>
    </w:pPr>
    <w:r>
      <w:rPr/>
      <w:drawing>
        <wp:inline distT="0" distB="0" distL="0" distR="0">
          <wp:extent cx="5745480" cy="33020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0" t="538" r="0" b="538"/>
                  <a:stretch>
                    <a:fillRect/>
                  </a:stretch>
                </pic:blipFill>
                <pic:spPr bwMode="auto">
                  <a:xfrm>
                    <a:off x="0" y="0"/>
                    <a:ext cx="5745480" cy="330200"/>
                  </a:xfrm>
                  <a:prstGeom prst="rect">
                    <a:avLst/>
                  </a:prstGeom>
                  <a:noFill/>
                </pic:spPr>
              </pic:pic>
            </a:graphicData>
          </a:graphic>
        </wp:inline>
      </w:drawing>
    </w:r>
  </w:p>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start="0"/>
      <w:rPr/>
    </w:pPr>
    <w:r>
      <w:rPr/>
      <w:drawing>
        <wp:inline distT="0" distB="0" distL="0" distR="0">
          <wp:extent cx="5745480" cy="33020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noChangeArrowheads="1"/>
                  </pic:cNvPicPr>
                </pic:nvPicPr>
                <pic:blipFill>
                  <a:blip r:embed="rId1"/>
                  <a:srcRect l="0" t="538" r="0" b="538"/>
                  <a:stretch>
                    <a:fillRect/>
                  </a:stretch>
                </pic:blipFill>
                <pic:spPr bwMode="auto">
                  <a:xfrm>
                    <a:off x="0" y="0"/>
                    <a:ext cx="5745480" cy="330200"/>
                  </a:xfrm>
                  <a:prstGeom prst="rect">
                    <a:avLst/>
                  </a:prstGeom>
                  <a:noFill/>
                </pic:spPr>
              </pic:pic>
            </a:graphicData>
          </a:graphic>
        </wp:inline>
      </w:drawing>
    </w:r>
  </w:p>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720"/>
      </w:pPr>
      <w:rPr>
        <w:color w:val="FD5B4F"/>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w:hAnsi="Wingdings" w:cs="Wingdings"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w:hAnsi="Wingdings" w:cs="Wingdings"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3">
    <w:lvl w:ilvl="0">
      <w:start w:val="1"/>
      <w:numFmt w:val="bullet"/>
      <w:lvlText w:val="-"/>
      <w:lvlJc w:val="start"/>
      <w:pPr>
        <w:tabs>
          <w:tab w:val="num" w:pos="0"/>
        </w:tabs>
        <w:ind w:start="720" w:hanging="360"/>
      </w:pPr>
      <w:rPr>
        <w:rFonts w:ascii="OpenSymbol" w:hAnsi="OpenSymbol" w:cs="OpenSymbol" w:hint="default"/>
        <w:u w:val="none"/>
      </w:rPr>
    </w:lvl>
    <w:lvl w:ilvl="1">
      <w:start w:val="1"/>
      <w:numFmt w:val="bullet"/>
      <w:lvlText w:val="-"/>
      <w:lvlJc w:val="start"/>
      <w:pPr>
        <w:tabs>
          <w:tab w:val="num" w:pos="0"/>
        </w:tabs>
        <w:ind w:start="1440" w:hanging="360"/>
      </w:pPr>
      <w:rPr>
        <w:rFonts w:ascii="OpenSymbol" w:hAnsi="OpenSymbol" w:cs="OpenSymbol"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OpenSymbol" w:hAnsi="OpenSymbol" w:cs="OpenSymbol" w:hint="default"/>
        <w:u w:val="none"/>
      </w:rPr>
    </w:lvl>
    <w:lvl w:ilvl="4">
      <w:start w:val="1"/>
      <w:numFmt w:val="bullet"/>
      <w:lvlText w:val="-"/>
      <w:lvlJc w:val="start"/>
      <w:pPr>
        <w:tabs>
          <w:tab w:val="num" w:pos="0"/>
        </w:tabs>
        <w:ind w:start="3600" w:hanging="360"/>
      </w:pPr>
      <w:rPr>
        <w:rFonts w:ascii="OpenSymbol" w:hAnsi="OpenSymbol" w:cs="OpenSymbol"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OpenSymbol" w:hAnsi="OpenSymbol" w:cs="OpenSymbol" w:hint="default"/>
        <w:u w:val="none"/>
      </w:rPr>
    </w:lvl>
    <w:lvl w:ilvl="7">
      <w:start w:val="1"/>
      <w:numFmt w:val="bullet"/>
      <w:lvlText w:val="-"/>
      <w:lvlJc w:val="start"/>
      <w:pPr>
        <w:tabs>
          <w:tab w:val="num" w:pos="0"/>
        </w:tabs>
        <w:ind w:start="5760" w:hanging="360"/>
      </w:pPr>
      <w:rPr>
        <w:rFonts w:ascii="OpenSymbol" w:hAnsi="OpenSymbol" w:cs="OpenSymbol"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w:hAnsi="Wingdings" w:cs="Wingdings"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w:hAnsi="Wingdings" w:cs="Wingdings"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w:hAnsi="Wingdings" w:cs="Wingdings"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w:hAnsi="Wingdings" w:cs="Wingdings"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w:hAnsi="Wingdings" w:cs="Wingdings" w:hint="default"/>
        <w:u w:val="none"/>
      </w:rPr>
    </w:lvl>
    <w:lvl w:ilvl="2">
      <w:start w:val="1"/>
      <w:numFmt w:val="bullet"/>
      <w:lvlText w:val=""/>
      <w:lvlJc w:val="start"/>
      <w:pPr>
        <w:tabs>
          <w:tab w:val="num" w:pos="0"/>
        </w:tabs>
        <w:ind w:start="2160" w:hanging="360"/>
      </w:pPr>
      <w:rPr>
        <w:rFonts w:ascii="Wingdings" w:hAnsi="Wingdings" w:cs="Wingdings"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w:hAnsi="Wingdings" w:cs="Wingdings" w:hint="default"/>
        <w:u w:val="none"/>
      </w:rPr>
    </w:lvl>
    <w:lvl w:ilvl="5">
      <w:start w:val="1"/>
      <w:numFmt w:val="bullet"/>
      <w:lvlText w:val=""/>
      <w:lvlJc w:val="start"/>
      <w:pPr>
        <w:tabs>
          <w:tab w:val="num" w:pos="0"/>
        </w:tabs>
        <w:ind w:start="4320" w:hanging="360"/>
      </w:pPr>
      <w:rPr>
        <w:rFonts w:ascii="Wingdings" w:hAnsi="Wingdings" w:cs="Wingdings"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w:hAnsi="Wingdings" w:cs="Wingdings" w:hint="default"/>
        <w:u w:val="none"/>
      </w:rPr>
    </w:lvl>
    <w:lvl w:ilvl="8">
      <w:start w:val="1"/>
      <w:numFmt w:val="bullet"/>
      <w:lvlText w:val=""/>
      <w:lvlJc w:val="start"/>
      <w:pPr>
        <w:tabs>
          <w:tab w:val="num" w:pos="0"/>
        </w:tabs>
        <w:ind w:start="6480" w:hanging="360"/>
      </w:pPr>
      <w:rPr>
        <w:rFonts w:ascii="Wingdings" w:hAnsi="Wingdings" w:cs="Wingdings" w:hint="default"/>
        <w:u w:val="none"/>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Figtree" w:hAnsi="Figtree" w:eastAsia="Figtree" w:cs="Figtree"/>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Figtree" w:hAnsi="Figtree" w:eastAsia="Figtree" w:cs="Figtree"/>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center"/>
    </w:pPr>
    <w:rPr>
      <w:rFonts w:ascii="Figtree ExtraBold" w:hAnsi="Figtree ExtraBold" w:eastAsia="Figtree ExtraBold" w:cs="Figtree ExtraBold"/>
      <w:color w:val="124658"/>
      <w:sz w:val="44"/>
      <w:szCs w:val="44"/>
    </w:rPr>
  </w:style>
  <w:style w:type="paragraph" w:styleId="Heading2">
    <w:name w:val="heading 2"/>
    <w:basedOn w:val="normal1"/>
    <w:next w:val="normal1"/>
    <w:qFormat/>
    <w:pPr>
      <w:keepNext w:val="true"/>
      <w:keepLines/>
      <w:spacing w:lineRule="auto" w:line="240" w:before="360" w:after="120"/>
      <w:ind w:start="357"/>
    </w:pPr>
    <w:rPr>
      <w:b/>
      <w:bCs/>
      <w:color w:val="124658"/>
      <w:sz w:val="28"/>
      <w:szCs w:val="28"/>
    </w:rPr>
  </w:style>
  <w:style w:type="paragraph" w:styleId="Heading3">
    <w:name w:val="heading 3"/>
    <w:basedOn w:val="normal1"/>
    <w:next w:val="normal1"/>
    <w:qFormat/>
    <w:pPr>
      <w:keepNext w:val="true"/>
      <w:keepLines/>
      <w:spacing w:lineRule="auto" w:line="240" w:before="360" w:after="120"/>
    </w:pPr>
    <w:rPr>
      <w:b/>
      <w:bCs/>
      <w:color w:val="124658"/>
      <w:sz w:val="24"/>
      <w:szCs w:val="24"/>
    </w:rPr>
  </w:style>
  <w:style w:type="paragraph" w:styleId="Heading4">
    <w:name w:val="heading 4"/>
    <w:basedOn w:val="normal1"/>
    <w:next w:val="normal1"/>
    <w:qFormat/>
    <w:pPr>
      <w:keepNext w:val="true"/>
      <w:keepLines/>
      <w:spacing w:lineRule="auto" w:line="240" w:before="0" w:after="0"/>
    </w:pPr>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lineRule="auto" w:line="276" w:before="0" w:after="0"/>
      <w:jc w:val="start"/>
    </w:pPr>
    <w:rPr>
      <w:rFonts w:ascii="Figtree" w:hAnsi="Figtree" w:eastAsia="Figtree" w:cs="Figtree"/>
      <w:color w:val="auto"/>
      <w:kern w:val="0"/>
      <w:sz w:val="22"/>
      <w:szCs w:val="22"/>
      <w:lang w:val="en-US" w:eastAsia="zh-CN" w:bidi="hi-IN"/>
    </w:rPr>
  </w:style>
  <w:style w:type="paragraph" w:styleId="Title">
    <w:name w:val="Title"/>
    <w:basedOn w:val="normal1"/>
    <w:next w:val="normal1"/>
    <w:qFormat/>
    <w:pPr>
      <w:keepNext w:val="true"/>
      <w:keepLines/>
      <w:spacing w:lineRule="auto" w:line="240"/>
      <w:jc w:val="center"/>
    </w:pPr>
    <w:rPr>
      <w:rFonts w:ascii="Figtree ExtraBold" w:hAnsi="Figtree ExtraBold" w:eastAsia="Figtree ExtraBold" w:cs="Figtree ExtraBold"/>
      <w:color w:val="124658"/>
      <w:sz w:val="44"/>
      <w:szCs w:val="44"/>
    </w:rPr>
  </w:style>
  <w:style w:type="paragraph" w:styleId="Subtitle">
    <w:name w:val="Subtitle"/>
    <w:basedOn w:val="normal1"/>
    <w:next w:val="normal1"/>
    <w:qFormat/>
    <w:pPr>
      <w:keepNext w:val="true"/>
      <w:keepLines/>
      <w:spacing w:lineRule="auto" w:line="240" w:before="360" w:after="120"/>
      <w:ind w:hanging="360" w:start="720"/>
    </w:pPr>
    <w:rPr>
      <w:b/>
      <w:bCs/>
      <w:color w:val="124658"/>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minecraft.net/de-de/download" TargetMode="External"/><Relationship Id="rId3" Type="http://schemas.openxmlformats.org/officeDocument/2006/relationships/hyperlink" Target="https://github.com/py-mine/mcstatus"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27</TotalTime>
  <Application>LibreOffice/26.2.6.3$Windows_X86_64 LibreOffice_project/8221e31b3ac356a1623c672912a3d2b492f7e3d1</Application>
  <AppVersion>15.0000</AppVersion>
  <Pages>4</Pages>
  <Words>722</Words>
  <Characters>4581</Characters>
  <CharactersWithSpaces>5208</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2026-10-21T11:23:47Z</dcterms:modified>
  <cp:revision>1</cp:revision>
  <dc:subject/>
  <dc:title/>
</cp:coreProperties>
</file>