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Level</w:t>
      </w:r>
      <w:r>
        <w:t xml:space="preserve"> </w:t>
      </w:r>
      <w:r>
        <w:t xml:space="preserve">2</w:t>
      </w:r>
      <w:r>
        <w:t xml:space="preserve"> </w:t>
      </w:r>
      <w:r>
        <w:t xml:space="preserve">Day</w:t>
      </w:r>
      <w:r>
        <w:t xml:space="preserve"> </w:t>
      </w:r>
      <w:r>
        <w:t xml:space="preserve">3:</w:t>
      </w:r>
      <w:r>
        <w:t xml:space="preserve"> </w:t>
      </w:r>
      <w:r>
        <w:t xml:space="preserve">Python</w:t>
      </w:r>
      <w:r>
        <w:t xml:space="preserve"> </w:t>
      </w:r>
      <w:r>
        <w:t xml:space="preserve">Data,</w:t>
      </w:r>
      <w:r>
        <w:t xml:space="preserve"> </w:t>
      </w:r>
      <w:r>
        <w:t xml:space="preserve">Input</w:t>
      </w:r>
      <w:r>
        <w:t xml:space="preserve"> </w:t>
      </w:r>
      <w:r>
        <w:t xml:space="preserve">and</w:t>
      </w:r>
      <w:r>
        <w:t xml:space="preserve"> </w:t>
      </w:r>
      <w:r>
        <w:t xml:space="preserve">Assessment</w:t>
      </w:r>
    </w:p>
    <w:p>
      <w:pPr>
        <w:pStyle w:val="Subtitle"/>
      </w:pPr>
      <w:r>
        <w:t xml:space="preserve">Delegate</w:t>
      </w:r>
      <w:r>
        <w:t xml:space="preserve"> </w:t>
      </w:r>
      <w:r>
        <w:t xml:space="preserve">handout</w:t>
      </w:r>
      <w:r>
        <w:t xml:space="preserve"> </w:t>
      </w:r>
      <w:r>
        <w:t xml:space="preserve">|</w:t>
      </w:r>
      <w:r>
        <w:t xml:space="preserve"> </w:t>
      </w:r>
      <w:r>
        <w:t xml:space="preserve">NCV</w:t>
      </w:r>
      <w:r>
        <w:t xml:space="preserve"> </w:t>
      </w:r>
      <w:r>
        <w:t xml:space="preserve">Technical</w:t>
      </w:r>
      <w:r>
        <w:t xml:space="preserve"> </w:t>
      </w:r>
      <w:r>
        <w:t xml:space="preserve">Programming:</w:t>
      </w:r>
      <w:r>
        <w:t xml:space="preserve"> </w:t>
      </w:r>
      <w:r>
        <w:t xml:space="preserve">Lecturer</w:t>
      </w:r>
      <w:r>
        <w:t xml:space="preserve"> </w:t>
      </w:r>
      <w:r>
        <w:t xml:space="preserve">Development</w:t>
      </w:r>
      <w:r>
        <w:t xml:space="preserve"> </w:t>
      </w:r>
      <w:r>
        <w:t xml:space="preserve">Programme</w:t>
      </w:r>
      <w:r>
        <w:t xml:space="preserve"> </w:t>
      </w:r>
      <w:r>
        <w:t xml:space="preserve">|</w:t>
      </w:r>
      <w:r>
        <w:t xml:space="preserve"> </w:t>
      </w:r>
      <w:r>
        <w:t xml:space="preserve">Wednesday</w:t>
      </w:r>
      <w:r>
        <w:t xml:space="preserve"> </w:t>
      </w:r>
      <w:r>
        <w:t xml:space="preserve">21</w:t>
      </w:r>
      <w:r>
        <w:t xml:space="preserve"> </w:t>
      </w:r>
      <w:r>
        <w:t xml:space="preserve">October</w:t>
      </w:r>
      <w:r>
        <w:t xml:space="preserve"> </w:t>
      </w:r>
      <w:r>
        <w:t xml:space="preserve">2026</w:t>
      </w:r>
    </w:p>
    <w:bookmarkStart w:id="20" w:name="what-today-covers"/>
    <w:p>
      <w:pPr>
        <w:pStyle w:val="Heading1"/>
      </w:pPr>
      <w:r>
        <w:t xml:space="preserve">What today covers</w:t>
      </w:r>
    </w:p>
    <w:p>
      <w:pPr>
        <w:pStyle w:val="FirstParagraph"/>
      </w:pPr>
      <w:r>
        <w:t xml:space="preserve">Today you write complete Python programs that read data, calculate and print results, and you design an assessment that checks those skills. Everything is done in Thonny, and every program you finish goes into your GitHub folder</w:t>
      </w:r>
      <w:r>
        <w:t xml:space="preserve"> </w:t>
      </w:r>
      <w:r>
        <w:rPr>
          <w:rStyle w:val="VerbatimChar"/>
          <w:rFonts w:ascii="Consolas" w:hAnsi="Consolas"/>
          <w:sz w:val="19"/>
        </w:rPr>
        <w:t xml:space="preserve">day3</w:t>
      </w:r>
      <w:r>
        <w:t xml:space="preserve">.</w:t>
      </w:r>
    </w:p>
    <w:tbl>
      <w:tblPr>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637" w:type="dxa"/>
        <w:tblLayout w:type="fixed"/>
      </w:tblPr>
      <w:tblGrid>
        <w:gridCol w:w="1542"/>
        <w:gridCol w:w="1331"/>
        <w:gridCol w:w="6763"/>
      </w:tblGrid>
      <w:tr>
        <w:trPr>
          <w:tblHeader w:val="true"/>
          <w:tblHeader w:val="true"/>
          <w:cantSplit w:val="true"/>
        </w:trPr>
        <w:tc>
          <w:tcPr>
            <w:tcW w:type="dxa" w:w="1543"/>
            <w:shd w:val="clear" w:color="auto" w:fill="D9E2F3"/>
            <w:tcMar>
              <w:top w:w="40" w:type="dxa"/>
              <w:bottom w:w="40" w:type="dxa"/>
              <w:left w:w="80" w:type="dxa"/>
              <w:right w:w="80" w:type="dxa"/>
            </w:tcMar>
          </w:tcPr>
          <w:p>
            <w:pPr>
              <w:pStyle w:val="Compact"/>
              <w:spacing w:after="0"/>
              <w:jc w:val="left"/>
            </w:pPr>
            <w:r>
              <w:rPr>
                <w:b/>
                <w:sz w:val="21"/>
              </w:rPr>
              <w:t xml:space="preserve">Block</w:t>
            </w:r>
          </w:p>
        </w:tc>
        <w:tc>
          <w:tcPr>
            <w:tcW w:type="dxa" w:w="1331"/>
            <w:shd w:val="clear" w:color="auto" w:fill="D9E2F3"/>
            <w:tcMar>
              <w:top w:w="40" w:type="dxa"/>
              <w:bottom w:w="40" w:type="dxa"/>
              <w:left w:w="80" w:type="dxa"/>
              <w:right w:w="80" w:type="dxa"/>
            </w:tcMar>
          </w:tcPr>
          <w:p>
            <w:pPr>
              <w:pStyle w:val="Compact"/>
              <w:spacing w:after="0"/>
              <w:jc w:val="left"/>
            </w:pPr>
            <w:r>
              <w:rPr>
                <w:b/>
                <w:sz w:val="21"/>
              </w:rPr>
              <w:t xml:space="preserve">Time</w:t>
            </w:r>
          </w:p>
        </w:tc>
        <w:tc>
          <w:tcPr>
            <w:tcW w:type="dxa" w:w="6764"/>
            <w:shd w:val="clear" w:color="auto" w:fill="D9E2F3"/>
            <w:tcMar>
              <w:top w:w="40" w:type="dxa"/>
              <w:bottom w:w="40" w:type="dxa"/>
              <w:left w:w="80" w:type="dxa"/>
              <w:right w:w="80" w:type="dxa"/>
            </w:tcMar>
          </w:tcPr>
          <w:p>
            <w:pPr>
              <w:pStyle w:val="Compact"/>
              <w:spacing w:after="0"/>
              <w:jc w:val="left"/>
            </w:pPr>
            <w:r>
              <w:rPr>
                <w:b/>
                <w:sz w:val="21"/>
              </w:rPr>
              <w:t xml:space="preserve">You will be able to</w:t>
            </w:r>
          </w:p>
        </w:tc>
      </w:tr>
      <w:tr>
        <w:trPr>
          <w:cantSplit w:val="true"/>
        </w:trPr>
        <w:tc>
          <w:tcPr>
            <w:tcW w:type="dxa" w:w="1543"/>
            <w:tcMar>
              <w:top w:w="40" w:type="dxa"/>
              <w:bottom w:w="40" w:type="dxa"/>
              <w:left w:w="80" w:type="dxa"/>
              <w:right w:w="80" w:type="dxa"/>
            </w:tcMar>
          </w:tcPr>
          <w:p>
            <w:pPr>
              <w:pStyle w:val="Compact"/>
              <w:spacing w:after="0"/>
              <w:jc w:val="left"/>
            </w:pPr>
            <w:r>
              <w:rPr>
                <w:sz w:val="21"/>
              </w:rPr>
              <w:t xml:space="preserve">1</w:t>
            </w:r>
          </w:p>
        </w:tc>
        <w:tc>
          <w:tcPr>
            <w:tcW w:type="dxa" w:w="1331"/>
            <w:tcMar>
              <w:top w:w="40" w:type="dxa"/>
              <w:bottom w:w="40" w:type="dxa"/>
              <w:left w:w="80" w:type="dxa"/>
              <w:right w:w="80" w:type="dxa"/>
            </w:tcMar>
          </w:tcPr>
          <w:p>
            <w:pPr>
              <w:pStyle w:val="Compact"/>
              <w:spacing w:after="0"/>
              <w:jc w:val="left"/>
            </w:pPr>
            <w:r>
              <w:rPr>
                <w:sz w:val="21"/>
              </w:rPr>
              <w:t xml:space="preserve">08:00-10:00</w:t>
            </w:r>
          </w:p>
        </w:tc>
        <w:tc>
          <w:tcPr>
            <w:tcW w:type="dxa" w:w="6764"/>
            <w:tcMar>
              <w:top w:w="40" w:type="dxa"/>
              <w:bottom w:w="40" w:type="dxa"/>
              <w:left w:w="80" w:type="dxa"/>
              <w:right w:w="80" w:type="dxa"/>
            </w:tcMar>
          </w:tcPr>
          <w:p>
            <w:pPr>
              <w:pStyle w:val="Compact"/>
              <w:spacing w:after="0"/>
              <w:jc w:val="left"/>
            </w:pPr>
            <w:r>
              <w:rPr>
                <w:sz w:val="21"/>
              </w:rPr>
              <w:t xml:space="preserve">Choose a data type for a value, name variables correctly and predict what an expression gives</w:t>
            </w:r>
          </w:p>
        </w:tc>
      </w:tr>
      <w:tr>
        <w:trPr>
          <w:cantSplit w:val="true"/>
        </w:trPr>
        <w:tc>
          <w:tcPr>
            <w:tcW w:type="dxa" w:w="1543"/>
            <w:tcMar>
              <w:top w:w="40" w:type="dxa"/>
              <w:bottom w:w="40" w:type="dxa"/>
              <w:left w:w="80" w:type="dxa"/>
              <w:right w:w="80" w:type="dxa"/>
            </w:tcMar>
          </w:tcPr>
          <w:p>
            <w:pPr>
              <w:pStyle w:val="Compact"/>
              <w:spacing w:after="0"/>
              <w:jc w:val="left"/>
            </w:pPr>
            <w:r>
              <w:rPr>
                <w:sz w:val="21"/>
              </w:rPr>
              <w:t xml:space="preserve">2A</w:t>
            </w:r>
          </w:p>
        </w:tc>
        <w:tc>
          <w:tcPr>
            <w:tcW w:type="dxa" w:w="1331"/>
            <w:tcMar>
              <w:top w:w="40" w:type="dxa"/>
              <w:bottom w:w="40" w:type="dxa"/>
              <w:left w:w="80" w:type="dxa"/>
              <w:right w:w="80" w:type="dxa"/>
            </w:tcMar>
          </w:tcPr>
          <w:p>
            <w:pPr>
              <w:pStyle w:val="Compact"/>
              <w:spacing w:after="0"/>
              <w:jc w:val="left"/>
            </w:pPr>
            <w:r>
              <w:rPr>
                <w:sz w:val="21"/>
              </w:rPr>
              <w:t xml:space="preserve">10:20-11:40</w:t>
            </w:r>
          </w:p>
        </w:tc>
        <w:tc>
          <w:tcPr>
            <w:tcW w:type="dxa" w:w="6764"/>
            <w:tcMar>
              <w:top w:w="40" w:type="dxa"/>
              <w:bottom w:w="40" w:type="dxa"/>
              <w:left w:w="80" w:type="dxa"/>
              <w:right w:w="80" w:type="dxa"/>
            </w:tcMar>
          </w:tcPr>
          <w:p>
            <w:pPr>
              <w:pStyle w:val="Compact"/>
              <w:spacing w:after="0"/>
              <w:jc w:val="left"/>
            </w:pPr>
            <w:r>
              <w:rPr>
                <w:sz w:val="21"/>
              </w:rPr>
              <w:t xml:space="preserve">Read input, convert it, calculate and print, and apply precedence</w:t>
            </w:r>
          </w:p>
        </w:tc>
      </w:tr>
      <w:tr>
        <w:trPr>
          <w:cantSplit w:val="true"/>
        </w:trPr>
        <w:tc>
          <w:tcPr>
            <w:tcW w:type="dxa" w:w="1543"/>
            <w:tcMar>
              <w:top w:w="40" w:type="dxa"/>
              <w:bottom w:w="40" w:type="dxa"/>
              <w:left w:w="80" w:type="dxa"/>
              <w:right w:w="80" w:type="dxa"/>
            </w:tcMar>
          </w:tcPr>
          <w:p>
            <w:pPr>
              <w:pStyle w:val="Compact"/>
              <w:spacing w:after="0"/>
              <w:jc w:val="left"/>
            </w:pPr>
            <w:r>
              <w:rPr>
                <w:sz w:val="21"/>
              </w:rPr>
              <w:t xml:space="preserve">2B</w:t>
            </w:r>
          </w:p>
        </w:tc>
        <w:tc>
          <w:tcPr>
            <w:tcW w:type="dxa" w:w="1331"/>
            <w:tcMar>
              <w:top w:w="40" w:type="dxa"/>
              <w:bottom w:w="40" w:type="dxa"/>
              <w:left w:w="80" w:type="dxa"/>
              <w:right w:w="80" w:type="dxa"/>
            </w:tcMar>
          </w:tcPr>
          <w:p>
            <w:pPr>
              <w:pStyle w:val="Compact"/>
              <w:spacing w:after="0"/>
              <w:jc w:val="left"/>
            </w:pPr>
            <w:r>
              <w:rPr>
                <w:sz w:val="21"/>
              </w:rPr>
              <w:t xml:space="preserve">11:40-13:00</w:t>
            </w:r>
          </w:p>
        </w:tc>
        <w:tc>
          <w:tcPr>
            <w:tcW w:type="dxa" w:w="6764"/>
            <w:tcMar>
              <w:top w:w="40" w:type="dxa"/>
              <w:bottom w:w="40" w:type="dxa"/>
              <w:left w:w="80" w:type="dxa"/>
              <w:right w:w="80" w:type="dxa"/>
            </w:tcMar>
          </w:tcPr>
          <w:p>
            <w:pPr>
              <w:pStyle w:val="Compact"/>
              <w:spacing w:after="0"/>
              <w:jc w:val="left"/>
            </w:pPr>
            <w:r>
              <w:rPr>
                <w:sz w:val="21"/>
              </w:rPr>
              <w:t xml:space="preserve">Clean, check and format text</w:t>
            </w:r>
          </w:p>
        </w:tc>
      </w:tr>
      <w:tr>
        <w:trPr>
          <w:cantSplit w:val="true"/>
        </w:trPr>
        <w:tc>
          <w:tcPr>
            <w:tcW w:type="dxa" w:w="1543"/>
            <w:tcMar>
              <w:top w:w="40" w:type="dxa"/>
              <w:bottom w:w="40" w:type="dxa"/>
              <w:left w:w="80" w:type="dxa"/>
              <w:right w:w="80" w:type="dxa"/>
            </w:tcMar>
          </w:tcPr>
          <w:p>
            <w:pPr>
              <w:pStyle w:val="Compact"/>
              <w:spacing w:after="0"/>
              <w:jc w:val="left"/>
            </w:pPr>
            <w:r>
              <w:rPr>
                <w:sz w:val="21"/>
              </w:rPr>
              <w:t xml:space="preserve">Practical</w:t>
            </w:r>
          </w:p>
        </w:tc>
        <w:tc>
          <w:tcPr>
            <w:tcW w:type="dxa" w:w="1331"/>
            <w:tcMar>
              <w:top w:w="40" w:type="dxa"/>
              <w:bottom w:w="40" w:type="dxa"/>
              <w:left w:w="80" w:type="dxa"/>
              <w:right w:w="80" w:type="dxa"/>
            </w:tcMar>
          </w:tcPr>
          <w:p>
            <w:pPr>
              <w:pStyle w:val="Compact"/>
              <w:spacing w:after="0"/>
              <w:jc w:val="left"/>
            </w:pPr>
            <w:r>
              <w:rPr>
                <w:sz w:val="21"/>
              </w:rPr>
              <w:t xml:space="preserve">13:30-15:00</w:t>
            </w:r>
          </w:p>
        </w:tc>
        <w:tc>
          <w:tcPr>
            <w:tcW w:type="dxa" w:w="6764"/>
            <w:tcMar>
              <w:top w:w="40" w:type="dxa"/>
              <w:bottom w:w="40" w:type="dxa"/>
              <w:left w:w="80" w:type="dxa"/>
              <w:right w:w="80" w:type="dxa"/>
            </w:tcMar>
          </w:tcPr>
          <w:p>
            <w:pPr>
              <w:pStyle w:val="Compact"/>
              <w:spacing w:after="0"/>
              <w:jc w:val="left"/>
            </w:pPr>
            <w:r>
              <w:rPr>
                <w:sz w:val="21"/>
              </w:rPr>
              <w:t xml:space="preserve">Use the math module and test a program with normal, boundary and invalid data</w:t>
            </w:r>
          </w:p>
        </w:tc>
      </w:tr>
      <w:tr>
        <w:trPr>
          <w:cantSplit w:val="true"/>
        </w:trPr>
        <w:tc>
          <w:tcPr>
            <w:tcW w:type="dxa" w:w="1543"/>
            <w:tcMar>
              <w:top w:w="40" w:type="dxa"/>
              <w:bottom w:w="40" w:type="dxa"/>
              <w:left w:w="80" w:type="dxa"/>
              <w:right w:w="80" w:type="dxa"/>
            </w:tcMar>
          </w:tcPr>
          <w:p>
            <w:pPr>
              <w:pStyle w:val="Compact"/>
              <w:spacing w:after="0"/>
              <w:jc w:val="left"/>
            </w:pPr>
            <w:r>
              <w:rPr>
                <w:sz w:val="21"/>
              </w:rPr>
              <w:t xml:space="preserve">Consolidation</w:t>
            </w:r>
          </w:p>
        </w:tc>
        <w:tc>
          <w:tcPr>
            <w:tcW w:type="dxa" w:w="1331"/>
            <w:tcMar>
              <w:top w:w="40" w:type="dxa"/>
              <w:bottom w:w="40" w:type="dxa"/>
              <w:left w:w="80" w:type="dxa"/>
              <w:right w:w="80" w:type="dxa"/>
            </w:tcMar>
          </w:tcPr>
          <w:p>
            <w:pPr>
              <w:pStyle w:val="Compact"/>
              <w:spacing w:after="0"/>
              <w:jc w:val="left"/>
            </w:pPr>
            <w:r>
              <w:rPr>
                <w:sz w:val="21"/>
              </w:rPr>
              <w:t xml:space="preserve">15:20-17:00</w:t>
            </w:r>
          </w:p>
        </w:tc>
        <w:tc>
          <w:tcPr>
            <w:tcW w:type="dxa" w:w="6764"/>
            <w:tcMar>
              <w:top w:w="40" w:type="dxa"/>
              <w:bottom w:w="40" w:type="dxa"/>
              <w:left w:w="80" w:type="dxa"/>
              <w:right w:w="80" w:type="dxa"/>
            </w:tcMar>
          </w:tcPr>
          <w:p>
            <w:pPr>
              <w:pStyle w:val="Compact"/>
              <w:spacing w:after="0"/>
              <w:jc w:val="left"/>
            </w:pPr>
            <w:r>
              <w:rPr>
                <w:sz w:val="21"/>
              </w:rPr>
              <w:t xml:space="preserve">Design an assessable practical with a model solution and marking guide</w:t>
            </w:r>
          </w:p>
        </w:tc>
      </w:tr>
    </w:tbl>
    <w:p>
      <w:pPr>
        <w:pStyle w:val="BodyText"/>
      </w:pPr>
      <w:r>
        <w:rPr>
          <w:bCs/>
          <w:b/>
        </w:rPr>
        <w:t xml:space="preserve">Three uploads we will look for at the end of the day:</w:t>
      </w:r>
    </w:p>
    <w:p>
      <w:pPr>
        <w:numPr>
          <w:ilvl w:val="0"/>
          <w:numId w:val="1001"/>
        </w:numPr>
        <w:pStyle w:val="Compact"/>
      </w:pPr>
      <w:r>
        <w:t xml:space="preserve">Your calculation programs: the room area (</w:t>
      </w:r>
      <w:r>
        <w:rPr>
          <w:rStyle w:val="VerbatimChar"/>
          <w:rFonts w:ascii="Consolas" w:hAnsi="Consolas"/>
          <w:sz w:val="19"/>
        </w:rPr>
        <w:t xml:space="preserve">03_area_m2.py</w:t>
      </w:r>
      <w:r>
        <w:t xml:space="preserve">) and the average of four marks (</w:t>
      </w:r>
      <w:r>
        <w:rPr>
          <w:rStyle w:val="VerbatimChar"/>
          <w:rFonts w:ascii="Consolas" w:hAnsi="Consolas"/>
          <w:sz w:val="19"/>
        </w:rPr>
        <w:t xml:space="preserve">03_average.py</w:t>
      </w:r>
      <w:r>
        <w:t xml:space="preserve">).</w:t>
      </w:r>
    </w:p>
    <w:p>
      <w:pPr>
        <w:numPr>
          <w:ilvl w:val="0"/>
          <w:numId w:val="1001"/>
        </w:numPr>
        <w:pStyle w:val="Compact"/>
      </w:pPr>
      <w:r>
        <w:t xml:space="preserve">Your hypotenuse program with its completed test table.</w:t>
      </w:r>
    </w:p>
    <w:p>
      <w:pPr>
        <w:numPr>
          <w:ilvl w:val="0"/>
          <w:numId w:val="1001"/>
        </w:numPr>
        <w:pStyle w:val="Compact"/>
      </w:pPr>
      <w:r>
        <w:t xml:space="preserve">Your own assessment task with its memorandum.</w:t>
      </w:r>
    </w:p>
    <w:p>
      <w:pPr>
        <w:pStyle w:val="FirstParagraph"/>
      </w:pPr>
      <w:r>
        <w:t xml:space="preserve">Everything else you create during the day is extra evidence for your Portfolio of Evidence (PoE).</w:t>
      </w:r>
    </w:p>
    <w:bookmarkEnd w:id="20"/>
    <w:bookmarkStart w:id="24" w:name="data-types-and-variables"/>
    <w:p>
      <w:pPr>
        <w:pStyle w:val="Heading1"/>
        <w:pageBreakBefore/>
      </w:pPr>
      <w:r>
        <w:t xml:space="preserve">Data types and variables</w:t>
      </w:r>
    </w:p>
    <w:bookmarkStart w:id="21" w:name="the-four-types-you-need"/>
    <w:p>
      <w:pPr>
        <w:pStyle w:val="Heading2"/>
      </w:pPr>
      <w:r>
        <w:t xml:space="preserve">The four types you need</w:t>
      </w:r>
    </w:p>
    <w:tbl>
      <w:tblPr>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637" w:type="dxa"/>
        <w:tblLayout w:type="fixed"/>
      </w:tblPr>
      <w:tblGrid>
        <w:gridCol w:w="980"/>
        <w:gridCol w:w="4900"/>
        <w:gridCol w:w="1633"/>
        <w:gridCol w:w="2123"/>
      </w:tblGrid>
      <w:tr>
        <w:trPr>
          <w:tblHeader w:val="true"/>
          <w:tblHeader w:val="true"/>
          <w:cantSplit w:val="true"/>
        </w:trPr>
        <w:tc>
          <w:tcPr>
            <w:tcW w:type="dxa" w:w="980"/>
            <w:shd w:val="clear" w:color="auto" w:fill="D9E2F3"/>
            <w:tcMar>
              <w:top w:w="40" w:type="dxa"/>
              <w:bottom w:w="40" w:type="dxa"/>
              <w:left w:w="80" w:type="dxa"/>
              <w:right w:w="80" w:type="dxa"/>
            </w:tcMar>
          </w:tcPr>
          <w:p>
            <w:pPr>
              <w:pStyle w:val="Compact"/>
              <w:spacing w:after="0"/>
              <w:jc w:val="left"/>
            </w:pPr>
            <w:r>
              <w:rPr>
                <w:b/>
                <w:sz w:val="21"/>
              </w:rPr>
              <w:t xml:space="preserve">Type</w:t>
            </w:r>
          </w:p>
        </w:tc>
        <w:tc>
          <w:tcPr>
            <w:tcW w:type="dxa" w:w="4901"/>
            <w:shd w:val="clear" w:color="auto" w:fill="D9E2F3"/>
            <w:tcMar>
              <w:top w:w="40" w:type="dxa"/>
              <w:bottom w:w="40" w:type="dxa"/>
              <w:left w:w="80" w:type="dxa"/>
              <w:right w:w="80" w:type="dxa"/>
            </w:tcMar>
          </w:tcPr>
          <w:p>
            <w:pPr>
              <w:pStyle w:val="Compact"/>
              <w:spacing w:after="0"/>
              <w:jc w:val="left"/>
            </w:pPr>
            <w:r>
              <w:rPr>
                <w:b/>
                <w:sz w:val="21"/>
              </w:rPr>
              <w:t xml:space="preserve">Holds</w:t>
            </w:r>
          </w:p>
        </w:tc>
        <w:tc>
          <w:tcPr>
            <w:tcW w:type="dxa" w:w="1634"/>
            <w:shd w:val="clear" w:color="auto" w:fill="D9E2F3"/>
            <w:tcMar>
              <w:top w:w="40" w:type="dxa"/>
              <w:bottom w:w="40" w:type="dxa"/>
              <w:left w:w="80" w:type="dxa"/>
              <w:right w:w="80" w:type="dxa"/>
            </w:tcMar>
          </w:tcPr>
          <w:p>
            <w:pPr>
              <w:pStyle w:val="Compact"/>
              <w:spacing w:after="0"/>
              <w:jc w:val="left"/>
            </w:pPr>
            <w:r>
              <w:rPr>
                <w:b/>
                <w:sz w:val="21"/>
              </w:rPr>
              <w:t xml:space="preserve">Written as</w:t>
            </w:r>
          </w:p>
        </w:tc>
        <w:tc>
          <w:tcPr>
            <w:tcW w:type="dxa" w:w="2124"/>
            <w:shd w:val="clear" w:color="auto" w:fill="D9E2F3"/>
            <w:tcMar>
              <w:top w:w="40" w:type="dxa"/>
              <w:bottom w:w="40" w:type="dxa"/>
              <w:left w:w="80" w:type="dxa"/>
              <w:right w:w="80" w:type="dxa"/>
            </w:tcMar>
          </w:tcPr>
          <w:p>
            <w:pPr>
              <w:pStyle w:val="Compact"/>
              <w:spacing w:after="0"/>
              <w:jc w:val="left"/>
            </w:pPr>
            <w:r>
              <w:rPr>
                <w:b/>
                <w:sz w:val="21"/>
              </w:rPr>
              <w:t xml:space="preserve">Check with</w:t>
            </w:r>
          </w:p>
        </w:tc>
      </w:tr>
      <w:tr>
        <w:trPr>
          <w:cantSplit w:val="true"/>
        </w:trPr>
        <w:tc>
          <w:tcPr>
            <w:tcW w:type="dxa" w:w="980"/>
            <w:tcMar>
              <w:top w:w="40" w:type="dxa"/>
              <w:bottom w:w="40" w:type="dxa"/>
              <w:left w:w="80" w:type="dxa"/>
              <w:right w:w="80" w:type="dxa"/>
            </w:tcMar>
          </w:tcPr>
          <w:p>
            <w:pPr>
              <w:pStyle w:val="Compact"/>
              <w:spacing w:after="0"/>
              <w:jc w:val="left"/>
            </w:pPr>
            <w:r>
              <w:rPr>
                <w:sz w:val="21"/>
              </w:rPr>
              <w:t xml:space="preserve">int</w:t>
            </w:r>
          </w:p>
        </w:tc>
        <w:tc>
          <w:tcPr>
            <w:tcW w:type="dxa" w:w="4901"/>
            <w:tcMar>
              <w:top w:w="40" w:type="dxa"/>
              <w:bottom w:w="40" w:type="dxa"/>
              <w:left w:w="80" w:type="dxa"/>
              <w:right w:w="80" w:type="dxa"/>
            </w:tcMar>
          </w:tcPr>
          <w:p>
            <w:pPr>
              <w:pStyle w:val="Compact"/>
              <w:spacing w:after="0"/>
              <w:jc w:val="left"/>
            </w:pPr>
            <w:r>
              <w:rPr>
                <w:sz w:val="21"/>
              </w:rPr>
              <w:t xml:space="preserve">Whole numbers</w:t>
            </w:r>
          </w:p>
        </w:tc>
        <w:tc>
          <w:tcPr>
            <w:tcW w:type="dxa" w:w="1634"/>
            <w:tcMar>
              <w:top w:w="40" w:type="dxa"/>
              <w:bottom w:w="40" w:type="dxa"/>
              <w:left w:w="80" w:type="dxa"/>
              <w:right w:w="80" w:type="dxa"/>
            </w:tcMar>
          </w:tcPr>
          <w:p>
            <w:pPr>
              <w:pStyle w:val="Compact"/>
              <w:spacing w:after="0"/>
              <w:jc w:val="left"/>
            </w:pPr>
            <w:r>
              <w:rPr>
                <w:rStyle w:val="VerbatimChar"/>
                <w:sz w:val="21"/>
              </w:rPr>
              <w:t xml:space="preserve">42</w:t>
            </w:r>
          </w:p>
        </w:tc>
        <w:tc>
          <w:tcPr>
            <w:tcW w:type="dxa" w:w="2124"/>
            <w:tcMar>
              <w:top w:w="40" w:type="dxa"/>
              <w:bottom w:w="40" w:type="dxa"/>
              <w:left w:w="80" w:type="dxa"/>
              <w:right w:w="80" w:type="dxa"/>
            </w:tcMar>
          </w:tcPr>
          <w:p>
            <w:pPr>
              <w:pStyle w:val="Compact"/>
              <w:spacing w:after="0"/>
              <w:jc w:val="left"/>
            </w:pPr>
            <w:r>
              <w:rPr>
                <w:rStyle w:val="VerbatimChar"/>
                <w:sz w:val="21"/>
              </w:rPr>
              <w:t xml:space="preserve">type(42)</w:t>
            </w:r>
          </w:p>
        </w:tc>
      </w:tr>
      <w:tr>
        <w:trPr>
          <w:cantSplit w:val="true"/>
        </w:trPr>
        <w:tc>
          <w:tcPr>
            <w:tcW w:type="dxa" w:w="980"/>
            <w:tcMar>
              <w:top w:w="40" w:type="dxa"/>
              <w:bottom w:w="40" w:type="dxa"/>
              <w:left w:w="80" w:type="dxa"/>
              <w:right w:w="80" w:type="dxa"/>
            </w:tcMar>
          </w:tcPr>
          <w:p>
            <w:pPr>
              <w:pStyle w:val="Compact"/>
              <w:spacing w:after="0"/>
              <w:jc w:val="left"/>
            </w:pPr>
            <w:r>
              <w:rPr>
                <w:sz w:val="21"/>
              </w:rPr>
              <w:t xml:space="preserve">float</w:t>
            </w:r>
          </w:p>
        </w:tc>
        <w:tc>
          <w:tcPr>
            <w:tcW w:type="dxa" w:w="4901"/>
            <w:tcMar>
              <w:top w:w="40" w:type="dxa"/>
              <w:bottom w:w="40" w:type="dxa"/>
              <w:left w:w="80" w:type="dxa"/>
              <w:right w:w="80" w:type="dxa"/>
            </w:tcMar>
          </w:tcPr>
          <w:p>
            <w:pPr>
              <w:pStyle w:val="Compact"/>
              <w:spacing w:after="0"/>
              <w:jc w:val="left"/>
            </w:pPr>
            <w:r>
              <w:rPr>
                <w:sz w:val="21"/>
              </w:rPr>
              <w:t xml:space="preserve">Decimals, written with a point</w:t>
            </w:r>
          </w:p>
        </w:tc>
        <w:tc>
          <w:tcPr>
            <w:tcW w:type="dxa" w:w="1634"/>
            <w:tcMar>
              <w:top w:w="40" w:type="dxa"/>
              <w:bottom w:w="40" w:type="dxa"/>
              <w:left w:w="80" w:type="dxa"/>
              <w:right w:w="80" w:type="dxa"/>
            </w:tcMar>
          </w:tcPr>
          <w:p>
            <w:pPr>
              <w:pStyle w:val="Compact"/>
              <w:spacing w:after="0"/>
              <w:jc w:val="left"/>
            </w:pPr>
            <w:r>
              <w:rPr>
                <w:rStyle w:val="VerbatimChar"/>
                <w:sz w:val="21"/>
              </w:rPr>
              <w:t xml:space="preserve">3.14</w:t>
            </w:r>
          </w:p>
        </w:tc>
        <w:tc>
          <w:tcPr>
            <w:tcW w:type="dxa" w:w="2124"/>
            <w:tcMar>
              <w:top w:w="40" w:type="dxa"/>
              <w:bottom w:w="40" w:type="dxa"/>
              <w:left w:w="80" w:type="dxa"/>
              <w:right w:w="80" w:type="dxa"/>
            </w:tcMar>
          </w:tcPr>
          <w:p>
            <w:pPr>
              <w:pStyle w:val="Compact"/>
              <w:spacing w:after="0"/>
              <w:jc w:val="left"/>
            </w:pPr>
            <w:r>
              <w:rPr>
                <w:rStyle w:val="VerbatimChar"/>
                <w:sz w:val="21"/>
              </w:rPr>
              <w:t xml:space="preserve">type(3.14)</w:t>
            </w:r>
          </w:p>
        </w:tc>
      </w:tr>
      <w:tr>
        <w:trPr>
          <w:cantSplit w:val="true"/>
        </w:trPr>
        <w:tc>
          <w:tcPr>
            <w:tcW w:type="dxa" w:w="980"/>
            <w:tcMar>
              <w:top w:w="40" w:type="dxa"/>
              <w:bottom w:w="40" w:type="dxa"/>
              <w:left w:w="80" w:type="dxa"/>
              <w:right w:w="80" w:type="dxa"/>
            </w:tcMar>
          </w:tcPr>
          <w:p>
            <w:pPr>
              <w:pStyle w:val="Compact"/>
              <w:spacing w:after="0"/>
              <w:jc w:val="left"/>
            </w:pPr>
            <w:r>
              <w:rPr>
                <w:sz w:val="21"/>
              </w:rPr>
              <w:t xml:space="preserve">str</w:t>
            </w:r>
          </w:p>
        </w:tc>
        <w:tc>
          <w:tcPr>
            <w:tcW w:type="dxa" w:w="4901"/>
            <w:tcMar>
              <w:top w:w="40" w:type="dxa"/>
              <w:bottom w:w="40" w:type="dxa"/>
              <w:left w:w="80" w:type="dxa"/>
              <w:right w:w="80" w:type="dxa"/>
            </w:tcMar>
          </w:tcPr>
          <w:p>
            <w:pPr>
              <w:pStyle w:val="Compact"/>
              <w:spacing w:after="0"/>
              <w:jc w:val="left"/>
            </w:pPr>
            <w:r>
              <w:rPr>
                <w:sz w:val="21"/>
              </w:rPr>
              <w:t xml:space="preserve">Text in quotes</w:t>
            </w:r>
          </w:p>
        </w:tc>
        <w:tc>
          <w:tcPr>
            <w:tcW w:type="dxa" w:w="1634"/>
            <w:tcMar>
              <w:top w:w="40" w:type="dxa"/>
              <w:bottom w:w="40" w:type="dxa"/>
              <w:left w:w="80" w:type="dxa"/>
              <w:right w:w="80" w:type="dxa"/>
            </w:tcMar>
          </w:tcPr>
          <w:p>
            <w:pPr>
              <w:pStyle w:val="Compact"/>
              <w:spacing w:after="0"/>
              <w:jc w:val="left"/>
            </w:pPr>
            <w:r>
              <w:rPr>
                <w:rStyle w:val="VerbatimChar"/>
                <w:sz w:val="21"/>
              </w:rPr>
              <w:t xml:space="preserve">"Thabo"</w:t>
            </w:r>
          </w:p>
        </w:tc>
        <w:tc>
          <w:tcPr>
            <w:tcW w:type="dxa" w:w="2124"/>
            <w:tcMar>
              <w:top w:w="40" w:type="dxa"/>
              <w:bottom w:w="40" w:type="dxa"/>
              <w:left w:w="80" w:type="dxa"/>
              <w:right w:w="80" w:type="dxa"/>
            </w:tcMar>
          </w:tcPr>
          <w:p>
            <w:pPr>
              <w:pStyle w:val="Compact"/>
              <w:spacing w:after="0"/>
              <w:jc w:val="left"/>
            </w:pPr>
            <w:r>
              <w:rPr>
                <w:rStyle w:val="VerbatimChar"/>
                <w:sz w:val="21"/>
              </w:rPr>
              <w:t xml:space="preserve">type("Thabo")</w:t>
            </w:r>
          </w:p>
        </w:tc>
      </w:tr>
      <w:tr>
        <w:trPr>
          <w:cantSplit w:val="true"/>
        </w:trPr>
        <w:tc>
          <w:tcPr>
            <w:tcW w:type="dxa" w:w="980"/>
            <w:tcMar>
              <w:top w:w="40" w:type="dxa"/>
              <w:bottom w:w="40" w:type="dxa"/>
              <w:left w:w="80" w:type="dxa"/>
              <w:right w:w="80" w:type="dxa"/>
            </w:tcMar>
          </w:tcPr>
          <w:p>
            <w:pPr>
              <w:pStyle w:val="Compact"/>
              <w:spacing w:after="0"/>
              <w:jc w:val="left"/>
            </w:pPr>
            <w:r>
              <w:rPr>
                <w:sz w:val="21"/>
              </w:rPr>
              <w:t xml:space="preserve">bool</w:t>
            </w:r>
          </w:p>
        </w:tc>
        <w:tc>
          <w:tcPr>
            <w:tcW w:type="dxa" w:w="4901"/>
            <w:tcMar>
              <w:top w:w="40" w:type="dxa"/>
              <w:bottom w:w="40" w:type="dxa"/>
              <w:left w:w="80" w:type="dxa"/>
              <w:right w:w="80" w:type="dxa"/>
            </w:tcMar>
          </w:tcPr>
          <w:p>
            <w:pPr>
              <w:pStyle w:val="Compact"/>
              <w:spacing w:after="0"/>
              <w:jc w:val="left"/>
            </w:pPr>
            <w:r>
              <w:rPr>
                <w:sz w:val="21"/>
              </w:rPr>
              <w:t xml:space="preserve">True or False</w:t>
            </w:r>
          </w:p>
        </w:tc>
        <w:tc>
          <w:tcPr>
            <w:tcW w:type="dxa" w:w="1634"/>
            <w:tcMar>
              <w:top w:w="40" w:type="dxa"/>
              <w:bottom w:w="40" w:type="dxa"/>
              <w:left w:w="80" w:type="dxa"/>
              <w:right w:w="80" w:type="dxa"/>
            </w:tcMar>
          </w:tcPr>
          <w:p>
            <w:pPr>
              <w:pStyle w:val="Compact"/>
              <w:spacing w:after="0"/>
              <w:jc w:val="left"/>
            </w:pPr>
            <w:r>
              <w:rPr>
                <w:rStyle w:val="VerbatimChar"/>
                <w:sz w:val="21"/>
              </w:rPr>
              <w:t xml:space="preserve">True</w:t>
            </w:r>
          </w:p>
        </w:tc>
        <w:tc>
          <w:tcPr>
            <w:tcW w:type="dxa" w:w="2124"/>
            <w:tcMar>
              <w:top w:w="40" w:type="dxa"/>
              <w:bottom w:w="40" w:type="dxa"/>
              <w:left w:w="80" w:type="dxa"/>
              <w:right w:w="80" w:type="dxa"/>
            </w:tcMar>
          </w:tcPr>
          <w:p>
            <w:pPr>
              <w:pStyle w:val="Compact"/>
              <w:spacing w:after="0"/>
              <w:jc w:val="left"/>
            </w:pPr>
            <w:r>
              <w:rPr>
                <w:rStyle w:val="VerbatimChar"/>
                <w:sz w:val="21"/>
              </w:rPr>
              <w:t xml:space="preserve">type(True)</w:t>
            </w:r>
          </w:p>
        </w:tc>
      </w:tr>
    </w:tbl>
    <w:p>
      <w:pPr>
        <w:pStyle w:val="BodyText"/>
      </w:pPr>
      <w:r>
        <w:t xml:space="preserve">The type decides what an operator does.</w:t>
      </w:r>
      <w:r>
        <w:t xml:space="preserve"> </w:t>
      </w:r>
      <w:r>
        <w:rPr>
          <w:rStyle w:val="VerbatimChar"/>
          <w:rFonts w:ascii="Consolas" w:hAnsi="Consolas"/>
          <w:sz w:val="19"/>
        </w:rPr>
        <w:t xml:space="preserve">5 + 5</w:t>
      </w:r>
      <w:r>
        <w:t xml:space="preserve"> </w:t>
      </w:r>
      <w:r>
        <w:t xml:space="preserve">is</w:t>
      </w:r>
      <w:r>
        <w:t xml:space="preserve"> </w:t>
      </w:r>
      <w:r>
        <w:rPr>
          <w:rStyle w:val="VerbatimChar"/>
          <w:rFonts w:ascii="Consolas" w:hAnsi="Consolas"/>
          <w:sz w:val="19"/>
        </w:rPr>
        <w:t xml:space="preserve">10</w:t>
      </w:r>
      <w:r>
        <w:t xml:space="preserve">, but</w:t>
      </w:r>
      <w:r>
        <w:t xml:space="preserve"> </w:t>
      </w:r>
      <w:r>
        <w:rPr>
          <w:rStyle w:val="VerbatimChar"/>
          <w:rFonts w:ascii="Consolas" w:hAnsi="Consolas"/>
          <w:sz w:val="19"/>
        </w:rPr>
        <w:t xml:space="preserve">"5" + "5"</w:t>
      </w:r>
      <w:r>
        <w:t xml:space="preserve"> </w:t>
      </w:r>
      <w:r>
        <w:t xml:space="preserve">is</w:t>
      </w:r>
      <w:r>
        <w:t xml:space="preserve"> </w:t>
      </w:r>
      <w:r>
        <w:rPr>
          <w:rStyle w:val="VerbatimChar"/>
          <w:rFonts w:ascii="Consolas" w:hAnsi="Consolas"/>
          <w:sz w:val="19"/>
        </w:rPr>
        <w:t xml:space="preserve">55</w:t>
      </w:r>
      <w:r>
        <w:t xml:space="preserve">, and</w:t>
      </w:r>
      <w:r>
        <w:t xml:space="preserve"> </w:t>
      </w:r>
      <w:r>
        <w:rPr>
          <w:rStyle w:val="VerbatimChar"/>
          <w:rFonts w:ascii="Consolas" w:hAnsi="Consolas"/>
          <w:sz w:val="19"/>
        </w:rPr>
        <w:t xml:space="preserve">"5" * 3</w:t>
      </w:r>
      <w:r>
        <w:t xml:space="preserve"> </w:t>
      </w:r>
      <w:r>
        <w:t xml:space="preserve">is</w:t>
      </w:r>
      <w:r>
        <w:t xml:space="preserve"> </w:t>
      </w:r>
      <w:r>
        <w:rPr>
          <w:rStyle w:val="VerbatimChar"/>
          <w:rFonts w:ascii="Consolas" w:hAnsi="Consolas"/>
          <w:sz w:val="19"/>
        </w:rPr>
        <w:t xml:space="preserve">555</w:t>
      </w:r>
      <w:r>
        <w:t xml:space="preserve">.</w:t>
      </w:r>
    </w:p>
    <w:bookmarkEnd w:id="21"/>
    <w:bookmarkStart w:id="22" w:name="variables-and-assignment"/>
    <w:p>
      <w:pPr>
        <w:pStyle w:val="Heading2"/>
      </w:pPr>
      <w:r>
        <w:t xml:space="preserve">Variables and assignment</w:t>
      </w:r>
    </w:p>
    <w:p>
      <w:pPr>
        <w:pStyle w:val="FirstParagraph"/>
      </w:pPr>
      <w:r>
        <w:t xml:space="preserve">A variable is a labelled container. The label is the name and the contents are the value. The line</w:t>
      </w:r>
      <w:r>
        <w:t xml:space="preserve"> </w:t>
      </w:r>
      <w:r>
        <w:rPr>
          <w:rStyle w:val="VerbatimChar"/>
          <w:rFonts w:ascii="Consolas" w:hAnsi="Consolas"/>
          <w:sz w:val="19"/>
        </w:rPr>
        <w:t xml:space="preserve">mark = 72</w:t>
      </w:r>
      <w:r>
        <w:t xml:space="preserve"> </w:t>
      </w:r>
      <w:r>
        <w:t xml:space="preserve">puts 72 in a container labelled</w:t>
      </w:r>
      <w:r>
        <w:t xml:space="preserve"> </w:t>
      </w:r>
      <w:r>
        <w:rPr>
          <w:rStyle w:val="VerbatimChar"/>
          <w:rFonts w:ascii="Consolas" w:hAnsi="Consolas"/>
          <w:sz w:val="19"/>
        </w:rPr>
        <w:t xml:space="preserve">mark</w:t>
      </w:r>
      <w:r>
        <w:t xml:space="preserve">. The line</w:t>
      </w:r>
      <w:r>
        <w:t xml:space="preserve"> </w:t>
      </w:r>
      <w:r>
        <w:rPr>
          <w:rStyle w:val="VerbatimChar"/>
          <w:rFonts w:ascii="Consolas" w:hAnsi="Consolas"/>
          <w:sz w:val="19"/>
        </w:rPr>
        <w:t xml:space="preserve">mark = mark + 5</w:t>
      </w:r>
      <w:r>
        <w:t xml:space="preserve"> </w:t>
      </w:r>
      <w:r>
        <w:t xml:space="preserve">takes the contents, adds 5 and puts the answer back under the same label. Read</w:t>
      </w:r>
      <w:r>
        <w:t xml:space="preserve"> </w:t>
      </w:r>
      <w:r>
        <w:rPr>
          <w:rStyle w:val="VerbatimChar"/>
          <w:rFonts w:ascii="Consolas" w:hAnsi="Consolas"/>
          <w:sz w:val="19"/>
        </w:rPr>
        <w:t xml:space="preserve">=</w:t>
      </w:r>
      <w:r>
        <w:t xml:space="preserve"> </w:t>
      </w:r>
      <w:r>
        <w:t xml:space="preserve">as</w:t>
      </w:r>
      <w:r>
        <w:t xml:space="preserve"> </w:t>
      </w:r>
      <w:r>
        <w:t xml:space="preserve">“</w:t>
      </w:r>
      <w:r>
        <w:t xml:space="preserve">becomes</w:t>
      </w:r>
      <w:r>
        <w:t xml:space="preserve">”</w:t>
      </w:r>
      <w:r>
        <w:t xml:space="preserve">, not</w:t>
      </w:r>
      <w:r>
        <w:t xml:space="preserve"> </w:t>
      </w:r>
      <w:r>
        <w:t xml:space="preserve">“</w:t>
      </w:r>
      <w:r>
        <w:t xml:space="preserve">equals</w:t>
      </w:r>
      <w:r>
        <w:t xml:space="preserve">”</w:t>
      </w:r>
      <w:r>
        <w:t xml:space="preserve">. The right side is always worked out first.</w:t>
      </w:r>
    </w:p>
    <w:p>
      <w:pPr>
        <w:pStyle w:val="BodyText"/>
      </w:pPr>
      <w:r>
        <w:rPr>
          <w:bCs/>
          <w:b/>
        </w:rPr>
        <w:t xml:space="preserve">Naming rules</w:t>
      </w:r>
    </w:p>
    <w:p>
      <w:pPr>
        <w:numPr>
          <w:ilvl w:val="0"/>
          <w:numId w:val="1002"/>
        </w:numPr>
        <w:pStyle w:val="Compact"/>
      </w:pPr>
      <w:r>
        <w:t xml:space="preserve">Use letters, digits and underscores only; do not start with a digit; no spaces or hyphens.</w:t>
      </w:r>
    </w:p>
    <w:p>
      <w:pPr>
        <w:numPr>
          <w:ilvl w:val="0"/>
          <w:numId w:val="1002"/>
        </w:numPr>
        <w:pStyle w:val="Compact"/>
      </w:pPr>
      <w:r>
        <w:t xml:space="preserve">Reserved words such as</w:t>
      </w:r>
      <w:r>
        <w:t xml:space="preserve"> </w:t>
      </w:r>
      <w:r>
        <w:rPr>
          <w:rStyle w:val="VerbatimChar"/>
          <w:rFonts w:ascii="Consolas" w:hAnsi="Consolas"/>
          <w:sz w:val="19"/>
        </w:rPr>
        <w:t xml:space="preserve">class</w:t>
      </w:r>
      <w:r>
        <w:t xml:space="preserve"> </w:t>
      </w:r>
      <w:r>
        <w:t xml:space="preserve">cannot be names.</w:t>
      </w:r>
    </w:p>
    <w:p>
      <w:pPr>
        <w:numPr>
          <w:ilvl w:val="0"/>
          <w:numId w:val="1002"/>
        </w:numPr>
        <w:pStyle w:val="Compact"/>
      </w:pPr>
      <w:r>
        <w:t xml:space="preserve">Names are case-sensitive:</w:t>
      </w:r>
      <w:r>
        <w:t xml:space="preserve"> </w:t>
      </w:r>
      <w:r>
        <w:rPr>
          <w:rStyle w:val="VerbatimChar"/>
          <w:rFonts w:ascii="Consolas" w:hAnsi="Consolas"/>
          <w:sz w:val="19"/>
        </w:rPr>
        <w:t xml:space="preserve">mark</w:t>
      </w:r>
      <w:r>
        <w:t xml:space="preserve"> </w:t>
      </w:r>
      <w:r>
        <w:t xml:space="preserve">and</w:t>
      </w:r>
      <w:r>
        <w:t xml:space="preserve"> </w:t>
      </w:r>
      <w:r>
        <w:rPr>
          <w:rStyle w:val="VerbatimChar"/>
          <w:rFonts w:ascii="Consolas" w:hAnsi="Consolas"/>
          <w:sz w:val="19"/>
        </w:rPr>
        <w:t xml:space="preserve">Mark</w:t>
      </w:r>
      <w:r>
        <w:t xml:space="preserve"> </w:t>
      </w:r>
      <w:r>
        <w:t xml:space="preserve">are different variables.</w:t>
      </w:r>
    </w:p>
    <w:p>
      <w:pPr>
        <w:numPr>
          <w:ilvl w:val="0"/>
          <w:numId w:val="1002"/>
        </w:numPr>
        <w:pStyle w:val="Compact"/>
      </w:pPr>
      <w:r>
        <w:t xml:space="preserve">Course convention: lowercase with underscores, for example</w:t>
      </w:r>
      <w:r>
        <w:t xml:space="preserve"> </w:t>
      </w:r>
      <w:r>
        <w:rPr>
          <w:rStyle w:val="VerbatimChar"/>
          <w:rFonts w:ascii="Consolas" w:hAnsi="Consolas"/>
          <w:sz w:val="19"/>
        </w:rPr>
        <w:t xml:space="preserve">weighted_mark</w:t>
      </w:r>
      <w:r>
        <w:t xml:space="preserve">.</w:t>
      </w:r>
    </w:p>
    <w:bookmarkEnd w:id="22"/>
    <w:bookmarkStart w:id="23" w:name="operators"/>
    <w:p>
      <w:pPr>
        <w:pStyle w:val="Heading2"/>
      </w:pPr>
      <w:r>
        <w:t xml:space="preserve">Operators</w:t>
      </w:r>
    </w:p>
    <w:tbl>
      <w:tblPr>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637" w:type="dxa"/>
        <w:tblLayout w:type="fixed"/>
      </w:tblPr>
      <w:tblGrid>
        <w:gridCol w:w="1482"/>
        <w:gridCol w:w="5745"/>
        <w:gridCol w:w="1297"/>
        <w:gridCol w:w="1112"/>
      </w:tblGrid>
      <w:tr>
        <w:trPr>
          <w:tblHeader w:val="true"/>
          <w:tblHeader w:val="true"/>
          <w:cantSplit w:val="true"/>
        </w:trPr>
        <w:tc>
          <w:tcPr>
            <w:tcW w:type="dxa" w:w="1483"/>
            <w:shd w:val="clear" w:color="auto" w:fill="D9E2F3"/>
            <w:tcMar>
              <w:top w:w="40" w:type="dxa"/>
              <w:bottom w:w="40" w:type="dxa"/>
              <w:left w:w="80" w:type="dxa"/>
              <w:right w:w="80" w:type="dxa"/>
            </w:tcMar>
          </w:tcPr>
          <w:p>
            <w:pPr>
              <w:pStyle w:val="Compact"/>
              <w:spacing w:after="0"/>
              <w:jc w:val="left"/>
            </w:pPr>
            <w:r>
              <w:rPr>
                <w:b/>
                <w:sz w:val="21"/>
              </w:rPr>
              <w:t xml:space="preserve">Operator</w:t>
            </w:r>
          </w:p>
        </w:tc>
        <w:tc>
          <w:tcPr>
            <w:tcW w:type="dxa" w:w="5746"/>
            <w:shd w:val="clear" w:color="auto" w:fill="D9E2F3"/>
            <w:tcMar>
              <w:top w:w="40" w:type="dxa"/>
              <w:bottom w:w="40" w:type="dxa"/>
              <w:left w:w="80" w:type="dxa"/>
              <w:right w:w="80" w:type="dxa"/>
            </w:tcMar>
          </w:tcPr>
          <w:p>
            <w:pPr>
              <w:pStyle w:val="Compact"/>
              <w:spacing w:after="0"/>
              <w:jc w:val="left"/>
            </w:pPr>
            <w:r>
              <w:rPr>
                <w:b/>
                <w:sz w:val="21"/>
              </w:rPr>
              <w:t xml:space="preserve">Meaning</w:t>
            </w:r>
          </w:p>
        </w:tc>
        <w:tc>
          <w:tcPr>
            <w:tcW w:type="dxa" w:w="1297"/>
            <w:shd w:val="clear" w:color="auto" w:fill="D9E2F3"/>
            <w:tcMar>
              <w:top w:w="40" w:type="dxa"/>
              <w:bottom w:w="40" w:type="dxa"/>
              <w:left w:w="80" w:type="dxa"/>
              <w:right w:w="80" w:type="dxa"/>
            </w:tcMar>
          </w:tcPr>
          <w:p>
            <w:pPr>
              <w:pStyle w:val="Compact"/>
              <w:spacing w:after="0"/>
              <w:jc w:val="left"/>
            </w:pPr>
            <w:r>
              <w:rPr>
                <w:b/>
                <w:sz w:val="21"/>
              </w:rPr>
              <w:t xml:space="preserve">Example</w:t>
            </w:r>
          </w:p>
        </w:tc>
        <w:tc>
          <w:tcPr>
            <w:tcW w:type="dxa" w:w="1112"/>
            <w:shd w:val="clear" w:color="auto" w:fill="D9E2F3"/>
            <w:tcMar>
              <w:top w:w="40" w:type="dxa"/>
              <w:bottom w:w="40" w:type="dxa"/>
              <w:left w:w="80" w:type="dxa"/>
              <w:right w:w="80" w:type="dxa"/>
            </w:tcMar>
          </w:tcPr>
          <w:p>
            <w:pPr>
              <w:pStyle w:val="Compact"/>
              <w:spacing w:after="0"/>
              <w:jc w:val="left"/>
            </w:pPr>
            <w:r>
              <w:rPr>
                <w:b/>
                <w:sz w:val="21"/>
              </w:rPr>
              <w:t xml:space="preserve">Result</w:t>
            </w:r>
          </w:p>
        </w:tc>
      </w:tr>
      <w:tr>
        <w:trPr>
          <w:cantSplit w:val="true"/>
        </w:trPr>
        <w:tc>
          <w:tcPr>
            <w:tcW w:type="dxa" w:w="1483"/>
            <w:tcMar>
              <w:top w:w="40" w:type="dxa"/>
              <w:bottom w:w="40" w:type="dxa"/>
              <w:left w:w="80" w:type="dxa"/>
              <w:right w:w="80" w:type="dxa"/>
            </w:tcMar>
          </w:tcPr>
          <w:p>
            <w:pPr>
              <w:pStyle w:val="Compact"/>
              <w:spacing w:after="0"/>
              <w:jc w:val="left"/>
            </w:pPr>
            <w:r>
              <w:rPr>
                <w:rStyle w:val="VerbatimChar"/>
                <w:sz w:val="21"/>
              </w:rPr>
              <w:t xml:space="preserve">+</w:t>
            </w:r>
            <w:r>
              <w:rPr>
                <w:sz w:val="21"/>
              </w:rPr>
              <w:t xml:space="preserve"> </w:t>
            </w:r>
            <w:r>
              <w:rPr>
                <w:rStyle w:val="VerbatimChar"/>
                <w:sz w:val="21"/>
              </w:rPr>
              <w:t xml:space="preserve">-</w:t>
            </w:r>
            <w:r>
              <w:rPr>
                <w:sz w:val="21"/>
              </w:rPr>
              <w:t xml:space="preserve"> </w:t>
            </w:r>
            <w:r>
              <w:rPr>
                <w:rStyle w:val="VerbatimChar"/>
                <w:sz w:val="21"/>
              </w:rPr>
              <w:t xml:space="preserve">*</w:t>
            </w:r>
          </w:p>
        </w:tc>
        <w:tc>
          <w:tcPr>
            <w:tcW w:type="dxa" w:w="5746"/>
            <w:tcMar>
              <w:top w:w="40" w:type="dxa"/>
              <w:bottom w:w="40" w:type="dxa"/>
              <w:left w:w="80" w:type="dxa"/>
              <w:right w:w="80" w:type="dxa"/>
            </w:tcMar>
          </w:tcPr>
          <w:p>
            <w:pPr>
              <w:pStyle w:val="Compact"/>
              <w:spacing w:after="0"/>
              <w:jc w:val="left"/>
            </w:pPr>
            <w:r>
              <w:rPr>
                <w:sz w:val="21"/>
              </w:rPr>
              <w:t xml:space="preserve">Add, subtract, multiply</w:t>
            </w:r>
          </w:p>
        </w:tc>
        <w:tc>
          <w:tcPr>
            <w:tcW w:type="dxa" w:w="1297"/>
            <w:tcMar>
              <w:top w:w="40" w:type="dxa"/>
              <w:bottom w:w="40" w:type="dxa"/>
              <w:left w:w="80" w:type="dxa"/>
              <w:right w:w="80" w:type="dxa"/>
            </w:tcMar>
          </w:tcPr>
          <w:p>
            <w:pPr>
              <w:pStyle w:val="Compact"/>
              <w:spacing w:after="0"/>
              <w:jc w:val="left"/>
            </w:pPr>
            <w:r>
              <w:rPr>
                <w:rStyle w:val="VerbatimChar"/>
                <w:sz w:val="21"/>
              </w:rPr>
              <w:t xml:space="preserve">7 * 2</w:t>
            </w:r>
          </w:p>
        </w:tc>
        <w:tc>
          <w:tcPr>
            <w:tcW w:type="dxa" w:w="1112"/>
            <w:tcMar>
              <w:top w:w="40" w:type="dxa"/>
              <w:bottom w:w="40" w:type="dxa"/>
              <w:left w:w="80" w:type="dxa"/>
              <w:right w:w="80" w:type="dxa"/>
            </w:tcMar>
          </w:tcPr>
          <w:p>
            <w:pPr>
              <w:pStyle w:val="Compact"/>
              <w:spacing w:after="0"/>
              <w:jc w:val="left"/>
            </w:pPr>
            <w:r>
              <w:rPr>
                <w:sz w:val="21"/>
              </w:rPr>
              <w:t xml:space="preserve">14</w:t>
            </w:r>
          </w:p>
        </w:tc>
      </w:tr>
      <w:tr>
        <w:trPr>
          <w:cantSplit w:val="true"/>
        </w:trPr>
        <w:tc>
          <w:tcPr>
            <w:tcW w:type="dxa" w:w="1483"/>
            <w:tcMar>
              <w:top w:w="40" w:type="dxa"/>
              <w:bottom w:w="40" w:type="dxa"/>
              <w:left w:w="80" w:type="dxa"/>
              <w:right w:w="80" w:type="dxa"/>
            </w:tcMar>
          </w:tcPr>
          <w:p>
            <w:pPr>
              <w:pStyle w:val="Compact"/>
              <w:spacing w:after="0"/>
              <w:jc w:val="left"/>
            </w:pPr>
            <w:r>
              <w:rPr>
                <w:rStyle w:val="VerbatimChar"/>
                <w:sz w:val="21"/>
              </w:rPr>
              <w:t xml:space="preserve">/</w:t>
            </w:r>
          </w:p>
        </w:tc>
        <w:tc>
          <w:tcPr>
            <w:tcW w:type="dxa" w:w="5746"/>
            <w:tcMar>
              <w:top w:w="40" w:type="dxa"/>
              <w:bottom w:w="40" w:type="dxa"/>
              <w:left w:w="80" w:type="dxa"/>
              <w:right w:w="80" w:type="dxa"/>
            </w:tcMar>
          </w:tcPr>
          <w:p>
            <w:pPr>
              <w:pStyle w:val="Compact"/>
              <w:spacing w:after="0"/>
              <w:jc w:val="left"/>
            </w:pPr>
            <w:r>
              <w:rPr>
                <w:sz w:val="21"/>
              </w:rPr>
              <w:t xml:space="preserve">Divide, always gives a float</w:t>
            </w:r>
          </w:p>
        </w:tc>
        <w:tc>
          <w:tcPr>
            <w:tcW w:type="dxa" w:w="1297"/>
            <w:tcMar>
              <w:top w:w="40" w:type="dxa"/>
              <w:bottom w:w="40" w:type="dxa"/>
              <w:left w:w="80" w:type="dxa"/>
              <w:right w:w="80" w:type="dxa"/>
            </w:tcMar>
          </w:tcPr>
          <w:p>
            <w:pPr>
              <w:pStyle w:val="Compact"/>
              <w:spacing w:after="0"/>
              <w:jc w:val="left"/>
            </w:pPr>
            <w:r>
              <w:rPr>
                <w:rStyle w:val="VerbatimChar"/>
                <w:sz w:val="21"/>
              </w:rPr>
              <w:t xml:space="preserve">7 / 2</w:t>
            </w:r>
          </w:p>
        </w:tc>
        <w:tc>
          <w:tcPr>
            <w:tcW w:type="dxa" w:w="1112"/>
            <w:tcMar>
              <w:top w:w="40" w:type="dxa"/>
              <w:bottom w:w="40" w:type="dxa"/>
              <w:left w:w="80" w:type="dxa"/>
              <w:right w:w="80" w:type="dxa"/>
            </w:tcMar>
          </w:tcPr>
          <w:p>
            <w:pPr>
              <w:pStyle w:val="Compact"/>
              <w:spacing w:after="0"/>
              <w:jc w:val="left"/>
            </w:pPr>
            <w:r>
              <w:rPr>
                <w:sz w:val="21"/>
              </w:rPr>
              <w:t xml:space="preserve">3.5</w:t>
            </w:r>
          </w:p>
        </w:tc>
      </w:tr>
      <w:tr>
        <w:trPr>
          <w:cantSplit w:val="true"/>
        </w:trPr>
        <w:tc>
          <w:tcPr>
            <w:tcW w:type="dxa" w:w="1483"/>
            <w:tcMar>
              <w:top w:w="40" w:type="dxa"/>
              <w:bottom w:w="40" w:type="dxa"/>
              <w:left w:w="80" w:type="dxa"/>
              <w:right w:w="80" w:type="dxa"/>
            </w:tcMar>
          </w:tcPr>
          <w:p>
            <w:pPr>
              <w:pStyle w:val="Compact"/>
              <w:spacing w:after="0"/>
              <w:jc w:val="left"/>
            </w:pPr>
            <w:r>
              <w:rPr>
                <w:rStyle w:val="VerbatimChar"/>
                <w:sz w:val="21"/>
              </w:rPr>
              <w:t xml:space="preserve">//</w:t>
            </w:r>
          </w:p>
        </w:tc>
        <w:tc>
          <w:tcPr>
            <w:tcW w:type="dxa" w:w="5746"/>
            <w:tcMar>
              <w:top w:w="40" w:type="dxa"/>
              <w:bottom w:w="40" w:type="dxa"/>
              <w:left w:w="80" w:type="dxa"/>
              <w:right w:w="80" w:type="dxa"/>
            </w:tcMar>
          </w:tcPr>
          <w:p>
            <w:pPr>
              <w:pStyle w:val="Compact"/>
              <w:spacing w:after="0"/>
              <w:jc w:val="left"/>
            </w:pPr>
            <w:r>
              <w:rPr>
                <w:sz w:val="21"/>
              </w:rPr>
              <w:t xml:space="preserve">Whole-number part of a division</w:t>
            </w:r>
          </w:p>
        </w:tc>
        <w:tc>
          <w:tcPr>
            <w:tcW w:type="dxa" w:w="1297"/>
            <w:tcMar>
              <w:top w:w="40" w:type="dxa"/>
              <w:bottom w:w="40" w:type="dxa"/>
              <w:left w:w="80" w:type="dxa"/>
              <w:right w:w="80" w:type="dxa"/>
            </w:tcMar>
          </w:tcPr>
          <w:p>
            <w:pPr>
              <w:pStyle w:val="Compact"/>
              <w:spacing w:after="0"/>
              <w:jc w:val="left"/>
            </w:pPr>
            <w:r>
              <w:rPr>
                <w:rStyle w:val="VerbatimChar"/>
                <w:sz w:val="21"/>
              </w:rPr>
              <w:t xml:space="preserve">7 // 2</w:t>
            </w:r>
          </w:p>
        </w:tc>
        <w:tc>
          <w:tcPr>
            <w:tcW w:type="dxa" w:w="1112"/>
            <w:tcMar>
              <w:top w:w="40" w:type="dxa"/>
              <w:bottom w:w="40" w:type="dxa"/>
              <w:left w:w="80" w:type="dxa"/>
              <w:right w:w="80" w:type="dxa"/>
            </w:tcMar>
          </w:tcPr>
          <w:p>
            <w:pPr>
              <w:pStyle w:val="Compact"/>
              <w:spacing w:after="0"/>
              <w:jc w:val="left"/>
            </w:pPr>
            <w:r>
              <w:rPr>
                <w:sz w:val="21"/>
              </w:rPr>
              <w:t xml:space="preserve">3</w:t>
            </w:r>
          </w:p>
        </w:tc>
      </w:tr>
      <w:tr>
        <w:trPr>
          <w:cantSplit w:val="true"/>
        </w:trPr>
        <w:tc>
          <w:tcPr>
            <w:tcW w:type="dxa" w:w="1483"/>
            <w:tcMar>
              <w:top w:w="40" w:type="dxa"/>
              <w:bottom w:w="40" w:type="dxa"/>
              <w:left w:w="80" w:type="dxa"/>
              <w:right w:w="80" w:type="dxa"/>
            </w:tcMar>
          </w:tcPr>
          <w:p>
            <w:pPr>
              <w:pStyle w:val="Compact"/>
              <w:spacing w:after="0"/>
              <w:jc w:val="left"/>
            </w:pPr>
            <w:r>
              <w:rPr>
                <w:rStyle w:val="VerbatimChar"/>
                <w:sz w:val="21"/>
              </w:rPr>
              <w:t xml:space="preserve">%</w:t>
            </w:r>
          </w:p>
        </w:tc>
        <w:tc>
          <w:tcPr>
            <w:tcW w:type="dxa" w:w="5746"/>
            <w:tcMar>
              <w:top w:w="40" w:type="dxa"/>
              <w:bottom w:w="40" w:type="dxa"/>
              <w:left w:w="80" w:type="dxa"/>
              <w:right w:w="80" w:type="dxa"/>
            </w:tcMar>
          </w:tcPr>
          <w:p>
            <w:pPr>
              <w:pStyle w:val="Compact"/>
              <w:spacing w:after="0"/>
              <w:jc w:val="left"/>
            </w:pPr>
            <w:r>
              <w:rPr>
                <w:sz w:val="21"/>
              </w:rPr>
              <w:t xml:space="preserve">Remainder</w:t>
            </w:r>
          </w:p>
        </w:tc>
        <w:tc>
          <w:tcPr>
            <w:tcW w:type="dxa" w:w="1297"/>
            <w:tcMar>
              <w:top w:w="40" w:type="dxa"/>
              <w:bottom w:w="40" w:type="dxa"/>
              <w:left w:w="80" w:type="dxa"/>
              <w:right w:w="80" w:type="dxa"/>
            </w:tcMar>
          </w:tcPr>
          <w:p>
            <w:pPr>
              <w:pStyle w:val="Compact"/>
              <w:spacing w:after="0"/>
              <w:jc w:val="left"/>
            </w:pPr>
            <w:r>
              <w:rPr>
                <w:rStyle w:val="VerbatimChar"/>
                <w:sz w:val="21"/>
              </w:rPr>
              <w:t xml:space="preserve">7 % 2</w:t>
            </w:r>
          </w:p>
        </w:tc>
        <w:tc>
          <w:tcPr>
            <w:tcW w:type="dxa" w:w="1112"/>
            <w:tcMar>
              <w:top w:w="40" w:type="dxa"/>
              <w:bottom w:w="40" w:type="dxa"/>
              <w:left w:w="80" w:type="dxa"/>
              <w:right w:w="80" w:type="dxa"/>
            </w:tcMar>
          </w:tcPr>
          <w:p>
            <w:pPr>
              <w:pStyle w:val="Compact"/>
              <w:spacing w:after="0"/>
              <w:jc w:val="left"/>
            </w:pPr>
            <w:r>
              <w:rPr>
                <w:sz w:val="21"/>
              </w:rPr>
              <w:t xml:space="preserve">1</w:t>
            </w:r>
          </w:p>
        </w:tc>
      </w:tr>
      <w:tr>
        <w:trPr>
          <w:cantSplit w:val="true"/>
        </w:trPr>
        <w:tc>
          <w:tcPr>
            <w:tcW w:type="dxa" w:w="1483"/>
            <w:tcMar>
              <w:top w:w="40" w:type="dxa"/>
              <w:bottom w:w="40" w:type="dxa"/>
              <w:left w:w="80" w:type="dxa"/>
              <w:right w:w="80" w:type="dxa"/>
            </w:tcMar>
          </w:tcPr>
          <w:p>
            <w:pPr>
              <w:pStyle w:val="Compact"/>
              <w:spacing w:after="0"/>
              <w:jc w:val="left"/>
            </w:pPr>
            <w:r>
              <w:rPr>
                <w:rStyle w:val="VerbatimChar"/>
                <w:sz w:val="21"/>
              </w:rPr>
              <w:t xml:space="preserve">**</w:t>
            </w:r>
          </w:p>
        </w:tc>
        <w:tc>
          <w:tcPr>
            <w:tcW w:type="dxa" w:w="5746"/>
            <w:tcMar>
              <w:top w:w="40" w:type="dxa"/>
              <w:bottom w:w="40" w:type="dxa"/>
              <w:left w:w="80" w:type="dxa"/>
              <w:right w:w="80" w:type="dxa"/>
            </w:tcMar>
          </w:tcPr>
          <w:p>
            <w:pPr>
              <w:pStyle w:val="Compact"/>
              <w:spacing w:after="0"/>
              <w:jc w:val="left"/>
            </w:pPr>
            <w:r>
              <w:rPr>
                <w:sz w:val="21"/>
              </w:rPr>
              <w:t xml:space="preserve">Power</w:t>
            </w:r>
          </w:p>
        </w:tc>
        <w:tc>
          <w:tcPr>
            <w:tcW w:type="dxa" w:w="1297"/>
            <w:tcMar>
              <w:top w:w="40" w:type="dxa"/>
              <w:bottom w:w="40" w:type="dxa"/>
              <w:left w:w="80" w:type="dxa"/>
              <w:right w:w="80" w:type="dxa"/>
            </w:tcMar>
          </w:tcPr>
          <w:p>
            <w:pPr>
              <w:pStyle w:val="Compact"/>
              <w:spacing w:after="0"/>
              <w:jc w:val="left"/>
            </w:pPr>
            <w:r>
              <w:rPr>
                <w:rStyle w:val="VerbatimChar"/>
                <w:sz w:val="21"/>
              </w:rPr>
              <w:t xml:space="preserve">2 ** 3</w:t>
            </w:r>
          </w:p>
        </w:tc>
        <w:tc>
          <w:tcPr>
            <w:tcW w:type="dxa" w:w="1112"/>
            <w:tcMar>
              <w:top w:w="40" w:type="dxa"/>
              <w:bottom w:w="40" w:type="dxa"/>
              <w:left w:w="80" w:type="dxa"/>
              <w:right w:w="80" w:type="dxa"/>
            </w:tcMar>
          </w:tcPr>
          <w:p>
            <w:pPr>
              <w:pStyle w:val="Compact"/>
              <w:spacing w:after="0"/>
              <w:jc w:val="left"/>
            </w:pPr>
            <w:r>
              <w:rPr>
                <w:sz w:val="21"/>
              </w:rPr>
              <w:t xml:space="preserve">8</w:t>
            </w:r>
          </w:p>
        </w:tc>
      </w:tr>
    </w:tbl>
    <w:p>
      <w:pPr>
        <w:pStyle w:val="BodyText"/>
      </w:pPr>
      <w:r>
        <w:t xml:space="preserve">A float can look odd:</w:t>
      </w:r>
      <w:r>
        <w:t xml:space="preserve"> </w:t>
      </w:r>
      <w:r>
        <w:rPr>
          <w:rStyle w:val="VerbatimChar"/>
          <w:rFonts w:ascii="Consolas" w:hAnsi="Consolas"/>
          <w:sz w:val="19"/>
        </w:rPr>
        <w:t xml:space="preserve">0.1 + 0.2</w:t>
      </w:r>
      <w:r>
        <w:t xml:space="preserve"> </w:t>
      </w:r>
      <w:r>
        <w:t xml:space="preserve">shows</w:t>
      </w:r>
      <w:r>
        <w:t xml:space="preserve"> </w:t>
      </w:r>
      <w:r>
        <w:rPr>
          <w:rStyle w:val="VerbatimChar"/>
          <w:rFonts w:ascii="Consolas" w:hAnsi="Consolas"/>
          <w:sz w:val="19"/>
        </w:rPr>
        <w:t xml:space="preserve">0.30000000000000004</w:t>
      </w:r>
      <w:r>
        <w:t xml:space="preserve">. This is normal for computers. Format money to two decimals when you print it.</w:t>
      </w:r>
    </w:p>
    <w:p>
      <w:pPr>
        <w:pStyle w:val="BodyText"/>
      </w:pPr>
      <w:r>
        <w:rPr>
          <w:bCs/>
          <w:b/>
        </w:rPr>
        <w:t xml:space="preserve">Comments</w:t>
      </w:r>
      <w:r>
        <w:t xml:space="preserve"> </w:t>
      </w:r>
      <w:r>
        <w:t xml:space="preserve">start with</w:t>
      </w:r>
      <w:r>
        <w:t xml:space="preserve"> </w:t>
      </w:r>
      <w:r>
        <w:rPr>
          <w:rStyle w:val="VerbatimChar"/>
          <w:rFonts w:ascii="Consolas" w:hAnsi="Consolas"/>
          <w:sz w:val="19"/>
        </w:rPr>
        <w:t xml:space="preserve">#</w:t>
      </w:r>
      <w:r>
        <w:t xml:space="preserve">. Say why a line exists, not what Python already says.</w:t>
      </w:r>
    </w:p>
    <w:bookmarkEnd w:id="23"/>
    <w:bookmarkEnd w:id="24"/>
    <w:bookmarkStart w:id="28" w:name="input-conversion-and-calculation"/>
    <w:p>
      <w:pPr>
        <w:pStyle w:val="Heading1"/>
        <w:pageBreakBefore/>
      </w:pPr>
      <w:r>
        <w:t xml:space="preserve">Input, conversion and calculation</w:t>
      </w:r>
    </w:p>
    <w:bookmarkStart w:id="25" w:name="input-is-always-text"/>
    <w:p>
      <w:pPr>
        <w:pStyle w:val="Heading2"/>
      </w:pPr>
      <w:r>
        <w:t xml:space="preserve">Input is always text</w:t>
      </w:r>
    </w:p>
    <w:p>
      <w:pPr>
        <w:pStyle w:val="FirstParagraph"/>
      </w:pPr>
      <w:r>
        <w:rPr>
          <w:rStyle w:val="VerbatimChar"/>
          <w:rFonts w:ascii="Consolas" w:hAnsi="Consolas"/>
          <w:sz w:val="19"/>
        </w:rPr>
        <w:t xml:space="preserve">input()</w:t>
      </w:r>
      <w:r>
        <w:t xml:space="preserve"> </w:t>
      </w:r>
      <w:r>
        <w:t xml:space="preserve">returns a str, whatever the user types. To calculate, convert straight away:</w:t>
      </w:r>
    </w:p>
    <w:tbl>
      <w:tblPr>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637" w:type="dxa"/>
        <w:tblLayout w:type="fixed"/>
      </w:tblPr>
      <w:tblGrid>
        <w:gridCol w:w="1865"/>
        <w:gridCol w:w="1554"/>
        <w:gridCol w:w="6217"/>
      </w:tblGrid>
      <w:tr>
        <w:trPr>
          <w:tblHeader w:val="true"/>
          <w:tblHeader w:val="true"/>
          <w:cantSplit w:val="true"/>
        </w:trPr>
        <w:tc>
          <w:tcPr>
            <w:tcW w:type="dxa" w:w="1865"/>
            <w:shd w:val="clear" w:color="auto" w:fill="D9E2F3"/>
            <w:tcMar>
              <w:top w:w="40" w:type="dxa"/>
              <w:bottom w:w="40" w:type="dxa"/>
              <w:left w:w="80" w:type="dxa"/>
              <w:right w:w="80" w:type="dxa"/>
            </w:tcMar>
          </w:tcPr>
          <w:p>
            <w:pPr>
              <w:pStyle w:val="Compact"/>
              <w:spacing w:after="0"/>
              <w:jc w:val="left"/>
            </w:pPr>
            <w:r>
              <w:rPr>
                <w:b/>
                <w:sz w:val="21"/>
              </w:rPr>
              <w:t xml:space="preserve">Call</w:t>
            </w:r>
          </w:p>
        </w:tc>
        <w:tc>
          <w:tcPr>
            <w:tcW w:type="dxa" w:w="1554"/>
            <w:shd w:val="clear" w:color="auto" w:fill="D9E2F3"/>
            <w:tcMar>
              <w:top w:w="40" w:type="dxa"/>
              <w:bottom w:w="40" w:type="dxa"/>
              <w:left w:w="80" w:type="dxa"/>
              <w:right w:w="80" w:type="dxa"/>
            </w:tcMar>
          </w:tcPr>
          <w:p>
            <w:pPr>
              <w:pStyle w:val="Compact"/>
              <w:spacing w:after="0"/>
              <w:jc w:val="left"/>
            </w:pPr>
            <w:r>
              <w:rPr>
                <w:b/>
                <w:sz w:val="21"/>
              </w:rPr>
              <w:t xml:space="preserve">Result</w:t>
            </w:r>
          </w:p>
        </w:tc>
        <w:tc>
          <w:tcPr>
            <w:tcW w:type="dxa" w:w="6218"/>
            <w:shd w:val="clear" w:color="auto" w:fill="D9E2F3"/>
            <w:tcMar>
              <w:top w:w="40" w:type="dxa"/>
              <w:bottom w:w="40" w:type="dxa"/>
              <w:left w:w="80" w:type="dxa"/>
              <w:right w:w="80" w:type="dxa"/>
            </w:tcMar>
          </w:tcPr>
          <w:p>
            <w:pPr>
              <w:pStyle w:val="Compact"/>
              <w:spacing w:after="0"/>
              <w:jc w:val="left"/>
            </w:pPr>
            <w:r>
              <w:rPr>
                <w:b/>
                <w:sz w:val="21"/>
              </w:rPr>
              <w:t xml:space="preserve">Note</w:t>
            </w:r>
          </w:p>
        </w:tc>
      </w:tr>
      <w:tr>
        <w:trPr>
          <w:cantSplit w:val="true"/>
        </w:trPr>
        <w:tc>
          <w:tcPr>
            <w:tcW w:type="dxa" w:w="1865"/>
            <w:tcMar>
              <w:top w:w="40" w:type="dxa"/>
              <w:bottom w:w="40" w:type="dxa"/>
              <w:left w:w="80" w:type="dxa"/>
              <w:right w:w="80" w:type="dxa"/>
            </w:tcMar>
          </w:tcPr>
          <w:p>
            <w:pPr>
              <w:pStyle w:val="Compact"/>
              <w:spacing w:after="0"/>
              <w:jc w:val="left"/>
            </w:pPr>
            <w:r>
              <w:rPr>
                <w:rStyle w:val="VerbatimChar"/>
                <w:sz w:val="21"/>
              </w:rPr>
              <w:t xml:space="preserve">int("72")</w:t>
            </w:r>
          </w:p>
        </w:tc>
        <w:tc>
          <w:tcPr>
            <w:tcW w:type="dxa" w:w="1554"/>
            <w:tcMar>
              <w:top w:w="40" w:type="dxa"/>
              <w:bottom w:w="40" w:type="dxa"/>
              <w:left w:w="80" w:type="dxa"/>
              <w:right w:w="80" w:type="dxa"/>
            </w:tcMar>
          </w:tcPr>
          <w:p>
            <w:pPr>
              <w:pStyle w:val="Compact"/>
              <w:spacing w:after="0"/>
              <w:jc w:val="left"/>
            </w:pPr>
            <w:r>
              <w:rPr>
                <w:sz w:val="21"/>
              </w:rPr>
              <w:t xml:space="preserve">72</w:t>
            </w:r>
          </w:p>
        </w:tc>
        <w:tc>
          <w:tcPr>
            <w:tcW w:type="dxa" w:w="6218"/>
            <w:tcMar>
              <w:top w:w="40" w:type="dxa"/>
              <w:bottom w:w="40" w:type="dxa"/>
              <w:left w:w="80" w:type="dxa"/>
              <w:right w:w="80" w:type="dxa"/>
            </w:tcMar>
          </w:tcPr>
          <w:p>
            <w:pPr>
              <w:pStyle w:val="Compact"/>
              <w:spacing w:after="0"/>
              <w:jc w:val="left"/>
            </w:pPr>
            <w:r>
              <w:rPr>
                <w:sz w:val="21"/>
              </w:rPr>
              <w:t xml:space="preserve">Text to whole number</w:t>
            </w:r>
          </w:p>
        </w:tc>
      </w:tr>
      <w:tr>
        <w:trPr>
          <w:cantSplit w:val="true"/>
        </w:trPr>
        <w:tc>
          <w:tcPr>
            <w:tcW w:type="dxa" w:w="1865"/>
            <w:tcMar>
              <w:top w:w="40" w:type="dxa"/>
              <w:bottom w:w="40" w:type="dxa"/>
              <w:left w:w="80" w:type="dxa"/>
              <w:right w:w="80" w:type="dxa"/>
            </w:tcMar>
          </w:tcPr>
          <w:p>
            <w:pPr>
              <w:pStyle w:val="Compact"/>
              <w:spacing w:after="0"/>
              <w:jc w:val="left"/>
            </w:pPr>
            <w:r>
              <w:rPr>
                <w:rStyle w:val="VerbatimChar"/>
                <w:sz w:val="21"/>
              </w:rPr>
              <w:t xml:space="preserve">int(3.9)</w:t>
            </w:r>
          </w:p>
        </w:tc>
        <w:tc>
          <w:tcPr>
            <w:tcW w:type="dxa" w:w="1554"/>
            <w:tcMar>
              <w:top w:w="40" w:type="dxa"/>
              <w:bottom w:w="40" w:type="dxa"/>
              <w:left w:w="80" w:type="dxa"/>
              <w:right w:w="80" w:type="dxa"/>
            </w:tcMar>
          </w:tcPr>
          <w:p>
            <w:pPr>
              <w:pStyle w:val="Compact"/>
              <w:spacing w:after="0"/>
              <w:jc w:val="left"/>
            </w:pPr>
            <w:r>
              <w:rPr>
                <w:sz w:val="21"/>
              </w:rPr>
              <w:t xml:space="preserve">3</w:t>
            </w:r>
          </w:p>
        </w:tc>
        <w:tc>
          <w:tcPr>
            <w:tcW w:type="dxa" w:w="6218"/>
            <w:tcMar>
              <w:top w:w="40" w:type="dxa"/>
              <w:bottom w:w="40" w:type="dxa"/>
              <w:left w:w="80" w:type="dxa"/>
              <w:right w:w="80" w:type="dxa"/>
            </w:tcMar>
          </w:tcPr>
          <w:p>
            <w:pPr>
              <w:pStyle w:val="Compact"/>
              <w:spacing w:after="0"/>
              <w:jc w:val="left"/>
            </w:pPr>
            <w:r>
              <w:rPr>
                <w:sz w:val="21"/>
              </w:rPr>
              <w:t xml:space="preserve">Cuts off the decimals; it does not round</w:t>
            </w:r>
          </w:p>
        </w:tc>
      </w:tr>
      <w:tr>
        <w:trPr>
          <w:cantSplit w:val="true"/>
        </w:trPr>
        <w:tc>
          <w:tcPr>
            <w:tcW w:type="dxa" w:w="1865"/>
            <w:tcMar>
              <w:top w:w="40" w:type="dxa"/>
              <w:bottom w:w="40" w:type="dxa"/>
              <w:left w:w="80" w:type="dxa"/>
              <w:right w:w="80" w:type="dxa"/>
            </w:tcMar>
          </w:tcPr>
          <w:p>
            <w:pPr>
              <w:pStyle w:val="Compact"/>
              <w:spacing w:after="0"/>
              <w:jc w:val="left"/>
            </w:pPr>
            <w:r>
              <w:rPr>
                <w:rStyle w:val="VerbatimChar"/>
                <w:sz w:val="21"/>
              </w:rPr>
              <w:t xml:space="preserve">float("2.5")</w:t>
            </w:r>
          </w:p>
        </w:tc>
        <w:tc>
          <w:tcPr>
            <w:tcW w:type="dxa" w:w="1554"/>
            <w:tcMar>
              <w:top w:w="40" w:type="dxa"/>
              <w:bottom w:w="40" w:type="dxa"/>
              <w:left w:w="80" w:type="dxa"/>
              <w:right w:w="80" w:type="dxa"/>
            </w:tcMar>
          </w:tcPr>
          <w:p>
            <w:pPr>
              <w:pStyle w:val="Compact"/>
              <w:spacing w:after="0"/>
              <w:jc w:val="left"/>
            </w:pPr>
            <w:r>
              <w:rPr>
                <w:sz w:val="21"/>
              </w:rPr>
              <w:t xml:space="preserve">2.5</w:t>
            </w:r>
          </w:p>
        </w:tc>
        <w:tc>
          <w:tcPr>
            <w:tcW w:type="dxa" w:w="6218"/>
            <w:tcMar>
              <w:top w:w="40" w:type="dxa"/>
              <w:bottom w:w="40" w:type="dxa"/>
              <w:left w:w="80" w:type="dxa"/>
              <w:right w:w="80" w:type="dxa"/>
            </w:tcMar>
          </w:tcPr>
          <w:p>
            <w:pPr>
              <w:pStyle w:val="Compact"/>
              <w:spacing w:after="0"/>
              <w:jc w:val="left"/>
            </w:pPr>
            <w:r>
              <w:rPr>
                <w:sz w:val="21"/>
              </w:rPr>
              <w:t xml:space="preserve">Text to decimal</w:t>
            </w:r>
          </w:p>
        </w:tc>
      </w:tr>
      <w:tr>
        <w:trPr>
          <w:cantSplit w:val="true"/>
        </w:trPr>
        <w:tc>
          <w:tcPr>
            <w:tcW w:type="dxa" w:w="1865"/>
            <w:tcMar>
              <w:top w:w="40" w:type="dxa"/>
              <w:bottom w:w="40" w:type="dxa"/>
              <w:left w:w="80" w:type="dxa"/>
              <w:right w:w="80" w:type="dxa"/>
            </w:tcMar>
          </w:tcPr>
          <w:p>
            <w:pPr>
              <w:pStyle w:val="Compact"/>
              <w:spacing w:after="0"/>
              <w:jc w:val="left"/>
            </w:pPr>
            <w:r>
              <w:rPr>
                <w:rStyle w:val="VerbatimChar"/>
                <w:sz w:val="21"/>
              </w:rPr>
              <w:t xml:space="preserve">str(7)</w:t>
            </w:r>
          </w:p>
        </w:tc>
        <w:tc>
          <w:tcPr>
            <w:tcW w:type="dxa" w:w="1554"/>
            <w:tcMar>
              <w:top w:w="40" w:type="dxa"/>
              <w:bottom w:w="40" w:type="dxa"/>
              <w:left w:w="80" w:type="dxa"/>
              <w:right w:w="80" w:type="dxa"/>
            </w:tcMar>
          </w:tcPr>
          <w:p>
            <w:pPr>
              <w:pStyle w:val="Compact"/>
              <w:spacing w:after="0"/>
              <w:jc w:val="left"/>
            </w:pPr>
            <w:r>
              <w:rPr>
                <w:rStyle w:val="VerbatimChar"/>
                <w:sz w:val="21"/>
              </w:rPr>
              <w:t xml:space="preserve">"7"</w:t>
            </w:r>
          </w:p>
        </w:tc>
        <w:tc>
          <w:tcPr>
            <w:tcW w:type="dxa" w:w="6218"/>
            <w:tcMar>
              <w:top w:w="40" w:type="dxa"/>
              <w:bottom w:w="40" w:type="dxa"/>
              <w:left w:w="80" w:type="dxa"/>
              <w:right w:w="80" w:type="dxa"/>
            </w:tcMar>
          </w:tcPr>
          <w:p>
            <w:pPr>
              <w:pStyle w:val="Compact"/>
              <w:spacing w:after="0"/>
              <w:jc w:val="left"/>
            </w:pPr>
            <w:r>
              <w:rPr>
                <w:sz w:val="21"/>
              </w:rPr>
              <w:t xml:space="preserve">Number to text</w:t>
            </w:r>
          </w:p>
        </w:tc>
      </w:tr>
      <w:tr>
        <w:trPr>
          <w:cantSplit w:val="true"/>
        </w:trPr>
        <w:tc>
          <w:tcPr>
            <w:tcW w:type="dxa" w:w="1865"/>
            <w:tcMar>
              <w:top w:w="40" w:type="dxa"/>
              <w:bottom w:w="40" w:type="dxa"/>
              <w:left w:w="80" w:type="dxa"/>
              <w:right w:w="80" w:type="dxa"/>
            </w:tcMar>
          </w:tcPr>
          <w:p>
            <w:pPr>
              <w:pStyle w:val="Compact"/>
              <w:spacing w:after="0"/>
              <w:jc w:val="left"/>
            </w:pPr>
            <w:r>
              <w:rPr>
                <w:rStyle w:val="VerbatimChar"/>
                <w:sz w:val="21"/>
              </w:rPr>
              <w:t xml:space="preserve">int("12a")</w:t>
            </w:r>
          </w:p>
        </w:tc>
        <w:tc>
          <w:tcPr>
            <w:tcW w:type="dxa" w:w="1554"/>
            <w:tcMar>
              <w:top w:w="40" w:type="dxa"/>
              <w:bottom w:w="40" w:type="dxa"/>
              <w:left w:w="80" w:type="dxa"/>
              <w:right w:w="80" w:type="dxa"/>
            </w:tcMar>
          </w:tcPr>
          <w:p>
            <w:pPr>
              <w:pStyle w:val="Compact"/>
              <w:spacing w:after="0"/>
              <w:jc w:val="left"/>
            </w:pPr>
            <w:r>
              <w:rPr>
                <w:sz w:val="21"/>
              </w:rPr>
              <w:t xml:space="preserve">ValueError</w:t>
            </w:r>
          </w:p>
        </w:tc>
        <w:tc>
          <w:tcPr>
            <w:tcW w:type="dxa" w:w="6218"/>
            <w:tcMar>
              <w:top w:w="40" w:type="dxa"/>
              <w:bottom w:w="40" w:type="dxa"/>
              <w:left w:w="80" w:type="dxa"/>
              <w:right w:w="80" w:type="dxa"/>
            </w:tcMar>
          </w:tcPr>
          <w:p>
            <w:pPr>
              <w:pStyle w:val="Compact"/>
              <w:spacing w:after="0"/>
              <w:jc w:val="left"/>
            </w:pPr>
            <w:r>
              <w:rPr>
                <w:sz w:val="21"/>
              </w:rPr>
              <w:t xml:space="preserve">The text is not a whole number</w:t>
            </w:r>
          </w:p>
        </w:tc>
      </w:tr>
    </w:tbl>
    <w:p>
      <w:pPr>
        <w:pStyle w:val="BodyText"/>
      </w:pPr>
      <w:r>
        <w:t xml:space="preserve">South African delegates take note: Python needs a decimal point, so type</w:t>
      </w:r>
      <w:r>
        <w:t xml:space="preserve"> </w:t>
      </w:r>
      <w:r>
        <w:rPr>
          <w:rStyle w:val="VerbatimChar"/>
          <w:rFonts w:ascii="Consolas" w:hAnsi="Consolas"/>
          <w:sz w:val="19"/>
        </w:rPr>
        <w:t xml:space="preserve">2.5</w:t>
      </w:r>
      <w:r>
        <w:t xml:space="preserve">, not</w:t>
      </w:r>
      <w:r>
        <w:t xml:space="preserve"> </w:t>
      </w:r>
      <w:r>
        <w:rPr>
          <w:rStyle w:val="VerbatimChar"/>
          <w:rFonts w:ascii="Consolas" w:hAnsi="Consolas"/>
          <w:sz w:val="19"/>
        </w:rPr>
        <w:t xml:space="preserve">2,5</w:t>
      </w:r>
      <w:r>
        <w:t xml:space="preserve">.</w:t>
      </w:r>
    </w:p>
    <w:bookmarkEnd w:id="25"/>
    <w:bookmarkStart w:id="26" w:name="precedence"/>
    <w:p>
      <w:pPr>
        <w:pStyle w:val="Heading2"/>
      </w:pPr>
      <w:r>
        <w:t xml:space="preserve">Precedence</w:t>
      </w:r>
    </w:p>
    <w:p>
      <w:pPr>
        <w:pStyle w:val="FirstParagraph"/>
      </w:pPr>
      <w:r>
        <w:t xml:space="preserve">Python works out expressions in this order: brackets, then</w:t>
      </w:r>
      <w:r>
        <w:t xml:space="preserve"> </w:t>
      </w:r>
      <w:r>
        <w:rPr>
          <w:rStyle w:val="VerbatimChar"/>
          <w:rFonts w:ascii="Consolas" w:hAnsi="Consolas"/>
          <w:sz w:val="19"/>
        </w:rPr>
        <w:t xml:space="preserve">**</w:t>
      </w:r>
      <w:r>
        <w:t xml:space="preserve">, then</w:t>
      </w:r>
      <w:r>
        <w:t xml:space="preserve"> </w:t>
      </w:r>
      <w:r>
        <w:rPr>
          <w:rStyle w:val="VerbatimChar"/>
          <w:rFonts w:ascii="Consolas" w:hAnsi="Consolas"/>
          <w:sz w:val="19"/>
        </w:rPr>
        <w:t xml:space="preserve">*</w:t>
      </w:r>
      <w:r>
        <w:t xml:space="preserve"> </w:t>
      </w:r>
      <w:r>
        <w:rPr>
          <w:rStyle w:val="VerbatimChar"/>
          <w:rFonts w:ascii="Consolas" w:hAnsi="Consolas"/>
          <w:sz w:val="19"/>
        </w:rPr>
        <w:t xml:space="preserve">/</w:t>
      </w:r>
      <w:r>
        <w:t xml:space="preserve"> </w:t>
      </w:r>
      <w:r>
        <w:rPr>
          <w:rStyle w:val="VerbatimChar"/>
          <w:rFonts w:ascii="Consolas" w:hAnsi="Consolas"/>
          <w:sz w:val="19"/>
        </w:rPr>
        <w:t xml:space="preserve">//</w:t>
      </w:r>
      <w:r>
        <w:t xml:space="preserve"> </w:t>
      </w:r>
      <w:r>
        <w:rPr>
          <w:rStyle w:val="VerbatimChar"/>
          <w:rFonts w:ascii="Consolas" w:hAnsi="Consolas"/>
          <w:sz w:val="19"/>
        </w:rPr>
        <w:t xml:space="preserve">%</w:t>
      </w:r>
      <w:r>
        <w:t xml:space="preserve">, then</w:t>
      </w:r>
      <w:r>
        <w:t xml:space="preserve"> </w:t>
      </w:r>
      <w:r>
        <w:rPr>
          <w:rStyle w:val="VerbatimChar"/>
          <w:rFonts w:ascii="Consolas" w:hAnsi="Consolas"/>
          <w:sz w:val="19"/>
        </w:rPr>
        <w:t xml:space="preserve">+</w:t>
      </w:r>
      <w:r>
        <w:t xml:space="preserve"> </w:t>
      </w:r>
      <w:r>
        <w:rPr>
          <w:rStyle w:val="VerbatimChar"/>
          <w:rFonts w:ascii="Consolas" w:hAnsi="Consolas"/>
          <w:sz w:val="19"/>
        </w:rPr>
        <w:t xml:space="preserve">-</w:t>
      </w:r>
      <w:r>
        <w:t xml:space="preserve">. Operators at the same level run left to right, so</w:t>
      </w:r>
      <w:r>
        <w:t xml:space="preserve"> </w:t>
      </w:r>
      <w:r>
        <w:rPr>
          <w:rStyle w:val="VerbatimChar"/>
          <w:rFonts w:ascii="Consolas" w:hAnsi="Consolas"/>
          <w:sz w:val="19"/>
        </w:rPr>
        <w:t xml:space="preserve">10 - 4 - 3</w:t>
      </w:r>
      <w:r>
        <w:t xml:space="preserve"> </w:t>
      </w:r>
      <w:r>
        <w:t xml:space="preserve">is</w:t>
      </w:r>
      <w:r>
        <w:t xml:space="preserve"> </w:t>
      </w:r>
      <w:r>
        <w:rPr>
          <w:rStyle w:val="VerbatimChar"/>
          <w:rFonts w:ascii="Consolas" w:hAnsi="Consolas"/>
          <w:sz w:val="19"/>
        </w:rPr>
        <w:t xml:space="preserve">3</w:t>
      </w:r>
      <w:r>
        <w:t xml:space="preserve">. When in doubt, add brackets.</w:t>
      </w:r>
    </w:p>
    <w:bookmarkEnd w:id="26"/>
    <w:bookmarkStart w:id="27" w:name="worked-example-average-of-three-marks"/>
    <w:p>
      <w:pPr>
        <w:pStyle w:val="Heading2"/>
      </w:pPr>
      <w:r>
        <w:t xml:space="preserve">Worked example: average of three marks</w:t>
      </w:r>
    </w:p>
    <w:p>
      <w:pPr>
        <w:pStyle w:val="FirstParagraph"/>
      </w:pPr>
      <w:r>
        <w:t xml:space="preserve">The plan (IPO chart):</w:t>
      </w:r>
    </w:p>
    <w:tbl>
      <w:tblPr>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637" w:type="dxa"/>
        <w:tblLayout w:type="fixed"/>
      </w:tblPr>
      <w:tblGrid>
        <w:gridCol w:w="2991"/>
        <w:gridCol w:w="4098"/>
        <w:gridCol w:w="2547"/>
      </w:tblGrid>
      <w:tr>
        <w:trPr>
          <w:tblHeader w:val="true"/>
          <w:tblHeader w:val="true"/>
          <w:cantSplit w:val="true"/>
        </w:trPr>
        <w:tc>
          <w:tcPr>
            <w:tcW w:type="dxa" w:w="2991"/>
            <w:shd w:val="clear" w:color="auto" w:fill="D9E2F3"/>
            <w:tcMar>
              <w:top w:w="40" w:type="dxa"/>
              <w:bottom w:w="40" w:type="dxa"/>
              <w:left w:w="80" w:type="dxa"/>
              <w:right w:w="80" w:type="dxa"/>
            </w:tcMar>
          </w:tcPr>
          <w:p>
            <w:pPr>
              <w:pStyle w:val="Compact"/>
              <w:spacing w:after="0"/>
              <w:jc w:val="left"/>
            </w:pPr>
            <w:r>
              <w:rPr>
                <w:b/>
                <w:sz w:val="21"/>
              </w:rPr>
              <w:t xml:space="preserve">Input</w:t>
            </w:r>
          </w:p>
        </w:tc>
        <w:tc>
          <w:tcPr>
            <w:tcW w:type="dxa" w:w="4099"/>
            <w:shd w:val="clear" w:color="auto" w:fill="D9E2F3"/>
            <w:tcMar>
              <w:top w:w="40" w:type="dxa"/>
              <w:bottom w:w="40" w:type="dxa"/>
              <w:left w:w="80" w:type="dxa"/>
              <w:right w:w="80" w:type="dxa"/>
            </w:tcMar>
          </w:tcPr>
          <w:p>
            <w:pPr>
              <w:pStyle w:val="Compact"/>
              <w:spacing w:after="0"/>
              <w:jc w:val="left"/>
            </w:pPr>
            <w:r>
              <w:rPr>
                <w:b/>
                <w:sz w:val="21"/>
              </w:rPr>
              <w:t xml:space="preserve">Process</w:t>
            </w:r>
          </w:p>
        </w:tc>
        <w:tc>
          <w:tcPr>
            <w:tcW w:type="dxa" w:w="2548"/>
            <w:shd w:val="clear" w:color="auto" w:fill="D9E2F3"/>
            <w:tcMar>
              <w:top w:w="40" w:type="dxa"/>
              <w:bottom w:w="40" w:type="dxa"/>
              <w:left w:w="80" w:type="dxa"/>
              <w:right w:w="80" w:type="dxa"/>
            </w:tcMar>
          </w:tcPr>
          <w:p>
            <w:pPr>
              <w:pStyle w:val="Compact"/>
              <w:spacing w:after="0"/>
              <w:jc w:val="left"/>
            </w:pPr>
            <w:r>
              <w:rPr>
                <w:b/>
                <w:sz w:val="21"/>
              </w:rPr>
              <w:t xml:space="preserve">Output</w:t>
            </w:r>
          </w:p>
        </w:tc>
      </w:tr>
      <w:tr>
        <w:trPr>
          <w:cantSplit w:val="true"/>
        </w:trPr>
        <w:tc>
          <w:tcPr>
            <w:tcW w:type="dxa" w:w="2991"/>
            <w:tcMar>
              <w:top w:w="40" w:type="dxa"/>
              <w:bottom w:w="40" w:type="dxa"/>
              <w:left w:w="80" w:type="dxa"/>
              <w:right w:w="80" w:type="dxa"/>
            </w:tcMar>
          </w:tcPr>
          <w:p>
            <w:pPr>
              <w:pStyle w:val="Compact"/>
              <w:spacing w:after="0"/>
              <w:jc w:val="left"/>
            </w:pPr>
            <w:r>
              <w:rPr>
                <w:sz w:val="21"/>
              </w:rPr>
              <w:t xml:space="preserve">mark1, mark2, mark3 (float)</w:t>
            </w:r>
          </w:p>
        </w:tc>
        <w:tc>
          <w:tcPr>
            <w:tcW w:type="dxa" w:w="4099"/>
            <w:tcMar>
              <w:top w:w="40" w:type="dxa"/>
              <w:bottom w:w="40" w:type="dxa"/>
              <w:left w:w="80" w:type="dxa"/>
              <w:right w:w="80" w:type="dxa"/>
            </w:tcMar>
          </w:tcPr>
          <w:p>
            <w:pPr>
              <w:pStyle w:val="Compact"/>
              <w:spacing w:after="0"/>
              <w:jc w:val="left"/>
            </w:pPr>
            <w:r>
              <w:rPr>
                <w:sz w:val="21"/>
              </w:rPr>
              <w:t xml:space="preserve">average = (mark1 + mark2 + mark3) / 3</w:t>
            </w:r>
          </w:p>
        </w:tc>
        <w:tc>
          <w:tcPr>
            <w:tcW w:type="dxa" w:w="2548"/>
            <w:tcMar>
              <w:top w:w="40" w:type="dxa"/>
              <w:bottom w:w="40" w:type="dxa"/>
              <w:left w:w="80" w:type="dxa"/>
              <w:right w:w="80" w:type="dxa"/>
            </w:tcMar>
          </w:tcPr>
          <w:p>
            <w:pPr>
              <w:pStyle w:val="Compact"/>
              <w:spacing w:after="0"/>
              <w:jc w:val="left"/>
            </w:pPr>
            <w:r>
              <w:rPr>
                <w:sz w:val="21"/>
              </w:rPr>
              <w:t xml:space="preserve">Average to two decimals</w:t>
            </w:r>
          </w:p>
        </w:tc>
      </w:tr>
    </w:tbl>
    <w:p>
      <w:pPr>
        <w:pStyle w:val="BodyText"/>
      </w:pPr>
      <w:r>
        <w:t xml:space="preserve">The code:</w:t>
      </w:r>
    </w:p>
    <w:p>
      <w:pPr>
        <w:pStyle w:val="SourceCode"/>
        <w:keepLines/>
        <w:shd w:val="clear" w:color="auto" w:fill="F2F2F2"/>
        <w:spacing w:after="0"/>
      </w:pPr>
      <w:r>
        <w:rPr>
          <w:rStyle w:val="CommentTok"/>
          <w:rFonts w:ascii="Consolas" w:hAnsi="Consolas"/>
          <w:sz w:val="20"/>
        </w:rPr>
        <w:t xml:space="preserve"># Average of three marks</w:t>
      </w:r>
      <w:r>
        <w:rPr>
          <w:rFonts w:ascii="Consolas" w:hAnsi="Consolas"/>
          <w:sz w:val="20"/>
        </w:rPr>
        <w:br/>
      </w:r>
      <w:r>
        <w:rPr>
          <w:rStyle w:val="NormalTok"/>
          <w:rFonts w:ascii="Consolas" w:hAnsi="Consolas"/>
          <w:sz w:val="20"/>
        </w:rPr>
        <w:t xml:space="preserve">mark1 </w:t>
      </w:r>
      <w:r>
        <w:rPr>
          <w:rStyle w:val="OperatorTok"/>
          <w:rFonts w:ascii="Consolas" w:hAnsi="Consolas"/>
          <w:sz w:val="20"/>
        </w:rPr>
        <w:t xml:space="preserve">=</w:t>
      </w:r>
      <w:r>
        <w:rPr>
          <w:rStyle w:val="NormalTok"/>
          <w:rFonts w:ascii="Consolas" w:hAnsi="Consolas"/>
          <w:sz w:val="20"/>
        </w:rPr>
        <w:t xml:space="preserve"> </w:t>
      </w:r>
      <w:r>
        <w:rPr>
          <w:rStyle w:val="BuiltInTok"/>
          <w:rFonts w:ascii="Consolas" w:hAnsi="Consolas"/>
          <w:sz w:val="20"/>
        </w:rPr>
        <w:t xml:space="preserve">float</w:t>
      </w:r>
      <w:r>
        <w:rPr>
          <w:rStyle w:val="NormalTok"/>
          <w:rFonts w:ascii="Consolas" w:hAnsi="Consolas"/>
          <w:sz w:val="20"/>
        </w:rPr>
        <w:t xml:space="preserve">(</w:t>
      </w:r>
      <w:r>
        <w:rPr>
          <w:rStyle w:val="BuiltInTok"/>
          <w:rFonts w:ascii="Consolas" w:hAnsi="Consolas"/>
          <w:sz w:val="20"/>
        </w:rPr>
        <w:t xml:space="preserve">input</w:t>
      </w:r>
      <w:r>
        <w:rPr>
          <w:rStyle w:val="NormalTok"/>
          <w:rFonts w:ascii="Consolas" w:hAnsi="Consolas"/>
          <w:sz w:val="20"/>
        </w:rPr>
        <w:t xml:space="preserve">(</w:t>
      </w:r>
      <w:r>
        <w:rPr>
          <w:rStyle w:val="StringTok"/>
          <w:rFonts w:ascii="Consolas" w:hAnsi="Consolas"/>
          <w:sz w:val="20"/>
        </w:rPr>
        <w:t xml:space="preserve">"Mark 1: "</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mark2 </w:t>
      </w:r>
      <w:r>
        <w:rPr>
          <w:rStyle w:val="OperatorTok"/>
          <w:rFonts w:ascii="Consolas" w:hAnsi="Consolas"/>
          <w:sz w:val="20"/>
        </w:rPr>
        <w:t xml:space="preserve">=</w:t>
      </w:r>
      <w:r>
        <w:rPr>
          <w:rStyle w:val="NormalTok"/>
          <w:rFonts w:ascii="Consolas" w:hAnsi="Consolas"/>
          <w:sz w:val="20"/>
        </w:rPr>
        <w:t xml:space="preserve"> </w:t>
      </w:r>
      <w:r>
        <w:rPr>
          <w:rStyle w:val="BuiltInTok"/>
          <w:rFonts w:ascii="Consolas" w:hAnsi="Consolas"/>
          <w:sz w:val="20"/>
        </w:rPr>
        <w:t xml:space="preserve">float</w:t>
      </w:r>
      <w:r>
        <w:rPr>
          <w:rStyle w:val="NormalTok"/>
          <w:rFonts w:ascii="Consolas" w:hAnsi="Consolas"/>
          <w:sz w:val="20"/>
        </w:rPr>
        <w:t xml:space="preserve">(</w:t>
      </w:r>
      <w:r>
        <w:rPr>
          <w:rStyle w:val="BuiltInTok"/>
          <w:rFonts w:ascii="Consolas" w:hAnsi="Consolas"/>
          <w:sz w:val="20"/>
        </w:rPr>
        <w:t xml:space="preserve">input</w:t>
      </w:r>
      <w:r>
        <w:rPr>
          <w:rStyle w:val="NormalTok"/>
          <w:rFonts w:ascii="Consolas" w:hAnsi="Consolas"/>
          <w:sz w:val="20"/>
        </w:rPr>
        <w:t xml:space="preserve">(</w:t>
      </w:r>
      <w:r>
        <w:rPr>
          <w:rStyle w:val="StringTok"/>
          <w:rFonts w:ascii="Consolas" w:hAnsi="Consolas"/>
          <w:sz w:val="20"/>
        </w:rPr>
        <w:t xml:space="preserve">"Mark 2: "</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mark3 </w:t>
      </w:r>
      <w:r>
        <w:rPr>
          <w:rStyle w:val="OperatorTok"/>
          <w:rFonts w:ascii="Consolas" w:hAnsi="Consolas"/>
          <w:sz w:val="20"/>
        </w:rPr>
        <w:t xml:space="preserve">=</w:t>
      </w:r>
      <w:r>
        <w:rPr>
          <w:rStyle w:val="NormalTok"/>
          <w:rFonts w:ascii="Consolas" w:hAnsi="Consolas"/>
          <w:sz w:val="20"/>
        </w:rPr>
        <w:t xml:space="preserve"> </w:t>
      </w:r>
      <w:r>
        <w:rPr>
          <w:rStyle w:val="BuiltInTok"/>
          <w:rFonts w:ascii="Consolas" w:hAnsi="Consolas"/>
          <w:sz w:val="20"/>
        </w:rPr>
        <w:t xml:space="preserve">float</w:t>
      </w:r>
      <w:r>
        <w:rPr>
          <w:rStyle w:val="NormalTok"/>
          <w:rFonts w:ascii="Consolas" w:hAnsi="Consolas"/>
          <w:sz w:val="20"/>
        </w:rPr>
        <w:t xml:space="preserve">(</w:t>
      </w:r>
      <w:r>
        <w:rPr>
          <w:rStyle w:val="BuiltInTok"/>
          <w:rFonts w:ascii="Consolas" w:hAnsi="Consolas"/>
          <w:sz w:val="20"/>
        </w:rPr>
        <w:t xml:space="preserve">input</w:t>
      </w:r>
      <w:r>
        <w:rPr>
          <w:rStyle w:val="NormalTok"/>
          <w:rFonts w:ascii="Consolas" w:hAnsi="Consolas"/>
          <w:sz w:val="20"/>
        </w:rPr>
        <w:t xml:space="preserve">(</w:t>
      </w:r>
      <w:r>
        <w:rPr>
          <w:rStyle w:val="StringTok"/>
          <w:rFonts w:ascii="Consolas" w:hAnsi="Consolas"/>
          <w:sz w:val="20"/>
        </w:rPr>
        <w:t xml:space="preserve">"Mark 3: "</w:t>
      </w:r>
      <w:r>
        <w:rPr>
          <w:rStyle w:val="NormalTok"/>
          <w:rFonts w:ascii="Consolas" w:hAnsi="Consolas"/>
          <w:sz w:val="20"/>
        </w:rPr>
        <w:t xml:space="preserve">))</w:t>
      </w:r>
      <w:r>
        <w:rPr>
          <w:rFonts w:ascii="Consolas" w:hAnsi="Consolas"/>
          <w:sz w:val="20"/>
        </w:rPr>
        <w:br/>
      </w:r>
      <w:r>
        <w:rPr>
          <w:rFonts w:ascii="Consolas" w:hAnsi="Consolas"/>
          <w:sz w:val="20"/>
        </w:rPr>
        <w:br/>
      </w:r>
      <w:r>
        <w:rPr>
          <w:rStyle w:val="NormalTok"/>
          <w:rFonts w:ascii="Consolas" w:hAnsi="Consolas"/>
          <w:sz w:val="20"/>
        </w:rPr>
        <w:t xml:space="preserve">average </w:t>
      </w:r>
      <w:r>
        <w:rPr>
          <w:rStyle w:val="OperatorTok"/>
          <w:rFonts w:ascii="Consolas" w:hAnsi="Consolas"/>
          <w:sz w:val="20"/>
        </w:rPr>
        <w:t xml:space="preserve">=</w:t>
      </w:r>
      <w:r>
        <w:rPr>
          <w:rStyle w:val="NormalTok"/>
          <w:rFonts w:ascii="Consolas" w:hAnsi="Consolas"/>
          <w:sz w:val="20"/>
        </w:rPr>
        <w:t xml:space="preserve"> (mark1 </w:t>
      </w:r>
      <w:r>
        <w:rPr>
          <w:rStyle w:val="OperatorTok"/>
          <w:rFonts w:ascii="Consolas" w:hAnsi="Consolas"/>
          <w:sz w:val="20"/>
        </w:rPr>
        <w:t xml:space="preserve">+</w:t>
      </w:r>
      <w:r>
        <w:rPr>
          <w:rStyle w:val="NormalTok"/>
          <w:rFonts w:ascii="Consolas" w:hAnsi="Consolas"/>
          <w:sz w:val="20"/>
        </w:rPr>
        <w:t xml:space="preserve"> mark2 </w:t>
      </w:r>
      <w:r>
        <w:rPr>
          <w:rStyle w:val="OperatorTok"/>
          <w:rFonts w:ascii="Consolas" w:hAnsi="Consolas"/>
          <w:sz w:val="20"/>
        </w:rPr>
        <w:t xml:space="preserve">+</w:t>
      </w:r>
      <w:r>
        <w:rPr>
          <w:rStyle w:val="NormalTok"/>
          <w:rFonts w:ascii="Consolas" w:hAnsi="Consolas"/>
          <w:sz w:val="20"/>
        </w:rPr>
        <w:t xml:space="preserve"> mark3)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3</w:t>
      </w:r>
      <w:r>
        <w:rPr>
          <w:rFonts w:ascii="Consolas" w:hAnsi="Consolas"/>
          <w:sz w:val="20"/>
        </w:rPr>
        <w:br/>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"Average:"</w:t>
      </w:r>
      <w:r>
        <w:rPr>
          <w:rStyle w:val="NormalTok"/>
          <w:rFonts w:ascii="Consolas" w:hAnsi="Consolas"/>
          <w:sz w:val="20"/>
        </w:rPr>
        <w:t xml:space="preserve">, </w:t>
      </w:r>
      <w:r>
        <w:rPr>
          <w:rStyle w:val="SpecialStringTok"/>
          <w:rFonts w:ascii="Consolas" w:hAnsi="Consolas"/>
          <w:sz w:val="20"/>
        </w:rPr>
        <w:t xml:space="preserve">f"</w:t>
      </w:r>
      <w:r>
        <w:rPr>
          <w:rStyle w:val="SpecialCharTok"/>
          <w:rFonts w:ascii="Consolas" w:hAnsi="Consolas"/>
          <w:sz w:val="20"/>
        </w:rPr>
        <w:t xml:space="preserve">{</w:t>
      </w:r>
      <w:r>
        <w:rPr>
          <w:rStyle w:val="NormalTok"/>
          <w:rFonts w:ascii="Consolas" w:hAnsi="Consolas"/>
          <w:sz w:val="20"/>
        </w:rPr>
        <w:t xml:space="preserve">average</w:t>
      </w:r>
      <w:r>
        <w:rPr>
          <w:rStyle w:val="SpecialCharTok"/>
          <w:rFonts w:ascii="Consolas" w:hAnsi="Consolas"/>
          <w:sz w:val="20"/>
        </w:rPr>
        <w:t xml:space="preserve">:.2f}</w:t>
      </w:r>
      <w:r>
        <w:rPr>
          <w:rStyle w:val="SpecialStringTok"/>
          <w:rFonts w:ascii="Consolas" w:hAnsi="Consolas"/>
          <w:sz w:val="20"/>
        </w:rPr>
        <w:t xml:space="preserve">"</w:t>
      </w:r>
      <w:r>
        <w:rPr>
          <w:rStyle w:val="NormalTok"/>
          <w:rFonts w:ascii="Consolas" w:hAnsi="Consolas"/>
          <w:sz w:val="20"/>
        </w:rPr>
        <w:t xml:space="preserve">)</w:t>
      </w:r>
    </w:p>
    <w:p>
      <w:pPr>
        <w:pStyle w:val="FirstParagraph"/>
      </w:pPr>
      <w:r>
        <w:t xml:space="preserve">With the marks 68, 74 and 81 the output is</w:t>
      </w:r>
      <w:r>
        <w:t xml:space="preserve"> </w:t>
      </w:r>
      <w:r>
        <w:rPr>
          <w:rStyle w:val="VerbatimChar"/>
          <w:rFonts w:ascii="Consolas" w:hAnsi="Consolas"/>
          <w:sz w:val="19"/>
        </w:rPr>
        <w:t xml:space="preserve">Average: 74.33</w:t>
      </w:r>
      <w:r>
        <w:t xml:space="preserve">. Leave out the brackets and the program calculates</w:t>
      </w:r>
      <w:r>
        <w:t xml:space="preserve"> </w:t>
      </w:r>
      <w:r>
        <w:rPr>
          <w:rStyle w:val="VerbatimChar"/>
          <w:rFonts w:ascii="Consolas" w:hAnsi="Consolas"/>
          <w:sz w:val="19"/>
        </w:rPr>
        <w:t xml:space="preserve">mark1 + mark2 + (mark3 / 3)</w:t>
      </w:r>
      <w:r>
        <w:t xml:space="preserve">, which gives 169.0 for the same marks. The brackets are part of the answer.</w:t>
      </w:r>
    </w:p>
    <w:p>
      <w:pPr>
        <w:pStyle w:val="BodyText"/>
      </w:pPr>
      <w:r>
        <w:rPr>
          <w:bCs/>
          <w:b/>
        </w:rPr>
        <w:t xml:space="preserve">Print and join.</w:t>
      </w:r>
      <w:r>
        <w:t xml:space="preserve"> </w:t>
      </w:r>
      <w:r>
        <w:rPr>
          <w:rStyle w:val="VerbatimChar"/>
          <w:rFonts w:ascii="Consolas" w:hAnsi="Consolas"/>
          <w:sz w:val="19"/>
        </w:rPr>
        <w:t xml:space="preserve">print("Total:", 7)</w:t>
      </w:r>
      <w:r>
        <w:t xml:space="preserve"> </w:t>
      </w:r>
      <w:r>
        <w:t xml:space="preserve">works.</w:t>
      </w:r>
      <w:r>
        <w:t xml:space="preserve"> </w:t>
      </w:r>
      <w:r>
        <w:rPr>
          <w:rStyle w:val="VerbatimChar"/>
          <w:rFonts w:ascii="Consolas" w:hAnsi="Consolas"/>
          <w:sz w:val="19"/>
        </w:rPr>
        <w:t xml:space="preserve">"Total: " + 7</w:t>
      </w:r>
      <w:r>
        <w:t xml:space="preserve"> </w:t>
      </w:r>
      <w:r>
        <w:t xml:space="preserve">gives a TypeError because</w:t>
      </w:r>
      <w:r>
        <w:t xml:space="preserve"> </w:t>
      </w:r>
      <w:r>
        <w:rPr>
          <w:rStyle w:val="VerbatimChar"/>
          <w:rFonts w:ascii="Consolas" w:hAnsi="Consolas"/>
          <w:sz w:val="19"/>
        </w:rPr>
        <w:t xml:space="preserve">+</w:t>
      </w:r>
      <w:r>
        <w:t xml:space="preserve"> </w:t>
      </w:r>
      <w:r>
        <w:t xml:space="preserve">cannot mix text and a number. Write</w:t>
      </w:r>
      <w:r>
        <w:t xml:space="preserve"> </w:t>
      </w:r>
      <w:r>
        <w:rPr>
          <w:rStyle w:val="VerbatimChar"/>
          <w:rFonts w:ascii="Consolas" w:hAnsi="Consolas"/>
          <w:sz w:val="19"/>
        </w:rPr>
        <w:t xml:space="preserve">"Total: " + str(7)</w:t>
      </w:r>
      <w:r>
        <w:t xml:space="preserve">.</w:t>
      </w:r>
    </w:p>
    <w:bookmarkEnd w:id="27"/>
    <w:bookmarkEnd w:id="28"/>
    <w:bookmarkStart w:id="33" w:name="strings-and-formatted-output"/>
    <w:p>
      <w:pPr>
        <w:pStyle w:val="Heading1"/>
        <w:pageBreakBefore/>
      </w:pPr>
      <w:r>
        <w:t xml:space="preserve">Strings and formatted output</w:t>
      </w:r>
    </w:p>
    <w:bookmarkStart w:id="29" w:name="methods-that-clean-and-check-text"/>
    <w:p>
      <w:pPr>
        <w:pStyle w:val="Heading2"/>
      </w:pPr>
      <w:r>
        <w:t xml:space="preserve">Methods that clean and check text</w:t>
      </w:r>
    </w:p>
    <w:p>
      <w:pPr>
        <w:pStyle w:val="FirstParagraph"/>
      </w:pPr>
      <w:r>
        <w:t xml:space="preserve">Methods return a new string. The original does not change, so assign the result:</w:t>
      </w:r>
      <w:r>
        <w:t xml:space="preserve"> </w:t>
      </w:r>
      <w:r>
        <w:rPr>
          <w:rStyle w:val="VerbatimChar"/>
          <w:rFonts w:ascii="Consolas" w:hAnsi="Consolas"/>
          <w:sz w:val="19"/>
        </w:rPr>
        <w:t xml:space="preserve">name = name.strip()</w:t>
      </w:r>
      <w:r>
        <w:t xml:space="preserve">.</w:t>
      </w:r>
    </w:p>
    <w:tbl>
      <w:tblPr>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637" w:type="dxa"/>
        <w:tblLayout w:type="fixed"/>
      </w:tblPr>
      <w:tblGrid>
        <w:gridCol w:w="4064"/>
        <w:gridCol w:w="5573"/>
      </w:tblGrid>
      <w:tr>
        <w:trPr>
          <w:tblHeader w:val="true"/>
          <w:tblHeader w:val="true"/>
          <w:cantSplit w:val="true"/>
        </w:trPr>
        <w:tc>
          <w:tcPr>
            <w:tcW w:type="dxa" w:w="4064"/>
            <w:shd w:val="clear" w:color="auto" w:fill="D9E2F3"/>
            <w:tcMar>
              <w:top w:w="40" w:type="dxa"/>
              <w:bottom w:w="40" w:type="dxa"/>
              <w:left w:w="80" w:type="dxa"/>
              <w:right w:w="80" w:type="dxa"/>
            </w:tcMar>
          </w:tcPr>
          <w:p>
            <w:pPr>
              <w:pStyle w:val="Compact"/>
              <w:spacing w:after="0"/>
              <w:jc w:val="left"/>
            </w:pPr>
            <w:r>
              <w:rPr>
                <w:b/>
                <w:sz w:val="21"/>
              </w:rPr>
              <w:t xml:space="preserve">Expression</w:t>
            </w:r>
          </w:p>
        </w:tc>
        <w:tc>
          <w:tcPr>
            <w:tcW w:type="dxa" w:w="5574"/>
            <w:shd w:val="clear" w:color="auto" w:fill="D9E2F3"/>
            <w:tcMar>
              <w:top w:w="40" w:type="dxa"/>
              <w:bottom w:w="40" w:type="dxa"/>
              <w:left w:w="80" w:type="dxa"/>
              <w:right w:w="80" w:type="dxa"/>
            </w:tcMar>
          </w:tcPr>
          <w:p>
            <w:pPr>
              <w:pStyle w:val="Compact"/>
              <w:spacing w:after="0"/>
              <w:jc w:val="left"/>
            </w:pPr>
            <w:r>
              <w:rPr>
                <w:b/>
                <w:sz w:val="21"/>
              </w:rPr>
              <w:t xml:space="preserve">Result</w:t>
            </w:r>
          </w:p>
        </w:tc>
      </w:tr>
      <w:tr>
        <w:trPr>
          <w:cantSplit w:val="true"/>
        </w:trPr>
        <w:tc>
          <w:tcPr>
            <w:tcW w:type="dxa" w:w="4064"/>
            <w:tcMar>
              <w:top w:w="40" w:type="dxa"/>
              <w:bottom w:w="40" w:type="dxa"/>
              <w:left w:w="80" w:type="dxa"/>
              <w:right w:w="80" w:type="dxa"/>
            </w:tcMar>
          </w:tcPr>
          <w:p>
            <w:pPr>
              <w:pStyle w:val="Compact"/>
              <w:spacing w:after="0"/>
              <w:jc w:val="left"/>
            </w:pPr>
            <w:r>
              <w:rPr>
                <w:rStyle w:val="VerbatimChar"/>
                <w:sz w:val="21"/>
              </w:rPr>
              <w:t xml:space="preserve">"  thabo  ".strip()</w:t>
            </w:r>
          </w:p>
        </w:tc>
        <w:tc>
          <w:tcPr>
            <w:tcW w:type="dxa" w:w="5574"/>
            <w:tcMar>
              <w:top w:w="40" w:type="dxa"/>
              <w:bottom w:w="40" w:type="dxa"/>
              <w:left w:w="80" w:type="dxa"/>
              <w:right w:w="80" w:type="dxa"/>
            </w:tcMar>
          </w:tcPr>
          <w:p>
            <w:pPr>
              <w:pStyle w:val="Compact"/>
              <w:spacing w:after="0"/>
              <w:jc w:val="left"/>
            </w:pPr>
            <w:r>
              <w:rPr>
                <w:rStyle w:val="VerbatimChar"/>
                <w:sz w:val="21"/>
              </w:rPr>
              <w:t xml:space="preserve">'thabo'</w:t>
            </w:r>
          </w:p>
        </w:tc>
      </w:tr>
      <w:tr>
        <w:trPr>
          <w:cantSplit w:val="true"/>
        </w:trPr>
        <w:tc>
          <w:tcPr>
            <w:tcW w:type="dxa" w:w="4064"/>
            <w:tcMar>
              <w:top w:w="40" w:type="dxa"/>
              <w:bottom w:w="40" w:type="dxa"/>
              <w:left w:w="80" w:type="dxa"/>
              <w:right w:w="80" w:type="dxa"/>
            </w:tcMar>
          </w:tcPr>
          <w:p>
            <w:pPr>
              <w:pStyle w:val="Compact"/>
              <w:spacing w:after="0"/>
              <w:jc w:val="left"/>
            </w:pPr>
            <w:r>
              <w:rPr>
                <w:rStyle w:val="VerbatimChar"/>
                <w:sz w:val="21"/>
              </w:rPr>
              <w:t xml:space="preserve">"Thabo".upper()</w:t>
            </w:r>
            <w:r>
              <w:rPr>
                <w:sz w:val="21"/>
              </w:rPr>
              <w:t xml:space="preserve"> </w:t>
            </w:r>
            <w:r>
              <w:rPr>
                <w:sz w:val="21"/>
              </w:rPr>
              <w:t xml:space="preserve">and</w:t>
            </w:r>
            <w:r>
              <w:rPr>
                <w:sz w:val="21"/>
              </w:rPr>
              <w:t xml:space="preserve"> </w:t>
            </w:r>
            <w:r>
              <w:rPr>
                <w:rStyle w:val="VerbatimChar"/>
                <w:sz w:val="21"/>
              </w:rPr>
              <w:t xml:space="preserve">"THABO".lower()</w:t>
            </w:r>
          </w:p>
        </w:tc>
        <w:tc>
          <w:tcPr>
            <w:tcW w:type="dxa" w:w="5574"/>
            <w:tcMar>
              <w:top w:w="40" w:type="dxa"/>
              <w:bottom w:w="40" w:type="dxa"/>
              <w:left w:w="80" w:type="dxa"/>
              <w:right w:w="80" w:type="dxa"/>
            </w:tcMar>
          </w:tcPr>
          <w:p>
            <w:pPr>
              <w:pStyle w:val="Compact"/>
              <w:spacing w:after="0"/>
              <w:jc w:val="left"/>
            </w:pPr>
            <w:r>
              <w:rPr>
                <w:rStyle w:val="VerbatimChar"/>
                <w:sz w:val="21"/>
              </w:rPr>
              <w:t xml:space="preserve">'THABO'</w:t>
            </w:r>
            <w:r>
              <w:rPr>
                <w:sz w:val="21"/>
              </w:rPr>
              <w:t xml:space="preserve"> </w:t>
            </w:r>
            <w:r>
              <w:rPr>
                <w:sz w:val="21"/>
              </w:rPr>
              <w:t xml:space="preserve">and</w:t>
            </w:r>
            <w:r>
              <w:rPr>
                <w:sz w:val="21"/>
              </w:rPr>
              <w:t xml:space="preserve"> </w:t>
            </w:r>
            <w:r>
              <w:rPr>
                <w:rStyle w:val="VerbatimChar"/>
                <w:sz w:val="21"/>
              </w:rPr>
              <w:t xml:space="preserve">'thabo'</w:t>
            </w:r>
          </w:p>
        </w:tc>
      </w:tr>
      <w:tr>
        <w:trPr>
          <w:cantSplit w:val="true"/>
        </w:trPr>
        <w:tc>
          <w:tcPr>
            <w:tcW w:type="dxa" w:w="4064"/>
            <w:tcMar>
              <w:top w:w="40" w:type="dxa"/>
              <w:bottom w:w="40" w:type="dxa"/>
              <w:left w:w="80" w:type="dxa"/>
              <w:right w:w="80" w:type="dxa"/>
            </w:tcMar>
          </w:tcPr>
          <w:p>
            <w:pPr>
              <w:pStyle w:val="Compact"/>
              <w:spacing w:after="0"/>
              <w:jc w:val="left"/>
            </w:pPr>
            <w:r>
              <w:rPr>
                <w:rStyle w:val="VerbatimChar"/>
                <w:sz w:val="21"/>
              </w:rPr>
              <w:t xml:space="preserve">"nomsa dlamini".title()</w:t>
            </w:r>
          </w:p>
        </w:tc>
        <w:tc>
          <w:tcPr>
            <w:tcW w:type="dxa" w:w="5574"/>
            <w:tcMar>
              <w:top w:w="40" w:type="dxa"/>
              <w:bottom w:w="40" w:type="dxa"/>
              <w:left w:w="80" w:type="dxa"/>
              <w:right w:w="80" w:type="dxa"/>
            </w:tcMar>
          </w:tcPr>
          <w:p>
            <w:pPr>
              <w:pStyle w:val="Compact"/>
              <w:spacing w:after="0"/>
              <w:jc w:val="left"/>
            </w:pPr>
            <w:r>
              <w:rPr>
                <w:rStyle w:val="VerbatimChar"/>
                <w:sz w:val="21"/>
              </w:rPr>
              <w:t xml:space="preserve">'Nomsa Dlamini'</w:t>
            </w:r>
          </w:p>
        </w:tc>
      </w:tr>
      <w:tr>
        <w:trPr>
          <w:cantSplit w:val="true"/>
        </w:trPr>
        <w:tc>
          <w:tcPr>
            <w:tcW w:type="dxa" w:w="4064"/>
            <w:tcMar>
              <w:top w:w="40" w:type="dxa"/>
              <w:bottom w:w="40" w:type="dxa"/>
              <w:left w:w="80" w:type="dxa"/>
              <w:right w:w="80" w:type="dxa"/>
            </w:tcMar>
          </w:tcPr>
          <w:p>
            <w:pPr>
              <w:pStyle w:val="Compact"/>
              <w:spacing w:after="0"/>
              <w:jc w:val="left"/>
            </w:pPr>
            <w:r>
              <w:rPr>
                <w:rStyle w:val="VerbatimChar"/>
                <w:sz w:val="21"/>
              </w:rPr>
              <w:t xml:space="preserve">"Pretoria".find("t")</w:t>
            </w:r>
          </w:p>
        </w:tc>
        <w:tc>
          <w:tcPr>
            <w:tcW w:type="dxa" w:w="5574"/>
            <w:tcMar>
              <w:top w:w="40" w:type="dxa"/>
              <w:bottom w:w="40" w:type="dxa"/>
              <w:left w:w="80" w:type="dxa"/>
              <w:right w:w="80" w:type="dxa"/>
            </w:tcMar>
          </w:tcPr>
          <w:p>
            <w:pPr>
              <w:pStyle w:val="Compact"/>
              <w:spacing w:after="0"/>
              <w:jc w:val="left"/>
            </w:pPr>
            <w:r>
              <w:rPr>
                <w:sz w:val="21"/>
              </w:rPr>
              <w:t xml:space="preserve">3 (position of the first match; -1 if not found)</w:t>
            </w:r>
          </w:p>
        </w:tc>
      </w:tr>
      <w:tr>
        <w:trPr>
          <w:cantSplit w:val="true"/>
        </w:trPr>
        <w:tc>
          <w:tcPr>
            <w:tcW w:type="dxa" w:w="4064"/>
            <w:tcMar>
              <w:top w:w="40" w:type="dxa"/>
              <w:bottom w:w="40" w:type="dxa"/>
              <w:left w:w="80" w:type="dxa"/>
              <w:right w:w="80" w:type="dxa"/>
            </w:tcMar>
          </w:tcPr>
          <w:p>
            <w:pPr>
              <w:pStyle w:val="Compact"/>
              <w:spacing w:after="0"/>
              <w:jc w:val="left"/>
            </w:pPr>
            <w:r>
              <w:rPr>
                <w:rStyle w:val="VerbatimChar"/>
                <w:sz w:val="21"/>
              </w:rPr>
              <w:t xml:space="preserve">"Pretoria".index("z")</w:t>
            </w:r>
          </w:p>
        </w:tc>
        <w:tc>
          <w:tcPr>
            <w:tcW w:type="dxa" w:w="5574"/>
            <w:tcMar>
              <w:top w:w="40" w:type="dxa"/>
              <w:bottom w:w="40" w:type="dxa"/>
              <w:left w:w="80" w:type="dxa"/>
              <w:right w:w="80" w:type="dxa"/>
            </w:tcMar>
          </w:tcPr>
          <w:p>
            <w:pPr>
              <w:pStyle w:val="Compact"/>
              <w:spacing w:after="0"/>
              <w:jc w:val="left"/>
            </w:pPr>
            <w:r>
              <w:rPr>
                <w:sz w:val="21"/>
              </w:rPr>
              <w:t xml:space="preserve">ValueError (index fails when the text is absent)</w:t>
            </w:r>
          </w:p>
        </w:tc>
      </w:tr>
      <w:tr>
        <w:trPr>
          <w:cantSplit w:val="true"/>
        </w:trPr>
        <w:tc>
          <w:tcPr>
            <w:tcW w:type="dxa" w:w="4064"/>
            <w:tcMar>
              <w:top w:w="40" w:type="dxa"/>
              <w:bottom w:w="40" w:type="dxa"/>
              <w:left w:w="80" w:type="dxa"/>
              <w:right w:w="80" w:type="dxa"/>
            </w:tcMar>
          </w:tcPr>
          <w:p>
            <w:pPr>
              <w:pStyle w:val="Compact"/>
              <w:spacing w:after="0"/>
              <w:jc w:val="left"/>
            </w:pPr>
            <w:r>
              <w:rPr>
                <w:rStyle w:val="VerbatimChar"/>
                <w:sz w:val="21"/>
              </w:rPr>
              <w:t xml:space="preserve">"nomsa dlamini".split()</w:t>
            </w:r>
          </w:p>
        </w:tc>
        <w:tc>
          <w:tcPr>
            <w:tcW w:type="dxa" w:w="5574"/>
            <w:tcMar>
              <w:top w:w="40" w:type="dxa"/>
              <w:bottom w:w="40" w:type="dxa"/>
              <w:left w:w="80" w:type="dxa"/>
              <w:right w:w="80" w:type="dxa"/>
            </w:tcMar>
          </w:tcPr>
          <w:p>
            <w:pPr>
              <w:pStyle w:val="Compact"/>
              <w:spacing w:after="0"/>
              <w:jc w:val="left"/>
            </w:pPr>
            <w:r>
              <w:rPr>
                <w:rStyle w:val="VerbatimChar"/>
                <w:sz w:val="21"/>
              </w:rPr>
              <w:t xml:space="preserve">['nomsa', 'dlamini']</w:t>
            </w:r>
          </w:p>
        </w:tc>
      </w:tr>
      <w:tr>
        <w:trPr>
          <w:cantSplit w:val="true"/>
        </w:trPr>
        <w:tc>
          <w:tcPr>
            <w:tcW w:type="dxa" w:w="4064"/>
            <w:tcMar>
              <w:top w:w="40" w:type="dxa"/>
              <w:bottom w:w="40" w:type="dxa"/>
              <w:left w:w="80" w:type="dxa"/>
              <w:right w:w="80" w:type="dxa"/>
            </w:tcMar>
          </w:tcPr>
          <w:p>
            <w:pPr>
              <w:pStyle w:val="Compact"/>
              <w:spacing w:after="0"/>
              <w:jc w:val="left"/>
            </w:pPr>
            <w:r>
              <w:rPr>
                <w:rStyle w:val="VerbatimChar"/>
                <w:sz w:val="21"/>
              </w:rPr>
              <w:t xml:space="preserve">"2026".isdigit()</w:t>
            </w:r>
          </w:p>
        </w:tc>
        <w:tc>
          <w:tcPr>
            <w:tcW w:type="dxa" w:w="5574"/>
            <w:tcMar>
              <w:top w:w="40" w:type="dxa"/>
              <w:bottom w:w="40" w:type="dxa"/>
              <w:left w:w="80" w:type="dxa"/>
              <w:right w:w="80" w:type="dxa"/>
            </w:tcMar>
          </w:tcPr>
          <w:p>
            <w:pPr>
              <w:pStyle w:val="Compact"/>
              <w:spacing w:after="0"/>
              <w:jc w:val="left"/>
            </w:pPr>
            <w:r>
              <w:rPr>
                <w:sz w:val="21"/>
              </w:rPr>
              <w:t xml:space="preserve">True</w:t>
            </w:r>
          </w:p>
        </w:tc>
      </w:tr>
      <w:tr>
        <w:trPr>
          <w:cantSplit w:val="true"/>
        </w:trPr>
        <w:tc>
          <w:tcPr>
            <w:tcW w:type="dxa" w:w="4064"/>
            <w:tcMar>
              <w:top w:w="40" w:type="dxa"/>
              <w:bottom w:w="40" w:type="dxa"/>
              <w:left w:w="80" w:type="dxa"/>
              <w:right w:w="80" w:type="dxa"/>
            </w:tcMar>
          </w:tcPr>
          <w:p>
            <w:pPr>
              <w:pStyle w:val="Compact"/>
              <w:spacing w:after="0"/>
              <w:jc w:val="left"/>
            </w:pPr>
            <w:r>
              <w:rPr>
                <w:rStyle w:val="VerbatimChar"/>
                <w:sz w:val="21"/>
              </w:rPr>
              <w:t xml:space="preserve">"Nomsa".isalpha()</w:t>
            </w:r>
          </w:p>
        </w:tc>
        <w:tc>
          <w:tcPr>
            <w:tcW w:type="dxa" w:w="5574"/>
            <w:tcMar>
              <w:top w:w="40" w:type="dxa"/>
              <w:bottom w:w="40" w:type="dxa"/>
              <w:left w:w="80" w:type="dxa"/>
              <w:right w:w="80" w:type="dxa"/>
            </w:tcMar>
          </w:tcPr>
          <w:p>
            <w:pPr>
              <w:pStyle w:val="Compact"/>
              <w:spacing w:after="0"/>
              <w:jc w:val="left"/>
            </w:pPr>
            <w:r>
              <w:rPr>
                <w:sz w:val="21"/>
              </w:rPr>
              <w:t xml:space="preserve">True</w:t>
            </w:r>
          </w:p>
        </w:tc>
      </w:tr>
    </w:tbl>
    <w:p>
      <w:pPr>
        <w:pStyle w:val="BodyText"/>
      </w:pPr>
      <w:r>
        <w:rPr>
          <w:rStyle w:val="VerbatimChar"/>
          <w:rFonts w:ascii="Consolas" w:hAnsi="Consolas"/>
          <w:sz w:val="19"/>
        </w:rPr>
        <w:t xml:space="preserve">isdigit()</w:t>
      </w:r>
      <w:r>
        <w:t xml:space="preserve"> </w:t>
      </w:r>
      <w:r>
        <w:t xml:space="preserve">is False for</w:t>
      </w:r>
      <w:r>
        <w:t xml:space="preserve"> </w:t>
      </w:r>
      <w:r>
        <w:rPr>
          <w:rStyle w:val="VerbatimChar"/>
          <w:rFonts w:ascii="Consolas" w:hAnsi="Consolas"/>
          <w:sz w:val="19"/>
        </w:rPr>
        <w:t xml:space="preserve">"-5"</w:t>
      </w:r>
      <w:r>
        <w:t xml:space="preserve">,</w:t>
      </w:r>
      <w:r>
        <w:t xml:space="preserve"> </w:t>
      </w:r>
      <w:r>
        <w:rPr>
          <w:rStyle w:val="VerbatimChar"/>
          <w:rFonts w:ascii="Consolas" w:hAnsi="Consolas"/>
          <w:sz w:val="19"/>
        </w:rPr>
        <w:t xml:space="preserve">"3.5"</w:t>
      </w:r>
      <w:r>
        <w:t xml:space="preserve"> </w:t>
      </w:r>
      <w:r>
        <w:t xml:space="preserve">and the empty string, so use it for whole-number codes such as staff numbers.</w:t>
      </w:r>
    </w:p>
    <w:bookmarkEnd w:id="29"/>
    <w:bookmarkStart w:id="30" w:name="worked-example-standardise-a-name"/>
    <w:p>
      <w:pPr>
        <w:pStyle w:val="Heading2"/>
      </w:pPr>
      <w:r>
        <w:t xml:space="preserve">Worked example: standardise a name</w:t>
      </w:r>
    </w:p>
    <w:p>
      <w:pPr>
        <w:pStyle w:val="SourceCode"/>
        <w:keepLines/>
        <w:shd w:val="clear" w:color="auto" w:fill="F2F2F2"/>
        <w:spacing w:after="0"/>
      </w:pPr>
      <w:r>
        <w:rPr>
          <w:rStyle w:val="NormalTok"/>
          <w:rFonts w:ascii="Consolas" w:hAnsi="Consolas"/>
          <w:sz w:val="20"/>
        </w:rPr>
        <w:t xml:space="preserve">raw </w:t>
      </w:r>
      <w:r>
        <w:rPr>
          <w:rStyle w:val="OperatorTok"/>
          <w:rFonts w:ascii="Consolas" w:hAnsi="Consolas"/>
          <w:sz w:val="20"/>
        </w:rPr>
        <w:t xml:space="preserve">=</w:t>
      </w:r>
      <w:r>
        <w:rPr>
          <w:rStyle w:val="NormalTok"/>
          <w:rFonts w:ascii="Consolas" w:hAnsi="Consolas"/>
          <w:sz w:val="20"/>
        </w:rPr>
        <w:t xml:space="preserve"> </w:t>
      </w:r>
      <w:r>
        <w:rPr>
          <w:rStyle w:val="StringTok"/>
          <w:rFonts w:ascii="Consolas" w:hAnsi="Consolas"/>
          <w:sz w:val="20"/>
        </w:rPr>
        <w:t xml:space="preserve">"  nomsa DLAMINI "</w:t>
      </w:r>
      <w:r>
        <w:rPr>
          <w:rFonts w:ascii="Consolas" w:hAnsi="Consolas"/>
          <w:sz w:val="20"/>
        </w:rPr>
        <w:br/>
      </w:r>
      <w:r>
        <w:rPr>
          <w:rStyle w:val="NormalTok"/>
          <w:rFonts w:ascii="Consolas" w:hAnsi="Consolas"/>
          <w:sz w:val="20"/>
        </w:rPr>
        <w:t xml:space="preserve">name </w:t>
      </w:r>
      <w:r>
        <w:rPr>
          <w:rStyle w:val="OperatorTok"/>
          <w:rFonts w:ascii="Consolas" w:hAnsi="Consolas"/>
          <w:sz w:val="20"/>
        </w:rPr>
        <w:t xml:space="preserve">=</w:t>
      </w:r>
      <w:r>
        <w:rPr>
          <w:rStyle w:val="NormalTok"/>
          <w:rFonts w:ascii="Consolas" w:hAnsi="Consolas"/>
          <w:sz w:val="20"/>
        </w:rPr>
        <w:t xml:space="preserve"> raw.strip().title()</w:t>
      </w:r>
      <w:r>
        <w:rPr>
          <w:rFonts w:ascii="Consolas" w:hAnsi="Consolas"/>
          <w:sz w:val="20"/>
        </w:rPr>
        <w:br/>
      </w:r>
      <w:r>
        <w:rPr>
          <w:rStyle w:val="NormalTok"/>
          <w:rFonts w:ascii="Consolas" w:hAnsi="Consolas"/>
          <w:sz w:val="20"/>
        </w:rPr>
        <w:t xml:space="preserve">parts </w:t>
      </w:r>
      <w:r>
        <w:rPr>
          <w:rStyle w:val="OperatorTok"/>
          <w:rFonts w:ascii="Consolas" w:hAnsi="Consolas"/>
          <w:sz w:val="20"/>
        </w:rPr>
        <w:t xml:space="preserve">=</w:t>
      </w:r>
      <w:r>
        <w:rPr>
          <w:rStyle w:val="NormalTok"/>
          <w:rFonts w:ascii="Consolas" w:hAnsi="Consolas"/>
          <w:sz w:val="20"/>
        </w:rPr>
        <w:t xml:space="preserve"> name.split()</w:t>
      </w:r>
      <w:r>
        <w:rPr>
          <w:rFonts w:ascii="Consolas" w:hAnsi="Consolas"/>
          <w:sz w:val="20"/>
        </w:rPr>
        <w:br/>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"Name:   "</w:t>
      </w:r>
      <w:r>
        <w:rPr>
          <w:rStyle w:val="NormalTok"/>
          <w:rFonts w:ascii="Consolas" w:hAnsi="Consolas"/>
          <w:sz w:val="20"/>
        </w:rPr>
        <w:t xml:space="preserve">, name)</w:t>
      </w:r>
      <w:r>
        <w:rPr>
          <w:rFonts w:ascii="Consolas" w:hAnsi="Consolas"/>
          <w:sz w:val="20"/>
        </w:rPr>
        <w:br/>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"Surname:"</w:t>
      </w:r>
      <w:r>
        <w:rPr>
          <w:rStyle w:val="NormalTok"/>
          <w:rFonts w:ascii="Consolas" w:hAnsi="Consolas"/>
          <w:sz w:val="20"/>
        </w:rPr>
        <w:t xml:space="preserve">, parts[</w:t>
      </w:r>
      <w:r>
        <w:rPr>
          <w:rStyle w:val="OperatorTok"/>
          <w:rFonts w:ascii="Consolas" w:hAnsi="Consolas"/>
          <w:sz w:val="20"/>
        </w:rPr>
        <w:t xml:space="preserve">-</w:t>
      </w:r>
      <w:r>
        <w:rPr>
          <w:rStyle w:val="DecValTok"/>
          <w:rFonts w:ascii="Consolas" w:hAnsi="Consolas"/>
          <w:sz w:val="20"/>
        </w:rPr>
        <w:t xml:space="preserve">1</w:t>
      </w:r>
      <w:r>
        <w:rPr>
          <w:rStyle w:val="NormalTok"/>
          <w:rFonts w:ascii="Consolas" w:hAnsi="Consolas"/>
          <w:sz w:val="20"/>
        </w:rPr>
        <w:t xml:space="preserve">].upper())</w:t>
      </w:r>
    </w:p>
    <w:p>
      <w:pPr>
        <w:pStyle w:val="FirstParagraph"/>
      </w:pPr>
      <w:r>
        <w:t xml:space="preserve">Output:</w:t>
      </w:r>
      <w:r>
        <w:t xml:space="preserve"> </w:t>
      </w:r>
      <w:r>
        <w:rPr>
          <w:rStyle w:val="VerbatimChar"/>
          <w:rFonts w:ascii="Consolas" w:hAnsi="Consolas"/>
          <w:sz w:val="19"/>
        </w:rPr>
        <w:t xml:space="preserve">Name:    Nomsa Dlamini</w:t>
      </w:r>
      <w:r>
        <w:t xml:space="preserve"> </w:t>
      </w:r>
      <w:r>
        <w:t xml:space="preserve">and</w:t>
      </w:r>
      <w:r>
        <w:t xml:space="preserve"> </w:t>
      </w:r>
      <w:r>
        <w:rPr>
          <w:rStyle w:val="VerbatimChar"/>
          <w:rFonts w:ascii="Consolas" w:hAnsi="Consolas"/>
          <w:sz w:val="19"/>
        </w:rPr>
        <w:t xml:space="preserve">Surname: DLAMINI</w:t>
      </w:r>
      <w:r>
        <w:t xml:space="preserve">. In</w:t>
      </w:r>
      <w:r>
        <w:t xml:space="preserve"> </w:t>
      </w:r>
      <w:r>
        <w:rPr>
          <w:rStyle w:val="VerbatimChar"/>
          <w:rFonts w:ascii="Consolas" w:hAnsi="Consolas"/>
          <w:sz w:val="19"/>
        </w:rPr>
        <w:t xml:space="preserve">parts</w:t>
      </w:r>
      <w:r>
        <w:t xml:space="preserve">, position 0 is the first item and -1 the last (lists: Day 5).</w:t>
      </w:r>
    </w:p>
    <w:bookmarkEnd w:id="30"/>
    <w:bookmarkStart w:id="31" w:name="formatted-output-with-f-strings"/>
    <w:p>
      <w:pPr>
        <w:pStyle w:val="Heading2"/>
      </w:pPr>
      <w:r>
        <w:t xml:space="preserve">Formatted output with f-strings</w:t>
      </w:r>
    </w:p>
    <w:tbl>
      <w:tblPr>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637" w:type="dxa"/>
        <w:tblLayout w:type="fixed"/>
      </w:tblPr>
      <w:tblGrid>
        <w:gridCol w:w="5213"/>
        <w:gridCol w:w="2527"/>
        <w:gridCol w:w="1895"/>
      </w:tblGrid>
      <w:tr>
        <w:trPr>
          <w:tblHeader w:val="true"/>
          <w:tblHeader w:val="true"/>
          <w:cantSplit w:val="true"/>
        </w:trPr>
        <w:tc>
          <w:tcPr>
            <w:tcW w:type="dxa" w:w="5214"/>
            <w:shd w:val="clear" w:color="auto" w:fill="D9E2F3"/>
            <w:tcMar>
              <w:top w:w="40" w:type="dxa"/>
              <w:bottom w:w="40" w:type="dxa"/>
              <w:left w:w="80" w:type="dxa"/>
              <w:right w:w="80" w:type="dxa"/>
            </w:tcMar>
          </w:tcPr>
          <w:p>
            <w:pPr>
              <w:pStyle w:val="Compact"/>
              <w:spacing w:after="0"/>
              <w:jc w:val="left"/>
            </w:pPr>
            <w:r>
              <w:rPr>
                <w:b/>
                <w:sz w:val="21"/>
              </w:rPr>
              <w:t xml:space="preserve">Format and effect</w:t>
            </w:r>
          </w:p>
        </w:tc>
        <w:tc>
          <w:tcPr>
            <w:tcW w:type="dxa" w:w="2528"/>
            <w:shd w:val="clear" w:color="auto" w:fill="D9E2F3"/>
            <w:tcMar>
              <w:top w:w="40" w:type="dxa"/>
              <w:bottom w:w="40" w:type="dxa"/>
              <w:left w:w="80" w:type="dxa"/>
              <w:right w:w="80" w:type="dxa"/>
            </w:tcMar>
          </w:tcPr>
          <w:p>
            <w:pPr>
              <w:pStyle w:val="Compact"/>
              <w:spacing w:after="0"/>
              <w:jc w:val="left"/>
            </w:pPr>
            <w:r>
              <w:rPr>
                <w:b/>
                <w:sz w:val="21"/>
              </w:rPr>
              <w:t xml:space="preserve">Example</w:t>
            </w:r>
          </w:p>
        </w:tc>
        <w:tc>
          <w:tcPr>
            <w:tcW w:type="dxa" w:w="1896"/>
            <w:shd w:val="clear" w:color="auto" w:fill="D9E2F3"/>
            <w:tcMar>
              <w:top w:w="40" w:type="dxa"/>
              <w:bottom w:w="40" w:type="dxa"/>
              <w:left w:w="80" w:type="dxa"/>
              <w:right w:w="80" w:type="dxa"/>
            </w:tcMar>
          </w:tcPr>
          <w:p>
            <w:pPr>
              <w:pStyle w:val="Compact"/>
              <w:spacing w:after="0"/>
              <w:jc w:val="left"/>
            </w:pPr>
            <w:r>
              <w:rPr>
                <w:b/>
                <w:sz w:val="21"/>
              </w:rPr>
              <w:t xml:space="preserve">Result</w:t>
            </w:r>
          </w:p>
        </w:tc>
      </w:tr>
      <w:tr>
        <w:trPr>
          <w:cantSplit w:val="true"/>
        </w:trPr>
        <w:tc>
          <w:tcPr>
            <w:tcW w:type="dxa" w:w="5214"/>
            <w:tcMar>
              <w:top w:w="40" w:type="dxa"/>
              <w:bottom w:w="40" w:type="dxa"/>
              <w:left w:w="80" w:type="dxa"/>
              <w:right w:w="80" w:type="dxa"/>
            </w:tcMar>
          </w:tcPr>
          <w:p>
            <w:pPr>
              <w:pStyle w:val="Compact"/>
              <w:spacing w:after="0"/>
              <w:jc w:val="left"/>
            </w:pPr>
            <w:r>
              <w:rPr>
                <w:rStyle w:val="VerbatimChar"/>
                <w:sz w:val="21"/>
              </w:rPr>
              <w:t xml:space="preserve">{x:.2f}</w:t>
            </w:r>
            <w:r>
              <w:rPr>
                <w:sz w:val="21"/>
              </w:rPr>
              <w:t xml:space="preserve"> </w:t>
            </w:r>
            <w:r>
              <w:rPr>
                <w:sz w:val="21"/>
              </w:rPr>
              <w:t xml:space="preserve">two decimals</w:t>
            </w:r>
          </w:p>
        </w:tc>
        <w:tc>
          <w:tcPr>
            <w:tcW w:type="dxa" w:w="2528"/>
            <w:tcMar>
              <w:top w:w="40" w:type="dxa"/>
              <w:bottom w:w="40" w:type="dxa"/>
              <w:left w:w="80" w:type="dxa"/>
              <w:right w:w="80" w:type="dxa"/>
            </w:tcMar>
          </w:tcPr>
          <w:p>
            <w:pPr>
              <w:pStyle w:val="Compact"/>
              <w:spacing w:after="0"/>
              <w:jc w:val="left"/>
            </w:pPr>
            <w:r>
              <w:rPr>
                <w:rStyle w:val="VerbatimChar"/>
                <w:sz w:val="21"/>
              </w:rPr>
              <w:t xml:space="preserve">f"{12.3456:.2f}"</w:t>
            </w:r>
          </w:p>
        </w:tc>
        <w:tc>
          <w:tcPr>
            <w:tcW w:type="dxa" w:w="1896"/>
            <w:tcMar>
              <w:top w:w="40" w:type="dxa"/>
              <w:bottom w:w="40" w:type="dxa"/>
              <w:left w:w="80" w:type="dxa"/>
              <w:right w:w="80" w:type="dxa"/>
            </w:tcMar>
          </w:tcPr>
          <w:p>
            <w:pPr>
              <w:pStyle w:val="Compact"/>
              <w:spacing w:after="0"/>
              <w:jc w:val="left"/>
            </w:pPr>
            <w:r>
              <w:rPr>
                <w:rStyle w:val="VerbatimChar"/>
                <w:sz w:val="21"/>
              </w:rPr>
              <w:t xml:space="preserve">'12.35'</w:t>
            </w:r>
          </w:p>
        </w:tc>
      </w:tr>
      <w:tr>
        <w:trPr>
          <w:cantSplit w:val="true"/>
        </w:trPr>
        <w:tc>
          <w:tcPr>
            <w:tcW w:type="dxa" w:w="5214"/>
            <w:tcMar>
              <w:top w:w="40" w:type="dxa"/>
              <w:bottom w:w="40" w:type="dxa"/>
              <w:left w:w="80" w:type="dxa"/>
              <w:right w:w="80" w:type="dxa"/>
            </w:tcMar>
          </w:tcPr>
          <w:p>
            <w:pPr>
              <w:pStyle w:val="Compact"/>
              <w:spacing w:after="0"/>
              <w:jc w:val="left"/>
            </w:pPr>
            <w:r>
              <w:rPr>
                <w:rStyle w:val="VerbatimChar"/>
                <w:sz w:val="21"/>
              </w:rPr>
              <w:t xml:space="preserve">{t:&lt;10}</w:t>
            </w:r>
            <w:r>
              <w:rPr>
                <w:sz w:val="21"/>
              </w:rPr>
              <w:t xml:space="preserve"> </w:t>
            </w:r>
            <w:r>
              <w:rPr>
                <w:sz w:val="21"/>
              </w:rPr>
              <w:t xml:space="preserve">left-align in 10 spaces</w:t>
            </w:r>
          </w:p>
        </w:tc>
        <w:tc>
          <w:tcPr>
            <w:tcW w:type="dxa" w:w="2528"/>
            <w:tcMar>
              <w:top w:w="40" w:type="dxa"/>
              <w:bottom w:w="40" w:type="dxa"/>
              <w:left w:w="80" w:type="dxa"/>
              <w:right w:w="80" w:type="dxa"/>
            </w:tcMar>
          </w:tcPr>
          <w:p>
            <w:pPr>
              <w:pStyle w:val="Compact"/>
              <w:spacing w:after="0"/>
              <w:jc w:val="left"/>
            </w:pPr>
            <w:r>
              <w:rPr>
                <w:rStyle w:val="VerbatimChar"/>
                <w:sz w:val="21"/>
              </w:rPr>
              <w:t xml:space="preserve">f"{'Item':&lt;10}"</w:t>
            </w:r>
          </w:p>
        </w:tc>
        <w:tc>
          <w:tcPr>
            <w:tcW w:type="dxa" w:w="1896"/>
            <w:tcMar>
              <w:top w:w="40" w:type="dxa"/>
              <w:bottom w:w="40" w:type="dxa"/>
              <w:left w:w="80" w:type="dxa"/>
              <w:right w:w="80" w:type="dxa"/>
            </w:tcMar>
          </w:tcPr>
          <w:p>
            <w:pPr>
              <w:pStyle w:val="Compact"/>
              <w:spacing w:after="0"/>
              <w:jc w:val="left"/>
            </w:pPr>
            <w:r>
              <w:rPr>
                <w:rStyle w:val="VerbatimChar"/>
                <w:sz w:val="21"/>
              </w:rPr>
              <w:t xml:space="preserve">'Item      '</w:t>
            </w:r>
          </w:p>
        </w:tc>
      </w:tr>
      <w:tr>
        <w:trPr>
          <w:cantSplit w:val="true"/>
        </w:trPr>
        <w:tc>
          <w:tcPr>
            <w:tcW w:type="dxa" w:w="5214"/>
            <w:tcMar>
              <w:top w:w="40" w:type="dxa"/>
              <w:bottom w:w="40" w:type="dxa"/>
              <w:left w:w="80" w:type="dxa"/>
              <w:right w:w="80" w:type="dxa"/>
            </w:tcMar>
          </w:tcPr>
          <w:p>
            <w:pPr>
              <w:pStyle w:val="Compact"/>
              <w:spacing w:after="0"/>
              <w:jc w:val="left"/>
            </w:pPr>
            <w:r>
              <w:rPr>
                <w:rStyle w:val="VerbatimChar"/>
                <w:sz w:val="21"/>
              </w:rPr>
              <w:t xml:space="preserve">{n:&gt;8.2f}</w:t>
            </w:r>
            <w:r>
              <w:rPr>
                <w:sz w:val="21"/>
              </w:rPr>
              <w:t xml:space="preserve"> </w:t>
            </w:r>
            <w:r>
              <w:rPr>
                <w:sz w:val="21"/>
              </w:rPr>
              <w:t xml:space="preserve">right-align in 8 spaces</w:t>
            </w:r>
          </w:p>
        </w:tc>
        <w:tc>
          <w:tcPr>
            <w:tcW w:type="dxa" w:w="2528"/>
            <w:tcMar>
              <w:top w:w="40" w:type="dxa"/>
              <w:bottom w:w="40" w:type="dxa"/>
              <w:left w:w="80" w:type="dxa"/>
              <w:right w:w="80" w:type="dxa"/>
            </w:tcMar>
          </w:tcPr>
          <w:p>
            <w:pPr>
              <w:pStyle w:val="Compact"/>
              <w:spacing w:after="0"/>
              <w:jc w:val="left"/>
            </w:pPr>
            <w:r>
              <w:rPr>
                <w:rStyle w:val="VerbatimChar"/>
                <w:sz w:val="21"/>
              </w:rPr>
              <w:t xml:space="preserve">f"{3.5:&gt;8.2f}"</w:t>
            </w:r>
          </w:p>
        </w:tc>
        <w:tc>
          <w:tcPr>
            <w:tcW w:type="dxa" w:w="1896"/>
            <w:tcMar>
              <w:top w:w="40" w:type="dxa"/>
              <w:bottom w:w="40" w:type="dxa"/>
              <w:left w:w="80" w:type="dxa"/>
              <w:right w:w="80" w:type="dxa"/>
            </w:tcMar>
          </w:tcPr>
          <w:p>
            <w:pPr>
              <w:pStyle w:val="Compact"/>
              <w:spacing w:after="0"/>
              <w:jc w:val="left"/>
            </w:pPr>
            <w:r>
              <w:rPr>
                <w:rStyle w:val="VerbatimChar"/>
                <w:sz w:val="21"/>
              </w:rPr>
              <w:t xml:space="preserve">'    3.50'</w:t>
            </w:r>
          </w:p>
        </w:tc>
      </w:tr>
    </w:tbl>
    <w:p>
      <w:pPr>
        <w:pStyle w:val="BodyText"/>
      </w:pPr>
      <w:r>
        <w:t xml:space="preserve">The result of an f-string is text. Do your calculations first and format only when you print.</w:t>
      </w:r>
    </w:p>
    <w:bookmarkEnd w:id="31"/>
    <w:bookmarkStart w:id="32" w:name="a-first-look-at-if-and-else"/>
    <w:p>
      <w:pPr>
        <w:pStyle w:val="Heading2"/>
      </w:pPr>
      <w:r>
        <w:t xml:space="preserve">A first look at if and else</w:t>
      </w:r>
    </w:p>
    <w:p>
      <w:pPr>
        <w:pStyle w:val="FirstParagraph"/>
      </w:pPr>
      <w:r>
        <w:t xml:space="preserve">Use this pattern to reject bad input (studied properly tomorrow). Note the colons and the four-space indent.</w:t>
      </w:r>
    </w:p>
    <w:p>
      <w:pPr>
        <w:pStyle w:val="SourceCode"/>
        <w:keepLines/>
        <w:shd w:val="clear" w:color="auto" w:fill="F2F2F2"/>
        <w:spacing w:after="0"/>
      </w:pPr>
      <w:r>
        <w:rPr>
          <w:rStyle w:val="ControlFlowTok"/>
          <w:rFonts w:ascii="Consolas" w:hAnsi="Consolas"/>
          <w:sz w:val="20"/>
        </w:rPr>
        <w:t xml:space="preserve">if</w:t>
      </w:r>
      <w:r>
        <w:rPr>
          <w:rStyle w:val="NormalTok"/>
          <w:rFonts w:ascii="Consolas" w:hAnsi="Consolas"/>
          <w:sz w:val="20"/>
        </w:rPr>
        <w:t xml:space="preserve"> staff_number.isdigit():</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"Accepted"</w:t>
      </w:r>
      <w:r>
        <w:rPr>
          <w:rStyle w:val="NormalTok"/>
          <w:rFonts w:ascii="Consolas" w:hAnsi="Consolas"/>
          <w:sz w:val="20"/>
        </w:rPr>
        <w:t xml:space="preserve">)</w:t>
      </w:r>
      <w:r>
        <w:rPr>
          <w:rFonts w:ascii="Consolas" w:hAnsi="Consolas"/>
          <w:sz w:val="20"/>
        </w:rPr>
        <w:br/>
      </w:r>
      <w:r>
        <w:rPr>
          <w:rStyle w:val="ControlFlowTok"/>
          <w:rFonts w:ascii="Consolas" w:hAnsi="Consolas"/>
          <w:sz w:val="20"/>
        </w:rPr>
        <w:t xml:space="preserve">else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"Rejected"</w:t>
      </w:r>
      <w:r>
        <w:rPr>
          <w:rStyle w:val="NormalTok"/>
          <w:rFonts w:ascii="Consolas" w:hAnsi="Consolas"/>
          <w:sz w:val="20"/>
        </w:rPr>
        <w:t xml:space="preserve">)</w:t>
      </w:r>
    </w:p>
    <w:bookmarkEnd w:id="32"/>
    <w:bookmarkEnd w:id="33"/>
    <w:bookmarkStart w:id="37" w:name="the-math-module-and-testing"/>
    <w:p>
      <w:pPr>
        <w:pStyle w:val="Heading1"/>
        <w:pageBreakBefore/>
      </w:pPr>
      <w:r>
        <w:t xml:space="preserve">The math module and testing</w:t>
      </w:r>
    </w:p>
    <w:bookmarkStart w:id="34" w:name="using-math"/>
    <w:p>
      <w:pPr>
        <w:pStyle w:val="Heading2"/>
      </w:pPr>
      <w:r>
        <w:t xml:space="preserve">Using math</w:t>
      </w:r>
    </w:p>
    <w:p>
      <w:pPr>
        <w:pStyle w:val="FirstParagraph"/>
      </w:pPr>
      <w:r>
        <w:t xml:space="preserve">Put</w:t>
      </w:r>
      <w:r>
        <w:t xml:space="preserve"> </w:t>
      </w:r>
      <w:r>
        <w:rPr>
          <w:rStyle w:val="VerbatimChar"/>
          <w:rFonts w:ascii="Consolas" w:hAnsi="Consolas"/>
          <w:sz w:val="19"/>
        </w:rPr>
        <w:t xml:space="preserve">import math</w:t>
      </w:r>
      <w:r>
        <w:t xml:space="preserve"> </w:t>
      </w:r>
      <w:r>
        <w:t xml:space="preserve">on the first line. Call functions as</w:t>
      </w:r>
      <w:r>
        <w:t xml:space="preserve"> </w:t>
      </w:r>
      <w:r>
        <w:rPr>
          <w:rStyle w:val="VerbatimChar"/>
          <w:rFonts w:ascii="Consolas" w:hAnsi="Consolas"/>
          <w:sz w:val="19"/>
        </w:rPr>
        <w:t xml:space="preserve">math.name(...)</w:t>
      </w:r>
      <w:r>
        <w:t xml:space="preserve">.</w:t>
      </w:r>
    </w:p>
    <w:tbl>
      <w:tblPr>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637" w:type="dxa"/>
        <w:tblLayout w:type="fixed"/>
      </w:tblPr>
      <w:tblGrid>
        <w:gridCol w:w="3011"/>
        <w:gridCol w:w="2007"/>
        <w:gridCol w:w="4618"/>
      </w:tblGrid>
      <w:tr>
        <w:trPr>
          <w:tblHeader w:val="true"/>
          <w:tblHeader w:val="true"/>
          <w:cantSplit w:val="true"/>
        </w:trPr>
        <w:tc>
          <w:tcPr>
            <w:tcW w:type="dxa" w:w="3012"/>
            <w:shd w:val="clear" w:color="auto" w:fill="D9E2F3"/>
            <w:tcMar>
              <w:top w:w="40" w:type="dxa"/>
              <w:bottom w:w="40" w:type="dxa"/>
              <w:left w:w="80" w:type="dxa"/>
              <w:right w:w="80" w:type="dxa"/>
            </w:tcMar>
          </w:tcPr>
          <w:p>
            <w:pPr>
              <w:pStyle w:val="Compact"/>
              <w:spacing w:after="0"/>
              <w:jc w:val="left"/>
            </w:pPr>
            <w:r>
              <w:rPr>
                <w:b/>
                <w:sz w:val="21"/>
              </w:rPr>
              <w:t xml:space="preserve">Call</w:t>
            </w:r>
          </w:p>
        </w:tc>
        <w:tc>
          <w:tcPr>
            <w:tcW w:type="dxa" w:w="2008"/>
            <w:shd w:val="clear" w:color="auto" w:fill="D9E2F3"/>
            <w:tcMar>
              <w:top w:w="40" w:type="dxa"/>
              <w:bottom w:w="40" w:type="dxa"/>
              <w:left w:w="80" w:type="dxa"/>
              <w:right w:w="80" w:type="dxa"/>
            </w:tcMar>
          </w:tcPr>
          <w:p>
            <w:pPr>
              <w:pStyle w:val="Compact"/>
              <w:spacing w:after="0"/>
              <w:jc w:val="left"/>
            </w:pPr>
            <w:r>
              <w:rPr>
                <w:b/>
                <w:sz w:val="21"/>
              </w:rPr>
              <w:t xml:space="preserve">Result</w:t>
            </w:r>
          </w:p>
        </w:tc>
        <w:tc>
          <w:tcPr>
            <w:tcW w:type="dxa" w:w="4618"/>
            <w:shd w:val="clear" w:color="auto" w:fill="D9E2F3"/>
            <w:tcMar>
              <w:top w:w="40" w:type="dxa"/>
              <w:bottom w:w="40" w:type="dxa"/>
              <w:left w:w="80" w:type="dxa"/>
              <w:right w:w="80" w:type="dxa"/>
            </w:tcMar>
          </w:tcPr>
          <w:p>
            <w:pPr>
              <w:pStyle w:val="Compact"/>
              <w:spacing w:after="0"/>
              <w:jc w:val="left"/>
            </w:pPr>
            <w:r>
              <w:rPr>
                <w:b/>
                <w:sz w:val="21"/>
              </w:rPr>
              <w:t xml:space="preserve">Note</w:t>
            </w:r>
          </w:p>
        </w:tc>
      </w:tr>
      <w:tr>
        <w:trPr>
          <w:cantSplit w:val="true"/>
        </w:trPr>
        <w:tc>
          <w:tcPr>
            <w:tcW w:type="dxa" w:w="3012"/>
            <w:tcMar>
              <w:top w:w="40" w:type="dxa"/>
              <w:bottom w:w="40" w:type="dxa"/>
              <w:left w:w="80" w:type="dxa"/>
              <w:right w:w="80" w:type="dxa"/>
            </w:tcMar>
          </w:tcPr>
          <w:p>
            <w:pPr>
              <w:pStyle w:val="Compact"/>
              <w:spacing w:after="0"/>
              <w:jc w:val="left"/>
            </w:pPr>
            <w:r>
              <w:rPr>
                <w:rStyle w:val="VerbatimChar"/>
                <w:sz w:val="21"/>
              </w:rPr>
              <w:t xml:space="preserve">math.fabs(-3.5)</w:t>
            </w:r>
          </w:p>
        </w:tc>
        <w:tc>
          <w:tcPr>
            <w:tcW w:type="dxa" w:w="2008"/>
            <w:tcMar>
              <w:top w:w="40" w:type="dxa"/>
              <w:bottom w:w="40" w:type="dxa"/>
              <w:left w:w="80" w:type="dxa"/>
              <w:right w:w="80" w:type="dxa"/>
            </w:tcMar>
          </w:tcPr>
          <w:p>
            <w:pPr>
              <w:pStyle w:val="Compact"/>
              <w:spacing w:after="0"/>
              <w:jc w:val="left"/>
            </w:pPr>
            <w:r>
              <w:rPr>
                <w:sz w:val="21"/>
              </w:rPr>
              <w:t xml:space="preserve">3.5</w:t>
            </w:r>
          </w:p>
        </w:tc>
        <w:tc>
          <w:tcPr>
            <w:tcW w:type="dxa" w:w="4618"/>
            <w:tcMar>
              <w:top w:w="40" w:type="dxa"/>
              <w:bottom w:w="40" w:type="dxa"/>
              <w:left w:w="80" w:type="dxa"/>
              <w:right w:w="80" w:type="dxa"/>
            </w:tcMar>
          </w:tcPr>
          <w:p>
            <w:pPr>
              <w:pStyle w:val="Compact"/>
              <w:spacing w:after="0"/>
              <w:jc w:val="left"/>
            </w:pPr>
            <w:r>
              <w:rPr>
                <w:sz w:val="21"/>
              </w:rPr>
              <w:t xml:space="preserve">Absolute value, a float</w:t>
            </w:r>
          </w:p>
        </w:tc>
      </w:tr>
      <w:tr>
        <w:trPr>
          <w:cantSplit w:val="true"/>
        </w:trPr>
        <w:tc>
          <w:tcPr>
            <w:tcW w:type="dxa" w:w="3012"/>
            <w:tcMar>
              <w:top w:w="40" w:type="dxa"/>
              <w:bottom w:w="40" w:type="dxa"/>
              <w:left w:w="80" w:type="dxa"/>
              <w:right w:w="80" w:type="dxa"/>
            </w:tcMar>
          </w:tcPr>
          <w:p>
            <w:pPr>
              <w:pStyle w:val="Compact"/>
              <w:spacing w:after="0"/>
              <w:jc w:val="left"/>
            </w:pPr>
            <w:r>
              <w:rPr>
                <w:rStyle w:val="VerbatimChar"/>
                <w:sz w:val="21"/>
              </w:rPr>
              <w:t xml:space="preserve">math.pow(3, 2)</w:t>
            </w:r>
          </w:p>
        </w:tc>
        <w:tc>
          <w:tcPr>
            <w:tcW w:type="dxa" w:w="2008"/>
            <w:tcMar>
              <w:top w:w="40" w:type="dxa"/>
              <w:bottom w:w="40" w:type="dxa"/>
              <w:left w:w="80" w:type="dxa"/>
              <w:right w:w="80" w:type="dxa"/>
            </w:tcMar>
          </w:tcPr>
          <w:p>
            <w:pPr>
              <w:pStyle w:val="Compact"/>
              <w:spacing w:after="0"/>
              <w:jc w:val="left"/>
            </w:pPr>
            <w:r>
              <w:rPr>
                <w:sz w:val="21"/>
              </w:rPr>
              <w:t xml:space="preserve">9.0</w:t>
            </w:r>
          </w:p>
        </w:tc>
        <w:tc>
          <w:tcPr>
            <w:tcW w:type="dxa" w:w="4618"/>
            <w:tcMar>
              <w:top w:w="40" w:type="dxa"/>
              <w:bottom w:w="40" w:type="dxa"/>
              <w:left w:w="80" w:type="dxa"/>
              <w:right w:w="80" w:type="dxa"/>
            </w:tcMar>
          </w:tcPr>
          <w:p>
            <w:pPr>
              <w:pStyle w:val="Compact"/>
              <w:spacing w:after="0"/>
              <w:jc w:val="left"/>
            </w:pPr>
            <w:r>
              <w:rPr>
                <w:sz w:val="21"/>
              </w:rPr>
              <w:t xml:space="preserve">Power, always a float</w:t>
            </w:r>
          </w:p>
        </w:tc>
      </w:tr>
      <w:tr>
        <w:trPr>
          <w:cantSplit w:val="true"/>
        </w:trPr>
        <w:tc>
          <w:tcPr>
            <w:tcW w:type="dxa" w:w="3012"/>
            <w:tcMar>
              <w:top w:w="40" w:type="dxa"/>
              <w:bottom w:w="40" w:type="dxa"/>
              <w:left w:w="80" w:type="dxa"/>
              <w:right w:w="80" w:type="dxa"/>
            </w:tcMar>
          </w:tcPr>
          <w:p>
            <w:pPr>
              <w:pStyle w:val="Compact"/>
              <w:spacing w:after="0"/>
              <w:jc w:val="left"/>
            </w:pPr>
            <w:r>
              <w:rPr>
                <w:rStyle w:val="VerbatimChar"/>
                <w:sz w:val="21"/>
              </w:rPr>
              <w:t xml:space="preserve">math.sqrt(25)</w:t>
            </w:r>
          </w:p>
        </w:tc>
        <w:tc>
          <w:tcPr>
            <w:tcW w:type="dxa" w:w="2008"/>
            <w:tcMar>
              <w:top w:w="40" w:type="dxa"/>
              <w:bottom w:w="40" w:type="dxa"/>
              <w:left w:w="80" w:type="dxa"/>
              <w:right w:w="80" w:type="dxa"/>
            </w:tcMar>
          </w:tcPr>
          <w:p>
            <w:pPr>
              <w:pStyle w:val="Compact"/>
              <w:spacing w:after="0"/>
              <w:jc w:val="left"/>
            </w:pPr>
            <w:r>
              <w:rPr>
                <w:sz w:val="21"/>
              </w:rPr>
              <w:t xml:space="preserve">5.0</w:t>
            </w:r>
          </w:p>
        </w:tc>
        <w:tc>
          <w:tcPr>
            <w:tcW w:type="dxa" w:w="4618"/>
            <w:tcMar>
              <w:top w:w="40" w:type="dxa"/>
              <w:bottom w:w="40" w:type="dxa"/>
              <w:left w:w="80" w:type="dxa"/>
              <w:right w:w="80" w:type="dxa"/>
            </w:tcMar>
          </w:tcPr>
          <w:p>
            <w:pPr>
              <w:pStyle w:val="Compact"/>
              <w:spacing w:after="0"/>
              <w:jc w:val="left"/>
            </w:pPr>
            <w:r>
              <w:rPr>
                <w:sz w:val="21"/>
              </w:rPr>
              <w:t xml:space="preserve">Square root</w:t>
            </w:r>
          </w:p>
        </w:tc>
      </w:tr>
      <w:tr>
        <w:trPr>
          <w:cantSplit w:val="true"/>
        </w:trPr>
        <w:tc>
          <w:tcPr>
            <w:tcW w:type="dxa" w:w="3012"/>
            <w:tcMar>
              <w:top w:w="40" w:type="dxa"/>
              <w:bottom w:w="40" w:type="dxa"/>
              <w:left w:w="80" w:type="dxa"/>
              <w:right w:w="80" w:type="dxa"/>
            </w:tcMar>
          </w:tcPr>
          <w:p>
            <w:pPr>
              <w:pStyle w:val="Compact"/>
              <w:spacing w:after="0"/>
              <w:jc w:val="left"/>
            </w:pPr>
            <w:r>
              <w:rPr>
                <w:rStyle w:val="VerbatimChar"/>
                <w:sz w:val="21"/>
              </w:rPr>
              <w:t xml:space="preserve">math.sqrt(-1)</w:t>
            </w:r>
          </w:p>
        </w:tc>
        <w:tc>
          <w:tcPr>
            <w:tcW w:type="dxa" w:w="2008"/>
            <w:tcMar>
              <w:top w:w="40" w:type="dxa"/>
              <w:bottom w:w="40" w:type="dxa"/>
              <w:left w:w="80" w:type="dxa"/>
              <w:right w:w="80" w:type="dxa"/>
            </w:tcMar>
          </w:tcPr>
          <w:p>
            <w:pPr>
              <w:pStyle w:val="Compact"/>
              <w:spacing w:after="0"/>
              <w:jc w:val="left"/>
            </w:pPr>
            <w:r>
              <w:rPr>
                <w:sz w:val="21"/>
              </w:rPr>
              <w:t xml:space="preserve">ValueError</w:t>
            </w:r>
          </w:p>
        </w:tc>
        <w:tc>
          <w:tcPr>
            <w:tcW w:type="dxa" w:w="4618"/>
            <w:tcMar>
              <w:top w:w="40" w:type="dxa"/>
              <w:bottom w:w="40" w:type="dxa"/>
              <w:left w:w="80" w:type="dxa"/>
              <w:right w:w="80" w:type="dxa"/>
            </w:tcMar>
          </w:tcPr>
          <w:p>
            <w:pPr>
              <w:pStyle w:val="Compact"/>
              <w:spacing w:after="0"/>
              <w:jc w:val="left"/>
            </w:pPr>
            <w:r>
              <w:rPr>
                <w:sz w:val="21"/>
              </w:rPr>
              <w:t xml:space="preserve">math domain error</w:t>
            </w:r>
          </w:p>
        </w:tc>
      </w:tr>
    </w:tbl>
    <w:p>
      <w:pPr>
        <w:pStyle w:val="BodyText"/>
      </w:pPr>
      <w:r>
        <w:t xml:space="preserve">Use</w:t>
      </w:r>
      <w:r>
        <w:t xml:space="preserve"> </w:t>
      </w:r>
      <w:r>
        <w:rPr>
          <w:rStyle w:val="VerbatimChar"/>
          <w:rFonts w:ascii="Consolas" w:hAnsi="Consolas"/>
          <w:sz w:val="19"/>
        </w:rPr>
        <w:t xml:space="preserve">fabs</w:t>
      </w:r>
      <w:r>
        <w:t xml:space="preserve"> </w:t>
      </w:r>
      <w:r>
        <w:t xml:space="preserve">for a difference where the order does not matter, for example</w:t>
      </w:r>
      <w:r>
        <w:t xml:space="preserve"> </w:t>
      </w:r>
      <w:r>
        <w:rPr>
          <w:rStyle w:val="VerbatimChar"/>
          <w:rFonts w:ascii="Consolas" w:hAnsi="Consolas"/>
          <w:sz w:val="19"/>
        </w:rPr>
        <w:t xml:space="preserve">math.fabs(18.5 - 24.0)</w:t>
      </w:r>
      <w:r>
        <w:t xml:space="preserve"> </w:t>
      </w:r>
      <w:r>
        <w:t xml:space="preserve">gives</w:t>
      </w:r>
      <w:r>
        <w:t xml:space="preserve"> </w:t>
      </w:r>
      <w:r>
        <w:rPr>
          <w:rStyle w:val="VerbatimChar"/>
          <w:rFonts w:ascii="Consolas" w:hAnsi="Consolas"/>
          <w:sz w:val="19"/>
        </w:rPr>
        <w:t xml:space="preserve">5.5</w:t>
      </w:r>
      <w:r>
        <w:t xml:space="preserve">. Do not use it to hide a negative length. A negative length is bad data and the program must reject it.</w:t>
      </w:r>
    </w:p>
    <w:bookmarkEnd w:id="34"/>
    <w:bookmarkStart w:id="35" w:name="plan-code-test"/>
    <w:p>
      <w:pPr>
        <w:pStyle w:val="Heading2"/>
      </w:pPr>
      <w:r>
        <w:t xml:space="preserve">Plan, code, test</w:t>
      </w:r>
    </w:p>
    <w:p>
      <w:pPr>
        <w:pStyle w:val="FirstParagraph"/>
      </w:pPr>
      <w:r>
        <w:t xml:space="preserve">Draw the IPO chart before you write code, and label each line of code with its step.</w:t>
      </w:r>
    </w:p>
    <w:p>
      <w:pPr>
        <w:pStyle w:val="BodyText"/>
      </w:pPr>
      <w:r>
        <w:rPr>
          <w:bCs/>
          <w:b/>
        </w:rPr>
        <w:t xml:space="preserve">Worked example: side of a square from its area</w:t>
      </w:r>
    </w:p>
    <w:tbl>
      <w:tblPr>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637" w:type="dxa"/>
        <w:tblLayout w:type="fixed"/>
      </w:tblPr>
      <w:tblGrid>
        <w:gridCol w:w="2065"/>
        <w:gridCol w:w="4436"/>
        <w:gridCol w:w="3136"/>
      </w:tblGrid>
      <w:tr>
        <w:trPr>
          <w:tblHeader w:val="true"/>
          <w:tblHeader w:val="true"/>
          <w:cantSplit w:val="true"/>
        </w:trPr>
        <w:tc>
          <w:tcPr>
            <w:tcW w:type="dxa" w:w="2065"/>
            <w:shd w:val="clear" w:color="auto" w:fill="D9E2F3"/>
            <w:tcMar>
              <w:top w:w="40" w:type="dxa"/>
              <w:bottom w:w="40" w:type="dxa"/>
              <w:left w:w="80" w:type="dxa"/>
              <w:right w:w="80" w:type="dxa"/>
            </w:tcMar>
          </w:tcPr>
          <w:p>
            <w:pPr>
              <w:pStyle w:val="Compact"/>
              <w:spacing w:after="0"/>
              <w:jc w:val="left"/>
            </w:pPr>
            <w:r>
              <w:rPr>
                <w:b/>
                <w:sz w:val="21"/>
              </w:rPr>
              <w:t xml:space="preserve">Input</w:t>
            </w:r>
          </w:p>
        </w:tc>
        <w:tc>
          <w:tcPr>
            <w:tcW w:type="dxa" w:w="4436"/>
            <w:shd w:val="clear" w:color="auto" w:fill="D9E2F3"/>
            <w:tcMar>
              <w:top w:w="40" w:type="dxa"/>
              <w:bottom w:w="40" w:type="dxa"/>
              <w:left w:w="80" w:type="dxa"/>
              <w:right w:w="80" w:type="dxa"/>
            </w:tcMar>
          </w:tcPr>
          <w:p>
            <w:pPr>
              <w:pStyle w:val="Compact"/>
              <w:spacing w:after="0"/>
              <w:jc w:val="left"/>
            </w:pPr>
            <w:r>
              <w:rPr>
                <w:b/>
                <w:sz w:val="21"/>
              </w:rPr>
              <w:t xml:space="preserve">Process</w:t>
            </w:r>
          </w:p>
        </w:tc>
        <w:tc>
          <w:tcPr>
            <w:tcW w:type="dxa" w:w="3136"/>
            <w:shd w:val="clear" w:color="auto" w:fill="D9E2F3"/>
            <w:tcMar>
              <w:top w:w="40" w:type="dxa"/>
              <w:bottom w:w="40" w:type="dxa"/>
              <w:left w:w="80" w:type="dxa"/>
              <w:right w:w="80" w:type="dxa"/>
            </w:tcMar>
          </w:tcPr>
          <w:p>
            <w:pPr>
              <w:pStyle w:val="Compact"/>
              <w:spacing w:after="0"/>
              <w:jc w:val="left"/>
            </w:pPr>
            <w:r>
              <w:rPr>
                <w:b/>
                <w:sz w:val="21"/>
              </w:rPr>
              <w:t xml:space="preserve">Output</w:t>
            </w:r>
          </w:p>
        </w:tc>
      </w:tr>
      <w:tr>
        <w:trPr>
          <w:cantSplit w:val="true"/>
        </w:trPr>
        <w:tc>
          <w:tcPr>
            <w:tcW w:type="dxa" w:w="2065"/>
            <w:tcMar>
              <w:top w:w="40" w:type="dxa"/>
              <w:bottom w:w="40" w:type="dxa"/>
              <w:left w:w="80" w:type="dxa"/>
              <w:right w:w="80" w:type="dxa"/>
            </w:tcMar>
          </w:tcPr>
          <w:p>
            <w:pPr>
              <w:pStyle w:val="Compact"/>
              <w:spacing w:after="0"/>
              <w:jc w:val="left"/>
            </w:pPr>
            <w:r>
              <w:rPr>
                <w:sz w:val="21"/>
              </w:rPr>
              <w:t xml:space="preserve">area (float, square metres)</w:t>
            </w:r>
          </w:p>
        </w:tc>
        <w:tc>
          <w:tcPr>
            <w:tcW w:type="dxa" w:w="4436"/>
            <w:tcMar>
              <w:top w:w="40" w:type="dxa"/>
              <w:bottom w:w="40" w:type="dxa"/>
              <w:left w:w="80" w:type="dxa"/>
              <w:right w:w="80" w:type="dxa"/>
            </w:tcMar>
          </w:tcPr>
          <w:p>
            <w:pPr>
              <w:pStyle w:val="Compact"/>
              <w:spacing w:after="0"/>
              <w:jc w:val="left"/>
            </w:pPr>
            <w:r>
              <w:rPr>
                <w:sz w:val="21"/>
              </w:rPr>
              <w:t xml:space="preserve">Area must be greater than zero; side = square root of area</w:t>
            </w:r>
          </w:p>
        </w:tc>
        <w:tc>
          <w:tcPr>
            <w:tcW w:type="dxa" w:w="3136"/>
            <w:tcMar>
              <w:top w:w="40" w:type="dxa"/>
              <w:bottom w:w="40" w:type="dxa"/>
              <w:left w:w="80" w:type="dxa"/>
              <w:right w:w="80" w:type="dxa"/>
            </w:tcMar>
          </w:tcPr>
          <w:p>
            <w:pPr>
              <w:pStyle w:val="Compact"/>
              <w:spacing w:after="0"/>
              <w:jc w:val="left"/>
            </w:pPr>
            <w:r>
              <w:rPr>
                <w:sz w:val="21"/>
              </w:rPr>
              <w:t xml:space="preserve">Side to two decimals, or an error message</w:t>
            </w:r>
          </w:p>
        </w:tc>
      </w:tr>
    </w:tbl>
    <w:p>
      <w:pPr>
        <w:pStyle w:val="SourceCode"/>
        <w:keepLines/>
        <w:shd w:val="clear" w:color="auto" w:fill="F2F2F2"/>
        <w:spacing w:after="0"/>
      </w:pPr>
      <w:r>
        <w:rPr>
          <w:rStyle w:val="ImportTok"/>
          <w:rFonts w:ascii="Consolas" w:hAnsi="Consolas"/>
          <w:sz w:val="20"/>
        </w:rPr>
        <w:t xml:space="preserve">import</w:t>
      </w:r>
      <w:r>
        <w:rPr>
          <w:rStyle w:val="NormalTok"/>
          <w:rFonts w:ascii="Consolas" w:hAnsi="Consolas"/>
          <w:sz w:val="20"/>
        </w:rPr>
        <w:t xml:space="preserve"> math</w:t>
      </w:r>
      <w:r>
        <w:rPr>
          <w:rFonts w:ascii="Consolas" w:hAnsi="Consolas"/>
          <w:sz w:val="20"/>
        </w:rPr>
        <w:br/>
      </w:r>
      <w:r>
        <w:rPr>
          <w:rFonts w:ascii="Consolas" w:hAnsi="Consolas"/>
          <w:sz w:val="20"/>
        </w:rPr>
        <w:br/>
      </w:r>
      <w:r>
        <w:rPr>
          <w:rStyle w:val="NormalTok"/>
          <w:rFonts w:ascii="Consolas" w:hAnsi="Consolas"/>
          <w:sz w:val="20"/>
        </w:rPr>
        <w:t xml:space="preserve">area </w:t>
      </w:r>
      <w:r>
        <w:rPr>
          <w:rStyle w:val="OperatorTok"/>
          <w:rFonts w:ascii="Consolas" w:hAnsi="Consolas"/>
          <w:sz w:val="20"/>
        </w:rPr>
        <w:t xml:space="preserve">=</w:t>
      </w:r>
      <w:r>
        <w:rPr>
          <w:rStyle w:val="NormalTok"/>
          <w:rFonts w:ascii="Consolas" w:hAnsi="Consolas"/>
          <w:sz w:val="20"/>
        </w:rPr>
        <w:t xml:space="preserve"> </w:t>
      </w:r>
      <w:r>
        <w:rPr>
          <w:rStyle w:val="BuiltInTok"/>
          <w:rFonts w:ascii="Consolas" w:hAnsi="Consolas"/>
          <w:sz w:val="20"/>
        </w:rPr>
        <w:t xml:space="preserve">float</w:t>
      </w:r>
      <w:r>
        <w:rPr>
          <w:rStyle w:val="NormalTok"/>
          <w:rFonts w:ascii="Consolas" w:hAnsi="Consolas"/>
          <w:sz w:val="20"/>
        </w:rPr>
        <w:t xml:space="preserve">(</w:t>
      </w:r>
      <w:r>
        <w:rPr>
          <w:rStyle w:val="BuiltInTok"/>
          <w:rFonts w:ascii="Consolas" w:hAnsi="Consolas"/>
          <w:sz w:val="20"/>
        </w:rPr>
        <w:t xml:space="preserve">input</w:t>
      </w:r>
      <w:r>
        <w:rPr>
          <w:rStyle w:val="NormalTok"/>
          <w:rFonts w:ascii="Consolas" w:hAnsi="Consolas"/>
          <w:sz w:val="20"/>
        </w:rPr>
        <w:t xml:space="preserve">(</w:t>
      </w:r>
      <w:r>
        <w:rPr>
          <w:rStyle w:val="StringTok"/>
          <w:rFonts w:ascii="Consolas" w:hAnsi="Consolas"/>
          <w:sz w:val="20"/>
        </w:rPr>
        <w:t xml:space="preserve">"Area (square metres): "</w:t>
      </w:r>
      <w:r>
        <w:rPr>
          <w:rStyle w:val="NormalTok"/>
          <w:rFonts w:ascii="Consolas" w:hAnsi="Consolas"/>
          <w:sz w:val="20"/>
        </w:rPr>
        <w:t xml:space="preserve">))</w:t>
      </w:r>
      <w:r>
        <w:rPr>
          <w:rFonts w:ascii="Consolas" w:hAnsi="Consolas"/>
          <w:sz w:val="20"/>
        </w:rPr>
        <w:br/>
      </w:r>
      <w:r>
        <w:rPr>
          <w:rFonts w:ascii="Consolas" w:hAnsi="Consolas"/>
          <w:sz w:val="20"/>
        </w:rPr>
        <w:br/>
      </w:r>
      <w:r>
        <w:rPr>
          <w:rStyle w:val="ControlFlowTok"/>
          <w:rFonts w:ascii="Consolas" w:hAnsi="Consolas"/>
          <w:sz w:val="20"/>
        </w:rPr>
        <w:t xml:space="preserve">if</w:t>
      </w:r>
      <w:r>
        <w:rPr>
          <w:rStyle w:val="NormalTok"/>
          <w:rFonts w:ascii="Consolas" w:hAnsi="Consolas"/>
          <w:sz w:val="20"/>
        </w:rPr>
        <w:t xml:space="preserve"> area </w:t>
      </w:r>
      <w:r>
        <w:rPr>
          <w:rStyle w:val="OperatorTok"/>
          <w:rFonts w:ascii="Consolas" w:hAnsi="Consolas"/>
          <w:sz w:val="20"/>
        </w:rPr>
        <w:t xml:space="preserve">&lt;=</w:t>
      </w:r>
      <w:r>
        <w:rPr>
          <w:rStyle w:val="NormalTok"/>
          <w:rFonts w:ascii="Consolas" w:hAnsi="Consolas"/>
          <w:sz w:val="20"/>
        </w:rPr>
        <w:t xml:space="preserve"> </w:t>
      </w:r>
      <w:r>
        <w:rPr>
          <w:rStyle w:val="DecValTok"/>
          <w:rFonts w:ascii="Consolas" w:hAnsi="Consolas"/>
          <w:sz w:val="20"/>
        </w:rPr>
        <w:t xml:space="preserve">0</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"The area must be greater than zero."</w:t>
      </w:r>
      <w:r>
        <w:rPr>
          <w:rStyle w:val="NormalTok"/>
          <w:rFonts w:ascii="Consolas" w:hAnsi="Consolas"/>
          <w:sz w:val="20"/>
        </w:rPr>
        <w:t xml:space="preserve">)</w:t>
      </w:r>
      <w:r>
        <w:rPr>
          <w:rFonts w:ascii="Consolas" w:hAnsi="Consolas"/>
          <w:sz w:val="20"/>
        </w:rPr>
        <w:br/>
      </w:r>
      <w:r>
        <w:rPr>
          <w:rStyle w:val="ControlFlowTok"/>
          <w:rFonts w:ascii="Consolas" w:hAnsi="Consolas"/>
          <w:sz w:val="20"/>
        </w:rPr>
        <w:t xml:space="preserve">else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side </w:t>
      </w:r>
      <w:r>
        <w:rPr>
          <w:rStyle w:val="OperatorTok"/>
          <w:rFonts w:ascii="Consolas" w:hAnsi="Consolas"/>
          <w:sz w:val="20"/>
        </w:rPr>
        <w:t xml:space="preserve">=</w:t>
      </w:r>
      <w:r>
        <w:rPr>
          <w:rStyle w:val="NormalTok"/>
          <w:rFonts w:ascii="Consolas" w:hAnsi="Consolas"/>
          <w:sz w:val="20"/>
        </w:rPr>
        <w:t xml:space="preserve"> math.sqrt(area)</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f"Side: </w:t>
      </w:r>
      <w:r>
        <w:rPr>
          <w:rStyle w:val="SpecialCharTok"/>
          <w:rFonts w:ascii="Consolas" w:hAnsi="Consolas"/>
          <w:sz w:val="20"/>
        </w:rPr>
        <w:t xml:space="preserve">{</w:t>
      </w:r>
      <w:r>
        <w:rPr>
          <w:rStyle w:val="NormalTok"/>
          <w:rFonts w:ascii="Consolas" w:hAnsi="Consolas"/>
          <w:sz w:val="20"/>
        </w:rPr>
        <w:t xml:space="preserve">side</w:t>
      </w:r>
      <w:r>
        <w:rPr>
          <w:rStyle w:val="SpecialCharTok"/>
          <w:rFonts w:ascii="Consolas" w:hAnsi="Consolas"/>
          <w:sz w:val="20"/>
        </w:rPr>
        <w:t xml:space="preserve">:.2f}</w:t>
      </w:r>
      <w:r>
        <w:rPr>
          <w:rStyle w:val="SpecialStringTok"/>
          <w:rFonts w:ascii="Consolas" w:hAnsi="Consolas"/>
          <w:sz w:val="20"/>
        </w:rPr>
        <w:t xml:space="preserve"> m"</w:t>
      </w:r>
      <w:r>
        <w:rPr>
          <w:rStyle w:val="NormalTok"/>
          <w:rFonts w:ascii="Consolas" w:hAnsi="Consolas"/>
          <w:sz w:val="20"/>
        </w:rPr>
        <w:t xml:space="preserve">)</w:t>
      </w:r>
    </w:p>
    <w:bookmarkEnd w:id="35"/>
    <w:bookmarkStart w:id="36" w:name="test-data"/>
    <w:p>
      <w:pPr>
        <w:pStyle w:val="Heading2"/>
      </w:pPr>
      <w:r>
        <w:t xml:space="preserve">Test data</w:t>
      </w:r>
    </w:p>
    <w:tbl>
      <w:tblPr>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637" w:type="dxa"/>
        <w:tblLayout w:type="fixed"/>
      </w:tblPr>
      <w:tblGrid>
        <w:gridCol w:w="998"/>
        <w:gridCol w:w="4961"/>
        <w:gridCol w:w="3678"/>
      </w:tblGrid>
      <w:tr>
        <w:trPr>
          <w:tblHeader w:val="true"/>
          <w:tblHeader w:val="true"/>
          <w:cantSplit w:val="true"/>
        </w:trPr>
        <w:tc>
          <w:tcPr>
            <w:tcW w:type="dxa" w:w="998"/>
            <w:shd w:val="clear" w:color="auto" w:fill="D9E2F3"/>
            <w:tcMar>
              <w:top w:w="40" w:type="dxa"/>
              <w:bottom w:w="40" w:type="dxa"/>
              <w:left w:w="80" w:type="dxa"/>
              <w:right w:w="80" w:type="dxa"/>
            </w:tcMar>
          </w:tcPr>
          <w:p>
            <w:pPr>
              <w:pStyle w:val="Compact"/>
              <w:spacing w:after="0"/>
              <w:jc w:val="left"/>
            </w:pPr>
            <w:r>
              <w:rPr>
                <w:b/>
                <w:sz w:val="21"/>
              </w:rPr>
              <w:t xml:space="preserve">Class</w:t>
            </w:r>
          </w:p>
        </w:tc>
        <w:tc>
          <w:tcPr>
            <w:tcW w:type="dxa" w:w="4961"/>
            <w:shd w:val="clear" w:color="auto" w:fill="D9E2F3"/>
            <w:tcMar>
              <w:top w:w="40" w:type="dxa"/>
              <w:bottom w:w="40" w:type="dxa"/>
              <w:left w:w="80" w:type="dxa"/>
              <w:right w:w="80" w:type="dxa"/>
            </w:tcMar>
          </w:tcPr>
          <w:p>
            <w:pPr>
              <w:pStyle w:val="Compact"/>
              <w:spacing w:after="0"/>
              <w:jc w:val="left"/>
            </w:pPr>
            <w:r>
              <w:rPr>
                <w:b/>
                <w:sz w:val="21"/>
              </w:rPr>
              <w:t xml:space="preserve">Meaning</w:t>
            </w:r>
          </w:p>
        </w:tc>
        <w:tc>
          <w:tcPr>
            <w:tcW w:type="dxa" w:w="3678"/>
            <w:shd w:val="clear" w:color="auto" w:fill="D9E2F3"/>
            <w:tcMar>
              <w:top w:w="40" w:type="dxa"/>
              <w:bottom w:w="40" w:type="dxa"/>
              <w:left w:w="80" w:type="dxa"/>
              <w:right w:w="80" w:type="dxa"/>
            </w:tcMar>
          </w:tcPr>
          <w:p>
            <w:pPr>
              <w:pStyle w:val="Compact"/>
              <w:spacing w:after="0"/>
              <w:jc w:val="left"/>
            </w:pPr>
            <w:r>
              <w:rPr>
                <w:b/>
                <w:sz w:val="21"/>
              </w:rPr>
              <w:t xml:space="preserve">Tests for the example</w:t>
            </w:r>
          </w:p>
        </w:tc>
      </w:tr>
      <w:tr>
        <w:trPr>
          <w:cantSplit w:val="true"/>
        </w:trPr>
        <w:tc>
          <w:tcPr>
            <w:tcW w:type="dxa" w:w="998"/>
            <w:tcMar>
              <w:top w:w="40" w:type="dxa"/>
              <w:bottom w:w="40" w:type="dxa"/>
              <w:left w:w="80" w:type="dxa"/>
              <w:right w:w="80" w:type="dxa"/>
            </w:tcMar>
          </w:tcPr>
          <w:p>
            <w:pPr>
              <w:pStyle w:val="Compact"/>
              <w:spacing w:after="0"/>
              <w:jc w:val="left"/>
            </w:pPr>
            <w:r>
              <w:rPr>
                <w:sz w:val="21"/>
              </w:rPr>
              <w:t xml:space="preserve">Normal</w:t>
            </w:r>
          </w:p>
        </w:tc>
        <w:tc>
          <w:tcPr>
            <w:tcW w:type="dxa" w:w="4961"/>
            <w:tcMar>
              <w:top w:w="40" w:type="dxa"/>
              <w:bottom w:w="40" w:type="dxa"/>
              <w:left w:w="80" w:type="dxa"/>
              <w:right w:w="80" w:type="dxa"/>
            </w:tcMar>
          </w:tcPr>
          <w:p>
            <w:pPr>
              <w:pStyle w:val="Compact"/>
              <w:spacing w:after="0"/>
              <w:jc w:val="left"/>
            </w:pPr>
            <w:r>
              <w:rPr>
                <w:sz w:val="21"/>
              </w:rPr>
              <w:t xml:space="preserve">Typical valid values</w:t>
            </w:r>
          </w:p>
        </w:tc>
        <w:tc>
          <w:tcPr>
            <w:tcW w:type="dxa" w:w="3678"/>
            <w:tcMar>
              <w:top w:w="40" w:type="dxa"/>
              <w:bottom w:w="40" w:type="dxa"/>
              <w:left w:w="80" w:type="dxa"/>
              <w:right w:w="80" w:type="dxa"/>
            </w:tcMar>
          </w:tcPr>
          <w:p>
            <w:pPr>
              <w:pStyle w:val="Compact"/>
              <w:spacing w:after="0"/>
              <w:jc w:val="left"/>
            </w:pPr>
            <w:r>
              <w:rPr>
                <w:sz w:val="21"/>
              </w:rPr>
              <w:t xml:space="preserve">49 gives</w:t>
            </w:r>
            <w:r>
              <w:rPr>
                <w:sz w:val="21"/>
              </w:rPr>
              <w:t xml:space="preserve"> </w:t>
            </w:r>
            <w:r>
              <w:rPr>
                <w:rStyle w:val="VerbatimChar"/>
                <w:sz w:val="21"/>
              </w:rPr>
              <w:t xml:space="preserve">Side: 7.00 m</w:t>
            </w:r>
            <w:r>
              <w:rPr>
                <w:sz w:val="21"/>
              </w:rPr>
              <w:t xml:space="preserve">; 2 gives</w:t>
            </w:r>
            <w:r>
              <w:rPr>
                <w:sz w:val="21"/>
              </w:rPr>
              <w:t xml:space="preserve"> </w:t>
            </w:r>
            <w:r>
              <w:rPr>
                <w:rStyle w:val="VerbatimChar"/>
                <w:sz w:val="21"/>
              </w:rPr>
              <w:t xml:space="preserve">Side: 1.41 m</w:t>
            </w:r>
          </w:p>
        </w:tc>
      </w:tr>
      <w:tr>
        <w:trPr>
          <w:cantSplit w:val="true"/>
        </w:trPr>
        <w:tc>
          <w:tcPr>
            <w:tcW w:type="dxa" w:w="998"/>
            <w:tcMar>
              <w:top w:w="40" w:type="dxa"/>
              <w:bottom w:w="40" w:type="dxa"/>
              <w:left w:w="80" w:type="dxa"/>
              <w:right w:w="80" w:type="dxa"/>
            </w:tcMar>
          </w:tcPr>
          <w:p>
            <w:pPr>
              <w:pStyle w:val="Compact"/>
              <w:spacing w:after="0"/>
              <w:jc w:val="left"/>
            </w:pPr>
            <w:r>
              <w:rPr>
                <w:sz w:val="21"/>
              </w:rPr>
              <w:t xml:space="preserve">Boundary</w:t>
            </w:r>
          </w:p>
        </w:tc>
        <w:tc>
          <w:tcPr>
            <w:tcW w:type="dxa" w:w="4961"/>
            <w:tcMar>
              <w:top w:w="40" w:type="dxa"/>
              <w:bottom w:w="40" w:type="dxa"/>
              <w:left w:w="80" w:type="dxa"/>
              <w:right w:w="80" w:type="dxa"/>
            </w:tcMar>
          </w:tcPr>
          <w:p>
            <w:pPr>
              <w:pStyle w:val="Compact"/>
              <w:spacing w:after="0"/>
              <w:jc w:val="left"/>
            </w:pPr>
            <w:r>
              <w:rPr>
                <w:sz w:val="21"/>
              </w:rPr>
              <w:t xml:space="preserve">Smallest valid value and the first invalid value beside it</w:t>
            </w:r>
          </w:p>
        </w:tc>
        <w:tc>
          <w:tcPr>
            <w:tcW w:type="dxa" w:w="3678"/>
            <w:tcMar>
              <w:top w:w="40" w:type="dxa"/>
              <w:bottom w:w="40" w:type="dxa"/>
              <w:left w:w="80" w:type="dxa"/>
              <w:right w:w="80" w:type="dxa"/>
            </w:tcMar>
          </w:tcPr>
          <w:p>
            <w:pPr>
              <w:pStyle w:val="Compact"/>
              <w:spacing w:after="0"/>
              <w:jc w:val="left"/>
            </w:pPr>
            <w:r>
              <w:rPr>
                <w:sz w:val="21"/>
              </w:rPr>
              <w:t xml:space="preserve">0.01 gives</w:t>
            </w:r>
            <w:r>
              <w:rPr>
                <w:sz w:val="21"/>
              </w:rPr>
              <w:t xml:space="preserve"> </w:t>
            </w:r>
            <w:r>
              <w:rPr>
                <w:rStyle w:val="VerbatimChar"/>
                <w:sz w:val="21"/>
              </w:rPr>
              <w:t xml:space="preserve">Side: 0.10 m</w:t>
            </w:r>
            <w:r>
              <w:rPr>
                <w:sz w:val="21"/>
              </w:rPr>
              <w:t xml:space="preserve">; 0 is rejected</w:t>
            </w:r>
          </w:p>
        </w:tc>
      </w:tr>
      <w:tr>
        <w:trPr>
          <w:cantSplit w:val="true"/>
        </w:trPr>
        <w:tc>
          <w:tcPr>
            <w:tcW w:type="dxa" w:w="998"/>
            <w:tcMar>
              <w:top w:w="40" w:type="dxa"/>
              <w:bottom w:w="40" w:type="dxa"/>
              <w:left w:w="80" w:type="dxa"/>
              <w:right w:w="80" w:type="dxa"/>
            </w:tcMar>
          </w:tcPr>
          <w:p>
            <w:pPr>
              <w:pStyle w:val="Compact"/>
              <w:spacing w:after="0"/>
              <w:jc w:val="left"/>
            </w:pPr>
            <w:r>
              <w:rPr>
                <w:sz w:val="21"/>
              </w:rPr>
              <w:t xml:space="preserve">Invalid</w:t>
            </w:r>
          </w:p>
        </w:tc>
        <w:tc>
          <w:tcPr>
            <w:tcW w:type="dxa" w:w="4961"/>
            <w:tcMar>
              <w:top w:w="40" w:type="dxa"/>
              <w:bottom w:w="40" w:type="dxa"/>
              <w:left w:w="80" w:type="dxa"/>
              <w:right w:w="80" w:type="dxa"/>
            </w:tcMar>
          </w:tcPr>
          <w:p>
            <w:pPr>
              <w:pStyle w:val="Compact"/>
              <w:spacing w:after="0"/>
              <w:jc w:val="left"/>
            </w:pPr>
            <w:r>
              <w:rPr>
                <w:sz w:val="21"/>
              </w:rPr>
              <w:t xml:space="preserve">Values the program must reject or that break it</w:t>
            </w:r>
          </w:p>
        </w:tc>
        <w:tc>
          <w:tcPr>
            <w:tcW w:type="dxa" w:w="3678"/>
            <w:tcMar>
              <w:top w:w="40" w:type="dxa"/>
              <w:bottom w:w="40" w:type="dxa"/>
              <w:left w:w="80" w:type="dxa"/>
              <w:right w:w="80" w:type="dxa"/>
            </w:tcMar>
          </w:tcPr>
          <w:p>
            <w:pPr>
              <w:pStyle w:val="Compact"/>
              <w:spacing w:after="0"/>
              <w:jc w:val="left"/>
            </w:pPr>
            <w:r>
              <w:rPr>
                <w:sz w:val="21"/>
              </w:rPr>
              <w:t xml:space="preserve">-9 is rejected;</w:t>
            </w:r>
            <w:r>
              <w:rPr>
                <w:sz w:val="21"/>
              </w:rPr>
              <w:t xml:space="preserve"> </w:t>
            </w:r>
            <w:r>
              <w:rPr>
                <w:rStyle w:val="VerbatimChar"/>
                <w:sz w:val="21"/>
              </w:rPr>
              <w:t xml:space="preserve">abc</w:t>
            </w:r>
            <w:r>
              <w:rPr>
                <w:sz w:val="21"/>
              </w:rPr>
              <w:t xml:space="preserve"> </w:t>
            </w:r>
            <w:r>
              <w:rPr>
                <w:sz w:val="21"/>
              </w:rPr>
              <w:t xml:space="preserve">raises ValueError</w:t>
            </w:r>
          </w:p>
        </w:tc>
      </w:tr>
    </w:tbl>
    <w:p>
      <w:pPr>
        <w:pStyle w:val="BodyText"/>
      </w:pPr>
      <w:r>
        <w:t xml:space="preserve">Write the test table before the code, then fill in the Actual column after you run it. Checking the range does not protect you against text: record what happens when you type letters.</w:t>
      </w:r>
    </w:p>
    <w:bookmarkEnd w:id="36"/>
    <w:bookmarkEnd w:id="37"/>
    <w:bookmarkStart w:id="38" w:name="reading-error-messages"/>
    <w:p>
      <w:pPr>
        <w:pStyle w:val="Heading1"/>
        <w:pageBreakBefore/>
      </w:pPr>
      <w:r>
        <w:t xml:space="preserve">Reading error messages</w:t>
      </w:r>
    </w:p>
    <w:tbl>
      <w:tblPr>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637" w:type="dxa"/>
        <w:tblLayout w:type="fixed"/>
      </w:tblPr>
      <w:tblGrid>
        <w:gridCol w:w="4072"/>
        <w:gridCol w:w="2714"/>
        <w:gridCol w:w="2850"/>
      </w:tblGrid>
      <w:tr>
        <w:trPr>
          <w:tblHeader w:val="true"/>
          <w:tblHeader w:val="true"/>
          <w:cantSplit w:val="true"/>
        </w:trPr>
        <w:tc>
          <w:tcPr>
            <w:tcW w:type="dxa" w:w="4072"/>
            <w:shd w:val="clear" w:color="auto" w:fill="D9E2F3"/>
            <w:tcMar>
              <w:top w:w="40" w:type="dxa"/>
              <w:bottom w:w="40" w:type="dxa"/>
              <w:left w:w="80" w:type="dxa"/>
              <w:right w:w="80" w:type="dxa"/>
            </w:tcMar>
          </w:tcPr>
          <w:p>
            <w:pPr>
              <w:pStyle w:val="Compact"/>
              <w:spacing w:after="0"/>
              <w:jc w:val="left"/>
            </w:pPr>
            <w:r>
              <w:rPr>
                <w:b/>
                <w:sz w:val="21"/>
              </w:rPr>
              <w:t xml:space="preserve">Message</w:t>
            </w:r>
          </w:p>
        </w:tc>
        <w:tc>
          <w:tcPr>
            <w:tcW w:type="dxa" w:w="2715"/>
            <w:shd w:val="clear" w:color="auto" w:fill="D9E2F3"/>
            <w:tcMar>
              <w:top w:w="40" w:type="dxa"/>
              <w:bottom w:w="40" w:type="dxa"/>
              <w:left w:w="80" w:type="dxa"/>
              <w:right w:w="80" w:type="dxa"/>
            </w:tcMar>
          </w:tcPr>
          <w:p>
            <w:pPr>
              <w:pStyle w:val="Compact"/>
              <w:spacing w:after="0"/>
              <w:jc w:val="left"/>
            </w:pPr>
            <w:r>
              <w:rPr>
                <w:b/>
                <w:sz w:val="21"/>
              </w:rPr>
              <w:t xml:space="preserve">What went wrong</w:t>
            </w:r>
          </w:p>
        </w:tc>
        <w:tc>
          <w:tcPr>
            <w:tcW w:type="dxa" w:w="2851"/>
            <w:shd w:val="clear" w:color="auto" w:fill="D9E2F3"/>
            <w:tcMar>
              <w:top w:w="40" w:type="dxa"/>
              <w:bottom w:w="40" w:type="dxa"/>
              <w:left w:w="80" w:type="dxa"/>
              <w:right w:w="80" w:type="dxa"/>
            </w:tcMar>
          </w:tcPr>
          <w:p>
            <w:pPr>
              <w:pStyle w:val="Compact"/>
              <w:spacing w:after="0"/>
              <w:jc w:val="left"/>
            </w:pPr>
            <w:r>
              <w:rPr>
                <w:b/>
                <w:sz w:val="21"/>
              </w:rPr>
              <w:t xml:space="preserve">Fix</w:t>
            </w:r>
          </w:p>
        </w:tc>
      </w:tr>
      <w:tr>
        <w:trPr>
          <w:cantSplit w:val="true"/>
        </w:trPr>
        <w:tc>
          <w:tcPr>
            <w:tcW w:type="dxa" w:w="4072"/>
            <w:tcMar>
              <w:top w:w="40" w:type="dxa"/>
              <w:bottom w:w="40" w:type="dxa"/>
              <w:left w:w="80" w:type="dxa"/>
              <w:right w:w="80" w:type="dxa"/>
            </w:tcMar>
          </w:tcPr>
          <w:p>
            <w:pPr>
              <w:pStyle w:val="Compact"/>
              <w:spacing w:after="0"/>
              <w:jc w:val="left"/>
            </w:pPr>
            <w:r>
              <w:rPr>
                <w:rStyle w:val="VerbatimChar"/>
                <w:sz w:val="21"/>
              </w:rPr>
              <w:t xml:space="preserve">TypeError: can only concatenate str (not "int") to str</w:t>
            </w:r>
          </w:p>
        </w:tc>
        <w:tc>
          <w:tcPr>
            <w:tcW w:type="dxa" w:w="2715"/>
            <w:tcMar>
              <w:top w:w="40" w:type="dxa"/>
              <w:bottom w:w="40" w:type="dxa"/>
              <w:left w:w="80" w:type="dxa"/>
              <w:right w:w="80" w:type="dxa"/>
            </w:tcMar>
          </w:tcPr>
          <w:p>
            <w:pPr>
              <w:pStyle w:val="Compact"/>
              <w:spacing w:after="0"/>
              <w:jc w:val="left"/>
            </w:pPr>
            <w:r>
              <w:rPr>
                <w:sz w:val="21"/>
              </w:rPr>
              <w:t xml:space="preserve">Joined text and a number with</w:t>
            </w:r>
            <w:r>
              <w:rPr>
                <w:sz w:val="21"/>
              </w:rPr>
              <w:t xml:space="preserve"> </w:t>
            </w:r>
            <w:r>
              <w:rPr>
                <w:rStyle w:val="VerbatimChar"/>
                <w:sz w:val="21"/>
              </w:rPr>
              <w:t xml:space="preserve">+</w:t>
            </w:r>
          </w:p>
        </w:tc>
        <w:tc>
          <w:tcPr>
            <w:tcW w:type="dxa" w:w="2851"/>
            <w:tcMar>
              <w:top w:w="40" w:type="dxa"/>
              <w:bottom w:w="40" w:type="dxa"/>
              <w:left w:w="80" w:type="dxa"/>
              <w:right w:w="80" w:type="dxa"/>
            </w:tcMar>
          </w:tcPr>
          <w:p>
            <w:pPr>
              <w:pStyle w:val="Compact"/>
              <w:spacing w:after="0"/>
              <w:jc w:val="left"/>
            </w:pPr>
            <w:r>
              <w:rPr>
                <w:sz w:val="21"/>
              </w:rPr>
              <w:t xml:space="preserve">Use</w:t>
            </w:r>
            <w:r>
              <w:rPr>
                <w:sz w:val="21"/>
              </w:rPr>
              <w:t xml:space="preserve"> </w:t>
            </w:r>
            <w:r>
              <w:rPr>
                <w:rStyle w:val="VerbatimChar"/>
                <w:sz w:val="21"/>
              </w:rPr>
              <w:t xml:space="preserve">str()</w:t>
            </w:r>
            <w:r>
              <w:rPr>
                <w:sz w:val="21"/>
              </w:rPr>
              <w:t xml:space="preserve"> </w:t>
            </w:r>
            <w:r>
              <w:rPr>
                <w:sz w:val="21"/>
              </w:rPr>
              <w:t xml:space="preserve">or give</w:t>
            </w:r>
            <w:r>
              <w:rPr>
                <w:sz w:val="21"/>
              </w:rPr>
              <w:t xml:space="preserve"> </w:t>
            </w:r>
            <w:r>
              <w:rPr>
                <w:rStyle w:val="VerbatimChar"/>
                <w:sz w:val="21"/>
              </w:rPr>
              <w:t xml:space="preserve">print()</w:t>
            </w:r>
            <w:r>
              <w:rPr>
                <w:sz w:val="21"/>
              </w:rPr>
              <w:t xml:space="preserve"> </w:t>
            </w:r>
            <w:r>
              <w:rPr>
                <w:sz w:val="21"/>
              </w:rPr>
              <w:t xml:space="preserve">several values</w:t>
            </w:r>
          </w:p>
        </w:tc>
      </w:tr>
      <w:tr>
        <w:trPr>
          <w:cantSplit w:val="true"/>
        </w:trPr>
        <w:tc>
          <w:tcPr>
            <w:tcW w:type="dxa" w:w="4072"/>
            <w:tcMar>
              <w:top w:w="40" w:type="dxa"/>
              <w:bottom w:w="40" w:type="dxa"/>
              <w:left w:w="80" w:type="dxa"/>
              <w:right w:w="80" w:type="dxa"/>
            </w:tcMar>
          </w:tcPr>
          <w:p>
            <w:pPr>
              <w:pStyle w:val="Compact"/>
              <w:spacing w:after="0"/>
              <w:jc w:val="left"/>
            </w:pPr>
            <w:r>
              <w:rPr>
                <w:rStyle w:val="VerbatimChar"/>
                <w:sz w:val="21"/>
              </w:rPr>
              <w:t xml:space="preserve">TypeError: unsupported operand type(s) for -: 'int' and 'str'</w:t>
            </w:r>
          </w:p>
        </w:tc>
        <w:tc>
          <w:tcPr>
            <w:tcW w:type="dxa" w:w="2715"/>
            <w:tcMar>
              <w:top w:w="40" w:type="dxa"/>
              <w:bottom w:w="40" w:type="dxa"/>
              <w:left w:w="80" w:type="dxa"/>
              <w:right w:w="80" w:type="dxa"/>
            </w:tcMar>
          </w:tcPr>
          <w:p>
            <w:pPr>
              <w:pStyle w:val="Compact"/>
              <w:spacing w:after="0"/>
              <w:jc w:val="left"/>
            </w:pPr>
            <w:r>
              <w:rPr>
                <w:sz w:val="21"/>
              </w:rPr>
              <w:t xml:space="preserve">Calculated with text from</w:t>
            </w:r>
            <w:r>
              <w:rPr>
                <w:sz w:val="21"/>
              </w:rPr>
              <w:t xml:space="preserve"> </w:t>
            </w:r>
            <w:r>
              <w:rPr>
                <w:rStyle w:val="VerbatimChar"/>
                <w:sz w:val="21"/>
              </w:rPr>
              <w:t xml:space="preserve">input()</w:t>
            </w:r>
          </w:p>
        </w:tc>
        <w:tc>
          <w:tcPr>
            <w:tcW w:type="dxa" w:w="2851"/>
            <w:tcMar>
              <w:top w:w="40" w:type="dxa"/>
              <w:bottom w:w="40" w:type="dxa"/>
              <w:left w:w="80" w:type="dxa"/>
              <w:right w:w="80" w:type="dxa"/>
            </w:tcMar>
          </w:tcPr>
          <w:p>
            <w:pPr>
              <w:pStyle w:val="Compact"/>
              <w:spacing w:after="0"/>
              <w:jc w:val="left"/>
            </w:pPr>
            <w:r>
              <w:rPr>
                <w:sz w:val="21"/>
              </w:rPr>
              <w:t xml:space="preserve">Convert with</w:t>
            </w:r>
            <w:r>
              <w:rPr>
                <w:sz w:val="21"/>
              </w:rPr>
              <w:t xml:space="preserve"> </w:t>
            </w:r>
            <w:r>
              <w:rPr>
                <w:rStyle w:val="VerbatimChar"/>
                <w:sz w:val="21"/>
              </w:rPr>
              <w:t xml:space="preserve">int()</w:t>
            </w:r>
            <w:r>
              <w:rPr>
                <w:sz w:val="21"/>
              </w:rPr>
              <w:t xml:space="preserve"> </w:t>
            </w:r>
            <w:r>
              <w:rPr>
                <w:sz w:val="21"/>
              </w:rPr>
              <w:t xml:space="preserve">or</w:t>
            </w:r>
            <w:r>
              <w:rPr>
                <w:sz w:val="21"/>
              </w:rPr>
              <w:t xml:space="preserve"> </w:t>
            </w:r>
            <w:r>
              <w:rPr>
                <w:rStyle w:val="VerbatimChar"/>
                <w:sz w:val="21"/>
              </w:rPr>
              <w:t xml:space="preserve">float()</w:t>
            </w:r>
          </w:p>
        </w:tc>
      </w:tr>
      <w:tr>
        <w:trPr>
          <w:cantSplit w:val="true"/>
        </w:trPr>
        <w:tc>
          <w:tcPr>
            <w:tcW w:type="dxa" w:w="4072"/>
            <w:tcMar>
              <w:top w:w="40" w:type="dxa"/>
              <w:bottom w:w="40" w:type="dxa"/>
              <w:left w:w="80" w:type="dxa"/>
              <w:right w:w="80" w:type="dxa"/>
            </w:tcMar>
          </w:tcPr>
          <w:p>
            <w:pPr>
              <w:pStyle w:val="Compact"/>
              <w:spacing w:after="0"/>
              <w:jc w:val="left"/>
            </w:pPr>
            <w:r>
              <w:rPr>
                <w:rStyle w:val="VerbatimChar"/>
                <w:sz w:val="21"/>
              </w:rPr>
              <w:t xml:space="preserve">ValueError: invalid literal for int()</w:t>
            </w:r>
          </w:p>
        </w:tc>
        <w:tc>
          <w:tcPr>
            <w:tcW w:type="dxa" w:w="2715"/>
            <w:tcMar>
              <w:top w:w="40" w:type="dxa"/>
              <w:bottom w:w="40" w:type="dxa"/>
              <w:left w:w="80" w:type="dxa"/>
              <w:right w:w="80" w:type="dxa"/>
            </w:tcMar>
          </w:tcPr>
          <w:p>
            <w:pPr>
              <w:pStyle w:val="Compact"/>
              <w:spacing w:after="0"/>
              <w:jc w:val="left"/>
            </w:pPr>
            <w:r>
              <w:rPr>
                <w:sz w:val="21"/>
              </w:rPr>
              <w:t xml:space="preserve">Text is not a whole number</w:t>
            </w:r>
          </w:p>
        </w:tc>
        <w:tc>
          <w:tcPr>
            <w:tcW w:type="dxa" w:w="2851"/>
            <w:tcMar>
              <w:top w:w="40" w:type="dxa"/>
              <w:bottom w:w="40" w:type="dxa"/>
              <w:left w:w="80" w:type="dxa"/>
              <w:right w:w="80" w:type="dxa"/>
            </w:tcMar>
          </w:tcPr>
          <w:p>
            <w:pPr>
              <w:pStyle w:val="Compact"/>
              <w:spacing w:after="0"/>
              <w:jc w:val="left"/>
            </w:pPr>
            <w:r>
              <w:rPr>
                <w:sz w:val="21"/>
              </w:rPr>
              <w:t xml:space="preserve">Check with</w:t>
            </w:r>
            <w:r>
              <w:rPr>
                <w:sz w:val="21"/>
              </w:rPr>
              <w:t xml:space="preserve"> </w:t>
            </w:r>
            <w:r>
              <w:rPr>
                <w:rStyle w:val="VerbatimChar"/>
                <w:sz w:val="21"/>
              </w:rPr>
              <w:t xml:space="preserve">isdigit()</w:t>
            </w:r>
            <w:r>
              <w:rPr>
                <w:sz w:val="21"/>
              </w:rPr>
              <w:t xml:space="preserve"> </w:t>
            </w:r>
            <w:r>
              <w:rPr>
                <w:sz w:val="21"/>
              </w:rPr>
              <w:t xml:space="preserve">or ask again</w:t>
            </w:r>
          </w:p>
        </w:tc>
      </w:tr>
      <w:tr>
        <w:trPr>
          <w:cantSplit w:val="true"/>
        </w:trPr>
        <w:tc>
          <w:tcPr>
            <w:tcW w:type="dxa" w:w="4072"/>
            <w:tcMar>
              <w:top w:w="40" w:type="dxa"/>
              <w:bottom w:w="40" w:type="dxa"/>
              <w:left w:w="80" w:type="dxa"/>
              <w:right w:w="80" w:type="dxa"/>
            </w:tcMar>
          </w:tcPr>
          <w:p>
            <w:pPr>
              <w:pStyle w:val="Compact"/>
              <w:spacing w:after="0"/>
              <w:jc w:val="left"/>
            </w:pPr>
            <w:r>
              <w:rPr>
                <w:rStyle w:val="VerbatimChar"/>
                <w:sz w:val="21"/>
              </w:rPr>
              <w:t xml:space="preserve">ValueError: could not convert string to float</w:t>
            </w:r>
          </w:p>
        </w:tc>
        <w:tc>
          <w:tcPr>
            <w:tcW w:type="dxa" w:w="2715"/>
            <w:tcMar>
              <w:top w:w="40" w:type="dxa"/>
              <w:bottom w:w="40" w:type="dxa"/>
              <w:left w:w="80" w:type="dxa"/>
              <w:right w:w="80" w:type="dxa"/>
            </w:tcMar>
          </w:tcPr>
          <w:p>
            <w:pPr>
              <w:pStyle w:val="Compact"/>
              <w:spacing w:after="0"/>
              <w:jc w:val="left"/>
            </w:pPr>
            <w:r>
              <w:rPr>
                <w:sz w:val="21"/>
              </w:rPr>
              <w:t xml:space="preserve">Letters or a decimal comma in the number</w:t>
            </w:r>
          </w:p>
        </w:tc>
        <w:tc>
          <w:tcPr>
            <w:tcW w:type="dxa" w:w="2851"/>
            <w:tcMar>
              <w:top w:w="40" w:type="dxa"/>
              <w:bottom w:w="40" w:type="dxa"/>
              <w:left w:w="80" w:type="dxa"/>
              <w:right w:w="80" w:type="dxa"/>
            </w:tcMar>
          </w:tcPr>
          <w:p>
            <w:pPr>
              <w:pStyle w:val="Compact"/>
              <w:spacing w:after="0"/>
              <w:jc w:val="left"/>
            </w:pPr>
            <w:r>
              <w:rPr>
                <w:sz w:val="21"/>
              </w:rPr>
              <w:t xml:space="preserve">Type a number with a decimal point</w:t>
            </w:r>
          </w:p>
        </w:tc>
      </w:tr>
      <w:tr>
        <w:trPr>
          <w:cantSplit w:val="true"/>
        </w:trPr>
        <w:tc>
          <w:tcPr>
            <w:tcW w:type="dxa" w:w="4072"/>
            <w:tcMar>
              <w:top w:w="40" w:type="dxa"/>
              <w:bottom w:w="40" w:type="dxa"/>
              <w:left w:w="80" w:type="dxa"/>
              <w:right w:w="80" w:type="dxa"/>
            </w:tcMar>
          </w:tcPr>
          <w:p>
            <w:pPr>
              <w:pStyle w:val="Compact"/>
              <w:spacing w:after="0"/>
              <w:jc w:val="left"/>
            </w:pPr>
            <w:r>
              <w:rPr>
                <w:rStyle w:val="VerbatimChar"/>
                <w:sz w:val="21"/>
              </w:rPr>
              <w:t xml:space="preserve">NameError: name 'math' is not defined</w:t>
            </w:r>
          </w:p>
        </w:tc>
        <w:tc>
          <w:tcPr>
            <w:tcW w:type="dxa" w:w="2715"/>
            <w:tcMar>
              <w:top w:w="40" w:type="dxa"/>
              <w:bottom w:w="40" w:type="dxa"/>
              <w:left w:w="80" w:type="dxa"/>
              <w:right w:w="80" w:type="dxa"/>
            </w:tcMar>
          </w:tcPr>
          <w:p>
            <w:pPr>
              <w:pStyle w:val="Compact"/>
              <w:spacing w:after="0"/>
              <w:jc w:val="left"/>
            </w:pPr>
            <w:r>
              <w:rPr>
                <w:sz w:val="21"/>
              </w:rPr>
              <w:t xml:space="preserve">Missing</w:t>
            </w:r>
            <w:r>
              <w:rPr>
                <w:sz w:val="21"/>
              </w:rPr>
              <w:t xml:space="preserve"> </w:t>
            </w:r>
            <w:r>
              <w:rPr>
                <w:rStyle w:val="VerbatimChar"/>
                <w:sz w:val="21"/>
              </w:rPr>
              <w:t xml:space="preserve">import math</w:t>
            </w:r>
          </w:p>
        </w:tc>
        <w:tc>
          <w:tcPr>
            <w:tcW w:type="dxa" w:w="2851"/>
            <w:tcMar>
              <w:top w:w="40" w:type="dxa"/>
              <w:bottom w:w="40" w:type="dxa"/>
              <w:left w:w="80" w:type="dxa"/>
              <w:right w:w="80" w:type="dxa"/>
            </w:tcMar>
          </w:tcPr>
          <w:p>
            <w:pPr>
              <w:pStyle w:val="Compact"/>
              <w:spacing w:after="0"/>
              <w:jc w:val="left"/>
            </w:pPr>
            <w:r>
              <w:rPr>
                <w:sz w:val="21"/>
              </w:rPr>
              <w:t xml:space="preserve">Add it as the first line</w:t>
            </w:r>
          </w:p>
        </w:tc>
      </w:tr>
      <w:tr>
        <w:trPr>
          <w:cantSplit w:val="true"/>
        </w:trPr>
        <w:tc>
          <w:tcPr>
            <w:tcW w:type="dxa" w:w="4072"/>
            <w:tcMar>
              <w:top w:w="40" w:type="dxa"/>
              <w:bottom w:w="40" w:type="dxa"/>
              <w:left w:w="80" w:type="dxa"/>
              <w:right w:w="80" w:type="dxa"/>
            </w:tcMar>
          </w:tcPr>
          <w:p>
            <w:pPr>
              <w:pStyle w:val="Compact"/>
              <w:spacing w:after="0"/>
              <w:jc w:val="left"/>
            </w:pPr>
            <w:r>
              <w:rPr>
                <w:rStyle w:val="VerbatimChar"/>
                <w:sz w:val="21"/>
              </w:rPr>
              <w:t xml:space="preserve">SyntaxError: invalid character</w:t>
            </w:r>
          </w:p>
        </w:tc>
        <w:tc>
          <w:tcPr>
            <w:tcW w:type="dxa" w:w="2715"/>
            <w:tcMar>
              <w:top w:w="40" w:type="dxa"/>
              <w:bottom w:w="40" w:type="dxa"/>
              <w:left w:w="80" w:type="dxa"/>
              <w:right w:w="80" w:type="dxa"/>
            </w:tcMar>
          </w:tcPr>
          <w:p>
            <w:pPr>
              <w:pStyle w:val="Compact"/>
              <w:spacing w:after="0"/>
              <w:jc w:val="left"/>
            </w:pPr>
            <w:r>
              <w:rPr>
                <w:sz w:val="21"/>
              </w:rPr>
              <w:t xml:space="preserve">Curly quotes pasted from Word or a PDF</w:t>
            </w:r>
          </w:p>
        </w:tc>
        <w:tc>
          <w:tcPr>
            <w:tcW w:type="dxa" w:w="2851"/>
            <w:tcMar>
              <w:top w:w="40" w:type="dxa"/>
              <w:bottom w:w="40" w:type="dxa"/>
              <w:left w:w="80" w:type="dxa"/>
              <w:right w:w="80" w:type="dxa"/>
            </w:tcMar>
          </w:tcPr>
          <w:p>
            <w:pPr>
              <w:pStyle w:val="Compact"/>
              <w:spacing w:after="0"/>
              <w:jc w:val="left"/>
            </w:pPr>
            <w:r>
              <w:rPr>
                <w:sz w:val="21"/>
              </w:rPr>
              <w:t xml:space="preserve">Retype the quotes in Thonny</w:t>
            </w:r>
          </w:p>
        </w:tc>
      </w:tr>
      <w:tr>
        <w:trPr>
          <w:cantSplit w:val="true"/>
        </w:trPr>
        <w:tc>
          <w:tcPr>
            <w:tcW w:type="dxa" w:w="4072"/>
            <w:tcMar>
              <w:top w:w="40" w:type="dxa"/>
              <w:bottom w:w="40" w:type="dxa"/>
              <w:left w:w="80" w:type="dxa"/>
              <w:right w:w="80" w:type="dxa"/>
            </w:tcMar>
          </w:tcPr>
          <w:p>
            <w:pPr>
              <w:pStyle w:val="Compact"/>
              <w:spacing w:after="0"/>
              <w:jc w:val="left"/>
            </w:pPr>
            <w:r>
              <w:rPr>
                <w:rStyle w:val="VerbatimChar"/>
                <w:sz w:val="21"/>
              </w:rPr>
              <w:t xml:space="preserve">IndentationError: expected an indented block</w:t>
            </w:r>
          </w:p>
        </w:tc>
        <w:tc>
          <w:tcPr>
            <w:tcW w:type="dxa" w:w="2715"/>
            <w:tcMar>
              <w:top w:w="40" w:type="dxa"/>
              <w:bottom w:w="40" w:type="dxa"/>
              <w:left w:w="80" w:type="dxa"/>
              <w:right w:w="80" w:type="dxa"/>
            </w:tcMar>
          </w:tcPr>
          <w:p>
            <w:pPr>
              <w:pStyle w:val="Compact"/>
              <w:spacing w:after="0"/>
              <w:jc w:val="left"/>
            </w:pPr>
            <w:r>
              <w:rPr>
                <w:sz w:val="21"/>
              </w:rPr>
              <w:t xml:space="preserve">Body of</w:t>
            </w:r>
            <w:r>
              <w:rPr>
                <w:sz w:val="21"/>
              </w:rPr>
              <w:t xml:space="preserve"> </w:t>
            </w:r>
            <w:r>
              <w:rPr>
                <w:rStyle w:val="VerbatimChar"/>
                <w:sz w:val="21"/>
              </w:rPr>
              <w:t xml:space="preserve">if</w:t>
            </w:r>
            <w:r>
              <w:rPr>
                <w:sz w:val="21"/>
              </w:rPr>
              <w:t xml:space="preserve"> </w:t>
            </w:r>
            <w:r>
              <w:rPr>
                <w:sz w:val="21"/>
              </w:rPr>
              <w:t xml:space="preserve">or</w:t>
            </w:r>
            <w:r>
              <w:rPr>
                <w:sz w:val="21"/>
              </w:rPr>
              <w:t xml:space="preserve"> </w:t>
            </w:r>
            <w:r>
              <w:rPr>
                <w:rStyle w:val="VerbatimChar"/>
                <w:sz w:val="21"/>
              </w:rPr>
              <w:t xml:space="preserve">else</w:t>
            </w:r>
            <w:r>
              <w:rPr>
                <w:sz w:val="21"/>
              </w:rPr>
              <w:t xml:space="preserve"> </w:t>
            </w:r>
            <w:r>
              <w:rPr>
                <w:sz w:val="21"/>
              </w:rPr>
              <w:t xml:space="preserve">is not indented</w:t>
            </w:r>
          </w:p>
        </w:tc>
        <w:tc>
          <w:tcPr>
            <w:tcW w:type="dxa" w:w="2851"/>
            <w:tcMar>
              <w:top w:w="40" w:type="dxa"/>
              <w:bottom w:w="40" w:type="dxa"/>
              <w:left w:w="80" w:type="dxa"/>
              <w:right w:w="80" w:type="dxa"/>
            </w:tcMar>
          </w:tcPr>
          <w:p>
            <w:pPr>
              <w:pStyle w:val="Compact"/>
              <w:spacing w:after="0"/>
              <w:jc w:val="left"/>
            </w:pPr>
            <w:r>
              <w:rPr>
                <w:sz w:val="21"/>
              </w:rPr>
              <w:t xml:space="preserve">Indent four spaces</w:t>
            </w:r>
          </w:p>
        </w:tc>
      </w:tr>
      <w:tr>
        <w:trPr>
          <w:cantSplit w:val="true"/>
        </w:trPr>
        <w:tc>
          <w:tcPr>
            <w:tcW w:type="dxa" w:w="4072"/>
            <w:tcMar>
              <w:top w:w="40" w:type="dxa"/>
              <w:bottom w:w="40" w:type="dxa"/>
              <w:left w:w="80" w:type="dxa"/>
              <w:right w:w="80" w:type="dxa"/>
            </w:tcMar>
          </w:tcPr>
          <w:p>
            <w:pPr>
              <w:pStyle w:val="Compact"/>
              <w:spacing w:after="0"/>
              <w:jc w:val="left"/>
            </w:pPr>
            <w:r>
              <w:rPr>
                <w:rStyle w:val="VerbatimChar"/>
                <w:sz w:val="21"/>
              </w:rPr>
              <w:t xml:space="preserve">ZeroDivisionError</w:t>
            </w:r>
          </w:p>
        </w:tc>
        <w:tc>
          <w:tcPr>
            <w:tcW w:type="dxa" w:w="2715"/>
            <w:tcMar>
              <w:top w:w="40" w:type="dxa"/>
              <w:bottom w:w="40" w:type="dxa"/>
              <w:left w:w="80" w:type="dxa"/>
              <w:right w:w="80" w:type="dxa"/>
            </w:tcMar>
          </w:tcPr>
          <w:p>
            <w:pPr>
              <w:pStyle w:val="Compact"/>
              <w:spacing w:after="0"/>
              <w:jc w:val="left"/>
            </w:pPr>
            <w:r>
              <w:rPr>
                <w:sz w:val="21"/>
              </w:rPr>
              <w:t xml:space="preserve">Divided by zero</w:t>
            </w:r>
          </w:p>
        </w:tc>
        <w:tc>
          <w:tcPr>
            <w:tcW w:type="dxa" w:w="2851"/>
            <w:tcMar>
              <w:top w:w="40" w:type="dxa"/>
              <w:bottom w:w="40" w:type="dxa"/>
              <w:left w:w="80" w:type="dxa"/>
              <w:right w:w="80" w:type="dxa"/>
            </w:tcMar>
          </w:tcPr>
          <w:p>
            <w:pPr>
              <w:pStyle w:val="Compact"/>
              <w:spacing w:after="0"/>
              <w:jc w:val="left"/>
            </w:pPr>
            <w:r>
              <w:rPr>
                <w:sz w:val="21"/>
              </w:rPr>
              <w:t xml:space="preserve">Check the divisor first (tomorrow’s topic)</w:t>
            </w:r>
          </w:p>
        </w:tc>
      </w:tr>
    </w:tbl>
    <w:p>
      <w:pPr>
        <w:pStyle w:val="BodyText"/>
      </w:pPr>
      <w:r>
        <w:rPr>
          <w:bCs/>
          <w:b/>
        </w:rPr>
        <w:t xml:space="preserve">In Thonny:</w:t>
      </w:r>
      <w:r>
        <w:t xml:space="preserve"> </w:t>
      </w:r>
      <w:r>
        <w:rPr>
          <w:rStyle w:val="VerbatimChar"/>
          <w:rFonts w:ascii="Consolas" w:hAnsi="Consolas"/>
          <w:sz w:val="19"/>
        </w:rPr>
        <w:t xml:space="preserve">input()</w:t>
      </w:r>
      <w:r>
        <w:t xml:space="preserve"> </w:t>
      </w:r>
      <w:r>
        <w:t xml:space="preserve">waits for you to type in the Shell pane at the bottom. To watch variables change, open View, then Variables, and step through with Debug current script (Ctrl+F5), Step over (F6) and Step into (F7).</w:t>
      </w:r>
    </w:p>
    <w:bookmarkEnd w:id="38"/>
    <w:bookmarkStart w:id="42" w:name="designing-an-assessable-practical"/>
    <w:p>
      <w:pPr>
        <w:pStyle w:val="Heading1"/>
        <w:pageBreakBefore/>
      </w:pPr>
      <w:r>
        <w:t xml:space="preserve">Designing an assessable practical</w:t>
      </w:r>
    </w:p>
    <w:bookmarkStart w:id="39" w:name="what-to-include"/>
    <w:p>
      <w:pPr>
        <w:pStyle w:val="Heading2"/>
      </w:pPr>
      <w:r>
        <w:t xml:space="preserve">What to include</w:t>
      </w:r>
    </w:p>
    <w:p>
      <w:pPr>
        <w:numPr>
          <w:ilvl w:val="0"/>
          <w:numId w:val="1003"/>
        </w:numPr>
        <w:pStyle w:val="Compact"/>
      </w:pPr>
      <w:r>
        <w:rPr>
          <w:bCs/>
          <w:b/>
        </w:rPr>
        <w:t xml:space="preserve">Outcomes:</w:t>
      </w:r>
      <w:r>
        <w:t xml:space="preserve"> </w:t>
      </w:r>
      <w:r>
        <w:t xml:space="preserve">two or three, from the Level 2 outcomes.</w:t>
      </w:r>
    </w:p>
    <w:p>
      <w:pPr>
        <w:numPr>
          <w:ilvl w:val="0"/>
          <w:numId w:val="1003"/>
        </w:numPr>
        <w:pStyle w:val="Compact"/>
      </w:pPr>
      <w:r>
        <w:rPr>
          <w:bCs/>
          <w:b/>
        </w:rPr>
        <w:t xml:space="preserve">Scenario and task:</w:t>
      </w:r>
      <w:r>
        <w:t xml:space="preserve"> </w:t>
      </w:r>
      <w:r>
        <w:t xml:space="preserve">under half a page, with every input and output listed with units.</w:t>
      </w:r>
    </w:p>
    <w:p>
      <w:pPr>
        <w:numPr>
          <w:ilvl w:val="0"/>
          <w:numId w:val="1003"/>
        </w:numPr>
        <w:pStyle w:val="Compact"/>
      </w:pPr>
      <w:r>
        <w:rPr>
          <w:bCs/>
          <w:b/>
        </w:rPr>
        <w:t xml:space="preserve">Test data:</w:t>
      </w:r>
      <w:r>
        <w:t xml:space="preserve"> </w:t>
      </w:r>
      <w:r>
        <w:t xml:space="preserve">at least three data sets with the exact expected output.</w:t>
      </w:r>
    </w:p>
    <w:p>
      <w:pPr>
        <w:numPr>
          <w:ilvl w:val="0"/>
          <w:numId w:val="1003"/>
        </w:numPr>
        <w:pStyle w:val="Compact"/>
      </w:pPr>
      <w:r>
        <w:rPr>
          <w:bCs/>
          <w:b/>
        </w:rPr>
        <w:t xml:space="preserve">Model solution:</w:t>
      </w:r>
      <w:r>
        <w:t xml:space="preserve"> </w:t>
      </w:r>
      <w:r>
        <w:t xml:space="preserve">a Python file that runs in Thonny on the test data.</w:t>
      </w:r>
    </w:p>
    <w:p>
      <w:pPr>
        <w:numPr>
          <w:ilvl w:val="0"/>
          <w:numId w:val="1003"/>
        </w:numPr>
        <w:pStyle w:val="Compact"/>
      </w:pPr>
      <w:r>
        <w:rPr>
          <w:bCs/>
          <w:b/>
        </w:rPr>
        <w:t xml:space="preserve">Marking guide:</w:t>
      </w:r>
      <w:r>
        <w:t xml:space="preserve"> </w:t>
      </w:r>
      <w:r>
        <w:t xml:space="preserve">a total of 20 to 30 marks, each mark tied to one outcome and awarded once.</w:t>
      </w:r>
    </w:p>
    <w:p>
      <w:pPr>
        <w:numPr>
          <w:ilvl w:val="0"/>
          <w:numId w:val="1003"/>
        </w:numPr>
        <w:pStyle w:val="Compact"/>
      </w:pPr>
      <w:r>
        <w:rPr>
          <w:bCs/>
          <w:b/>
        </w:rPr>
        <w:t xml:space="preserve">Reasoning question:</w:t>
      </w:r>
      <w:r>
        <w:t xml:space="preserve"> </w:t>
      </w:r>
      <w:r>
        <w:t xml:space="preserve">one short question with a model answer, so the task tests logic and not only syntax.</w:t>
      </w:r>
    </w:p>
    <w:p>
      <w:pPr>
        <w:pStyle w:val="FirstParagraph"/>
      </w:pPr>
      <w:r>
        <w:t xml:space="preserve">A practical is assessable when two markers give the same mark from the guide alone.</w:t>
      </w:r>
    </w:p>
    <w:bookmarkEnd w:id="39"/>
    <w:bookmarkStart w:id="40" w:name="constraints-for-todays-task"/>
    <w:p>
      <w:pPr>
        <w:pStyle w:val="Heading2"/>
      </w:pPr>
      <w:r>
        <w:t xml:space="preserve">Constraints for today’s task</w:t>
      </w:r>
    </w:p>
    <w:p>
      <w:pPr>
        <w:pStyle w:val="FirstParagraph"/>
      </w:pPr>
      <w:r>
        <w:t xml:space="preserve">Use input, conversion, arithmetic and formatted output only. No selection and no loops.</w:t>
      </w:r>
    </w:p>
    <w:bookmarkEnd w:id="40"/>
    <w:bookmarkStart w:id="41" w:name="mark-allocation-pattern-25-marks"/>
    <w:p>
      <w:pPr>
        <w:pStyle w:val="Heading2"/>
      </w:pPr>
      <w:r>
        <w:t xml:space="preserve">Mark allocation pattern (25 marks)</w:t>
      </w:r>
    </w:p>
    <w:tbl>
      <w:tblPr>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637" w:type="dxa"/>
        <w:tblLayout w:type="fixed"/>
      </w:tblPr>
      <w:tblGrid>
        <w:gridCol w:w="2188"/>
        <w:gridCol w:w="885"/>
        <w:gridCol w:w="6564"/>
      </w:tblGrid>
      <w:tr>
        <w:trPr>
          <w:tblHeader w:val="true"/>
          <w:tblHeader w:val="true"/>
          <w:cantSplit w:val="true"/>
        </w:trPr>
        <w:tc>
          <w:tcPr>
            <w:tcW w:type="dxa" w:w="2188"/>
            <w:shd w:val="clear" w:color="auto" w:fill="D9E2F3"/>
            <w:tcMar>
              <w:top w:w="40" w:type="dxa"/>
              <w:bottom w:w="40" w:type="dxa"/>
              <w:left w:w="80" w:type="dxa"/>
              <w:right w:w="80" w:type="dxa"/>
            </w:tcMar>
          </w:tcPr>
          <w:p>
            <w:pPr>
              <w:pStyle w:val="Compact"/>
              <w:spacing w:after="0"/>
              <w:jc w:val="left"/>
            </w:pPr>
            <w:r>
              <w:rPr>
                <w:b/>
                <w:sz w:val="21"/>
              </w:rPr>
              <w:t xml:space="preserve">Part</w:t>
            </w:r>
          </w:p>
        </w:tc>
        <w:tc>
          <w:tcPr>
            <w:tcW w:type="dxa" w:w="886"/>
            <w:shd w:val="clear" w:color="auto" w:fill="D9E2F3"/>
            <w:tcMar>
              <w:top w:w="40" w:type="dxa"/>
              <w:bottom w:w="40" w:type="dxa"/>
              <w:left w:w="80" w:type="dxa"/>
              <w:right w:w="80" w:type="dxa"/>
            </w:tcMar>
          </w:tcPr>
          <w:p>
            <w:pPr>
              <w:pStyle w:val="Compact"/>
              <w:spacing w:after="0"/>
              <w:jc w:val="left"/>
            </w:pPr>
            <w:r>
              <w:rPr>
                <w:b/>
                <w:sz w:val="21"/>
              </w:rPr>
              <w:t xml:space="preserve">Marks</w:t>
            </w:r>
          </w:p>
        </w:tc>
        <w:tc>
          <w:tcPr>
            <w:tcW w:type="dxa" w:w="6564"/>
            <w:shd w:val="clear" w:color="auto" w:fill="D9E2F3"/>
            <w:tcMar>
              <w:top w:w="40" w:type="dxa"/>
              <w:bottom w:w="40" w:type="dxa"/>
              <w:left w:w="80" w:type="dxa"/>
              <w:right w:w="80" w:type="dxa"/>
            </w:tcMar>
          </w:tcPr>
          <w:p>
            <w:pPr>
              <w:pStyle w:val="Compact"/>
              <w:spacing w:after="0"/>
              <w:jc w:val="left"/>
            </w:pPr>
            <w:r>
              <w:rPr>
                <w:b/>
                <w:sz w:val="21"/>
              </w:rPr>
              <w:t xml:space="preserve">What earns the marks</w:t>
            </w:r>
          </w:p>
        </w:tc>
      </w:tr>
      <w:tr>
        <w:trPr>
          <w:cantSplit w:val="true"/>
        </w:trPr>
        <w:tc>
          <w:tcPr>
            <w:tcW w:type="dxa" w:w="2188"/>
            <w:tcMar>
              <w:top w:w="40" w:type="dxa"/>
              <w:bottom w:w="40" w:type="dxa"/>
              <w:left w:w="80" w:type="dxa"/>
              <w:right w:w="80" w:type="dxa"/>
            </w:tcMar>
          </w:tcPr>
          <w:p>
            <w:pPr>
              <w:pStyle w:val="Compact"/>
              <w:spacing w:after="0"/>
              <w:jc w:val="left"/>
            </w:pPr>
            <w:r>
              <w:rPr>
                <w:sz w:val="21"/>
              </w:rPr>
              <w:t xml:space="preserve">Plan (IPO chart)</w:t>
            </w:r>
          </w:p>
        </w:tc>
        <w:tc>
          <w:tcPr>
            <w:tcW w:type="dxa" w:w="886"/>
            <w:tcMar>
              <w:top w:w="40" w:type="dxa"/>
              <w:bottom w:w="40" w:type="dxa"/>
              <w:left w:w="80" w:type="dxa"/>
              <w:right w:w="80" w:type="dxa"/>
            </w:tcMar>
          </w:tcPr>
          <w:p>
            <w:pPr>
              <w:pStyle w:val="Compact"/>
              <w:spacing w:after="0"/>
              <w:jc w:val="left"/>
            </w:pPr>
            <w:r>
              <w:rPr>
                <w:sz w:val="21"/>
              </w:rPr>
              <w:t xml:space="preserve">4</w:t>
            </w:r>
          </w:p>
        </w:tc>
        <w:tc>
          <w:tcPr>
            <w:tcW w:type="dxa" w:w="6564"/>
            <w:tcMar>
              <w:top w:w="40" w:type="dxa"/>
              <w:bottom w:w="40" w:type="dxa"/>
              <w:left w:w="80" w:type="dxa"/>
              <w:right w:w="80" w:type="dxa"/>
            </w:tcMar>
          </w:tcPr>
          <w:p>
            <w:pPr>
              <w:pStyle w:val="Compact"/>
              <w:spacing w:after="0"/>
              <w:jc w:val="left"/>
            </w:pPr>
            <w:r>
              <w:rPr>
                <w:sz w:val="21"/>
              </w:rPr>
              <w:t xml:space="preserve">Inputs with units and types, formulas, outputs</w:t>
            </w:r>
          </w:p>
        </w:tc>
      </w:tr>
      <w:tr>
        <w:trPr>
          <w:cantSplit w:val="true"/>
        </w:trPr>
        <w:tc>
          <w:tcPr>
            <w:tcW w:type="dxa" w:w="2188"/>
            <w:tcMar>
              <w:top w:w="40" w:type="dxa"/>
              <w:bottom w:w="40" w:type="dxa"/>
              <w:left w:w="80" w:type="dxa"/>
              <w:right w:w="80" w:type="dxa"/>
            </w:tcMar>
          </w:tcPr>
          <w:p>
            <w:pPr>
              <w:pStyle w:val="Compact"/>
              <w:spacing w:after="0"/>
              <w:jc w:val="left"/>
            </w:pPr>
            <w:r>
              <w:rPr>
                <w:sz w:val="21"/>
              </w:rPr>
              <w:t xml:space="preserve">Input and conversion</w:t>
            </w:r>
          </w:p>
        </w:tc>
        <w:tc>
          <w:tcPr>
            <w:tcW w:type="dxa" w:w="886"/>
            <w:tcMar>
              <w:top w:w="40" w:type="dxa"/>
              <w:bottom w:w="40" w:type="dxa"/>
              <w:left w:w="80" w:type="dxa"/>
              <w:right w:w="80" w:type="dxa"/>
            </w:tcMar>
          </w:tcPr>
          <w:p>
            <w:pPr>
              <w:pStyle w:val="Compact"/>
              <w:spacing w:after="0"/>
              <w:jc w:val="left"/>
            </w:pPr>
            <w:r>
              <w:rPr>
                <w:sz w:val="21"/>
              </w:rPr>
              <w:t xml:space="preserve">5</w:t>
            </w:r>
          </w:p>
        </w:tc>
        <w:tc>
          <w:tcPr>
            <w:tcW w:type="dxa" w:w="6564"/>
            <w:tcMar>
              <w:top w:w="40" w:type="dxa"/>
              <w:bottom w:w="40" w:type="dxa"/>
              <w:left w:w="80" w:type="dxa"/>
              <w:right w:w="80" w:type="dxa"/>
            </w:tcMar>
          </w:tcPr>
          <w:p>
            <w:pPr>
              <w:pStyle w:val="Compact"/>
              <w:spacing w:after="0"/>
              <w:jc w:val="left"/>
            </w:pPr>
            <w:r>
              <w:rPr>
                <w:sz w:val="21"/>
              </w:rPr>
              <w:t xml:space="preserve">Prompts with units, correct conversions, text cleaned, meaningful variable names</w:t>
            </w:r>
          </w:p>
        </w:tc>
      </w:tr>
      <w:tr>
        <w:trPr>
          <w:cantSplit w:val="true"/>
        </w:trPr>
        <w:tc>
          <w:tcPr>
            <w:tcW w:type="dxa" w:w="2188"/>
            <w:tcMar>
              <w:top w:w="40" w:type="dxa"/>
              <w:bottom w:w="40" w:type="dxa"/>
              <w:left w:w="80" w:type="dxa"/>
              <w:right w:w="80" w:type="dxa"/>
            </w:tcMar>
          </w:tcPr>
          <w:p>
            <w:pPr>
              <w:pStyle w:val="Compact"/>
              <w:spacing w:after="0"/>
              <w:jc w:val="left"/>
            </w:pPr>
            <w:r>
              <w:rPr>
                <w:sz w:val="21"/>
              </w:rPr>
              <w:t xml:space="preserve">Calculations</w:t>
            </w:r>
          </w:p>
        </w:tc>
        <w:tc>
          <w:tcPr>
            <w:tcW w:type="dxa" w:w="886"/>
            <w:tcMar>
              <w:top w:w="40" w:type="dxa"/>
              <w:bottom w:w="40" w:type="dxa"/>
              <w:left w:w="80" w:type="dxa"/>
              <w:right w:w="80" w:type="dxa"/>
            </w:tcMar>
          </w:tcPr>
          <w:p>
            <w:pPr>
              <w:pStyle w:val="Compact"/>
              <w:spacing w:after="0"/>
              <w:jc w:val="left"/>
            </w:pPr>
            <w:r>
              <w:rPr>
                <w:sz w:val="21"/>
              </w:rPr>
              <w:t xml:space="preserve">4</w:t>
            </w:r>
          </w:p>
        </w:tc>
        <w:tc>
          <w:tcPr>
            <w:tcW w:type="dxa" w:w="6564"/>
            <w:tcMar>
              <w:top w:w="40" w:type="dxa"/>
              <w:bottom w:w="40" w:type="dxa"/>
              <w:left w:w="80" w:type="dxa"/>
              <w:right w:w="80" w:type="dxa"/>
            </w:tcMar>
          </w:tcPr>
          <w:p>
            <w:pPr>
              <w:pStyle w:val="Compact"/>
              <w:spacing w:after="0"/>
              <w:jc w:val="left"/>
            </w:pPr>
            <w:r>
              <w:rPr>
                <w:sz w:val="21"/>
              </w:rPr>
              <w:t xml:space="preserve">Each formula correct, using variables</w:t>
            </w:r>
          </w:p>
        </w:tc>
      </w:tr>
      <w:tr>
        <w:trPr>
          <w:cantSplit w:val="true"/>
        </w:trPr>
        <w:tc>
          <w:tcPr>
            <w:tcW w:type="dxa" w:w="2188"/>
            <w:tcMar>
              <w:top w:w="40" w:type="dxa"/>
              <w:bottom w:w="40" w:type="dxa"/>
              <w:left w:w="80" w:type="dxa"/>
              <w:right w:w="80" w:type="dxa"/>
            </w:tcMar>
          </w:tcPr>
          <w:p>
            <w:pPr>
              <w:pStyle w:val="Compact"/>
              <w:spacing w:after="0"/>
              <w:jc w:val="left"/>
            </w:pPr>
            <w:r>
              <w:rPr>
                <w:sz w:val="21"/>
              </w:rPr>
              <w:t xml:space="preserve">Output</w:t>
            </w:r>
          </w:p>
        </w:tc>
        <w:tc>
          <w:tcPr>
            <w:tcW w:type="dxa" w:w="886"/>
            <w:tcMar>
              <w:top w:w="40" w:type="dxa"/>
              <w:bottom w:w="40" w:type="dxa"/>
              <w:left w:w="80" w:type="dxa"/>
              <w:right w:w="80" w:type="dxa"/>
            </w:tcMar>
          </w:tcPr>
          <w:p>
            <w:pPr>
              <w:pStyle w:val="Compact"/>
              <w:spacing w:after="0"/>
              <w:jc w:val="left"/>
            </w:pPr>
            <w:r>
              <w:rPr>
                <w:sz w:val="21"/>
              </w:rPr>
              <w:t xml:space="preserve">4</w:t>
            </w:r>
          </w:p>
        </w:tc>
        <w:tc>
          <w:tcPr>
            <w:tcW w:type="dxa" w:w="6564"/>
            <w:tcMar>
              <w:top w:w="40" w:type="dxa"/>
              <w:bottom w:w="40" w:type="dxa"/>
              <w:left w:w="80" w:type="dxa"/>
              <w:right w:w="80" w:type="dxa"/>
            </w:tcMar>
          </w:tcPr>
          <w:p>
            <w:pPr>
              <w:pStyle w:val="Compact"/>
              <w:spacing w:after="0"/>
              <w:jc w:val="left"/>
            </w:pPr>
            <w:r>
              <w:rPr>
                <w:sz w:val="21"/>
              </w:rPr>
              <w:t xml:space="preserve">Layout, decimals, units, text case</w:t>
            </w:r>
          </w:p>
        </w:tc>
      </w:tr>
      <w:tr>
        <w:trPr>
          <w:cantSplit w:val="true"/>
        </w:trPr>
        <w:tc>
          <w:tcPr>
            <w:tcW w:type="dxa" w:w="2188"/>
            <w:tcMar>
              <w:top w:w="40" w:type="dxa"/>
              <w:bottom w:w="40" w:type="dxa"/>
              <w:left w:w="80" w:type="dxa"/>
              <w:right w:w="80" w:type="dxa"/>
            </w:tcMar>
          </w:tcPr>
          <w:p>
            <w:pPr>
              <w:pStyle w:val="Compact"/>
              <w:spacing w:after="0"/>
              <w:jc w:val="left"/>
            </w:pPr>
            <w:r>
              <w:rPr>
                <w:sz w:val="21"/>
              </w:rPr>
              <w:t xml:space="preserve">Documentation</w:t>
            </w:r>
          </w:p>
        </w:tc>
        <w:tc>
          <w:tcPr>
            <w:tcW w:type="dxa" w:w="886"/>
            <w:tcMar>
              <w:top w:w="40" w:type="dxa"/>
              <w:bottom w:w="40" w:type="dxa"/>
              <w:left w:w="80" w:type="dxa"/>
              <w:right w:w="80" w:type="dxa"/>
            </w:tcMar>
          </w:tcPr>
          <w:p>
            <w:pPr>
              <w:pStyle w:val="Compact"/>
              <w:spacing w:after="0"/>
              <w:jc w:val="left"/>
            </w:pPr>
            <w:r>
              <w:rPr>
                <w:sz w:val="21"/>
              </w:rPr>
              <w:t xml:space="preserve">1</w:t>
            </w:r>
          </w:p>
        </w:tc>
        <w:tc>
          <w:tcPr>
            <w:tcW w:type="dxa" w:w="6564"/>
            <w:tcMar>
              <w:top w:w="40" w:type="dxa"/>
              <w:bottom w:w="40" w:type="dxa"/>
              <w:left w:w="80" w:type="dxa"/>
              <w:right w:w="80" w:type="dxa"/>
            </w:tcMar>
          </w:tcPr>
          <w:p>
            <w:pPr>
              <w:pStyle w:val="Compact"/>
              <w:spacing w:after="0"/>
              <w:jc w:val="left"/>
            </w:pPr>
            <w:r>
              <w:rPr>
                <w:sz w:val="21"/>
              </w:rPr>
              <w:t xml:space="preserve">Header comment</w:t>
            </w:r>
          </w:p>
        </w:tc>
      </w:tr>
      <w:tr>
        <w:trPr>
          <w:cantSplit w:val="true"/>
        </w:trPr>
        <w:tc>
          <w:tcPr>
            <w:tcW w:type="dxa" w:w="2188"/>
            <w:tcMar>
              <w:top w:w="40" w:type="dxa"/>
              <w:bottom w:w="40" w:type="dxa"/>
              <w:left w:w="80" w:type="dxa"/>
              <w:right w:w="80" w:type="dxa"/>
            </w:tcMar>
          </w:tcPr>
          <w:p>
            <w:pPr>
              <w:pStyle w:val="Compact"/>
              <w:spacing w:after="0"/>
              <w:jc w:val="left"/>
            </w:pPr>
            <w:r>
              <w:rPr>
                <w:sz w:val="21"/>
              </w:rPr>
              <w:t xml:space="preserve">Testing</w:t>
            </w:r>
          </w:p>
        </w:tc>
        <w:tc>
          <w:tcPr>
            <w:tcW w:type="dxa" w:w="886"/>
            <w:tcMar>
              <w:top w:w="40" w:type="dxa"/>
              <w:bottom w:w="40" w:type="dxa"/>
              <w:left w:w="80" w:type="dxa"/>
              <w:right w:w="80" w:type="dxa"/>
            </w:tcMar>
          </w:tcPr>
          <w:p>
            <w:pPr>
              <w:pStyle w:val="Compact"/>
              <w:spacing w:after="0"/>
              <w:jc w:val="left"/>
            </w:pPr>
            <w:r>
              <w:rPr>
                <w:sz w:val="21"/>
              </w:rPr>
              <w:t xml:space="preserve">2</w:t>
            </w:r>
          </w:p>
        </w:tc>
        <w:tc>
          <w:tcPr>
            <w:tcW w:type="dxa" w:w="6564"/>
            <w:tcMar>
              <w:top w:w="40" w:type="dxa"/>
              <w:bottom w:w="40" w:type="dxa"/>
              <w:left w:w="80" w:type="dxa"/>
              <w:right w:w="80" w:type="dxa"/>
            </w:tcMar>
          </w:tcPr>
          <w:p>
            <w:pPr>
              <w:pStyle w:val="Compact"/>
              <w:spacing w:after="0"/>
              <w:jc w:val="left"/>
            </w:pPr>
            <w:r>
              <w:rPr>
                <w:sz w:val="21"/>
              </w:rPr>
              <w:t xml:space="preserve">Expected and actual output recorded</w:t>
            </w:r>
          </w:p>
        </w:tc>
      </w:tr>
      <w:tr>
        <w:trPr>
          <w:cantSplit w:val="true"/>
        </w:trPr>
        <w:tc>
          <w:tcPr>
            <w:tcW w:type="dxa" w:w="2188"/>
            <w:tcMar>
              <w:top w:w="40" w:type="dxa"/>
              <w:bottom w:w="40" w:type="dxa"/>
              <w:left w:w="80" w:type="dxa"/>
              <w:right w:w="80" w:type="dxa"/>
            </w:tcMar>
          </w:tcPr>
          <w:p>
            <w:pPr>
              <w:pStyle w:val="Compact"/>
              <w:spacing w:after="0"/>
              <w:jc w:val="left"/>
            </w:pPr>
            <w:r>
              <w:rPr>
                <w:sz w:val="21"/>
              </w:rPr>
              <w:t xml:space="preserve">Reasoning question</w:t>
            </w:r>
          </w:p>
        </w:tc>
        <w:tc>
          <w:tcPr>
            <w:tcW w:type="dxa" w:w="886"/>
            <w:tcMar>
              <w:top w:w="40" w:type="dxa"/>
              <w:bottom w:w="40" w:type="dxa"/>
              <w:left w:w="80" w:type="dxa"/>
              <w:right w:w="80" w:type="dxa"/>
            </w:tcMar>
          </w:tcPr>
          <w:p>
            <w:pPr>
              <w:pStyle w:val="Compact"/>
              <w:spacing w:after="0"/>
              <w:jc w:val="left"/>
            </w:pPr>
            <w:r>
              <w:rPr>
                <w:sz w:val="21"/>
              </w:rPr>
              <w:t xml:space="preserve">5</w:t>
            </w:r>
          </w:p>
        </w:tc>
        <w:tc>
          <w:tcPr>
            <w:tcW w:type="dxa" w:w="6564"/>
            <w:tcMar>
              <w:top w:w="40" w:type="dxa"/>
              <w:bottom w:w="40" w:type="dxa"/>
              <w:left w:w="80" w:type="dxa"/>
              <w:right w:w="80" w:type="dxa"/>
            </w:tcMar>
          </w:tcPr>
          <w:p>
            <w:pPr>
              <w:pStyle w:val="Compact"/>
              <w:spacing w:after="0"/>
              <w:jc w:val="left"/>
            </w:pPr>
            <w:r>
              <w:rPr>
                <w:sz w:val="21"/>
              </w:rPr>
              <w:t xml:space="preserve">Explaining a type error and a precedence error</w:t>
            </w:r>
          </w:p>
        </w:tc>
      </w:tr>
    </w:tbl>
    <w:p>
      <w:pPr>
        <w:pStyle w:val="BodyText"/>
      </w:pPr>
      <w:r>
        <w:rPr>
          <w:bCs/>
          <w:b/>
        </w:rPr>
        <w:t xml:space="preserve">Rules for a fair guide</w:t>
      </w:r>
    </w:p>
    <w:p>
      <w:pPr>
        <w:numPr>
          <w:ilvl w:val="0"/>
          <w:numId w:val="1004"/>
        </w:numPr>
        <w:pStyle w:val="Compact"/>
      </w:pPr>
      <w:r>
        <w:t xml:space="preserve">A wrong formula loses only its own mark. Output marks follow through if the layout and format are right.</w:t>
      </w:r>
    </w:p>
    <w:p>
      <w:pPr>
        <w:numPr>
          <w:ilvl w:val="0"/>
          <w:numId w:val="1004"/>
        </w:numPr>
        <w:pStyle w:val="Compact"/>
      </w:pPr>
      <w:r>
        <w:t xml:space="preserve">Every mark ties to something the marker can see in the file or the output.</w:t>
      </w:r>
    </w:p>
    <w:p>
      <w:pPr>
        <w:numPr>
          <w:ilvl w:val="0"/>
          <w:numId w:val="1004"/>
        </w:numPr>
        <w:pStyle w:val="Compact"/>
      </w:pPr>
      <w:r>
        <w:t xml:space="preserve">Mix cognitive levels: tracing and explaining code (understand), writing from a scenario (apply), finding and explaining a fault (analyse).</w:t>
      </w:r>
    </w:p>
    <w:p>
      <w:pPr>
        <w:numPr>
          <w:ilvl w:val="0"/>
          <w:numId w:val="1004"/>
        </w:numPr>
        <w:pStyle w:val="Compact"/>
      </w:pPr>
      <w:r>
        <w:t xml:space="preserve">Solve your own task before you write the memorandum. If a neighbour has to ask you a question, rewrite the task.</w:t>
      </w:r>
    </w:p>
    <w:p>
      <w:pPr>
        <w:pStyle w:val="FirstParagraph"/>
      </w:pPr>
      <w:r>
        <w:rPr>
          <w:bCs/>
          <w:b/>
        </w:rPr>
        <w:t xml:space="preserve">Your two files:</w:t>
      </w:r>
      <w:r>
        <w:t xml:space="preserve"> </w:t>
      </w:r>
      <w:r>
        <w:rPr>
          <w:rStyle w:val="VerbatimChar"/>
          <w:rFonts w:ascii="Consolas" w:hAnsi="Consolas"/>
          <w:sz w:val="19"/>
        </w:rPr>
        <w:t xml:space="preserve">assessment_learner.md</w:t>
      </w:r>
      <w:r>
        <w:t xml:space="preserve"> </w:t>
      </w:r>
      <w:r>
        <w:t xml:space="preserve">(task and test data only) and</w:t>
      </w:r>
      <w:r>
        <w:t xml:space="preserve"> </w:t>
      </w:r>
      <w:r>
        <w:rPr>
          <w:rStyle w:val="VerbatimChar"/>
          <w:rFonts w:ascii="Consolas" w:hAnsi="Consolas"/>
          <w:sz w:val="19"/>
        </w:rPr>
        <w:t xml:space="preserve">assessment_memo.md</w:t>
      </w:r>
      <w:r>
        <w:t xml:space="preserve"> </w:t>
      </w:r>
      <w:r>
        <w:t xml:space="preserve">(model solution, expected outputs, marking guide and a short reflection).</w:t>
      </w:r>
    </w:p>
    <w:bookmarkEnd w:id="41"/>
    <w:bookmarkEnd w:id="42"/>
    <w:bookmarkStart w:id="47" w:name="practice-checklist-and-next-steps"/>
    <w:p>
      <w:pPr>
        <w:pStyle w:val="Heading1"/>
        <w:pageBreakBefore/>
      </w:pPr>
      <w:r>
        <w:t xml:space="preserve">Practice, checklist and next steps</w:t>
      </w:r>
    </w:p>
    <w:bookmarkStart w:id="43" w:name="practice-questions"/>
    <w:p>
      <w:pPr>
        <w:pStyle w:val="Heading2"/>
      </w:pPr>
      <w:r>
        <w:t xml:space="preserve">Practice questions</w:t>
      </w:r>
    </w:p>
    <w:p>
      <w:pPr>
        <w:numPr>
          <w:ilvl w:val="0"/>
          <w:numId w:val="1005"/>
        </w:numPr>
        <w:pStyle w:val="Compact"/>
      </w:pPr>
      <w:r>
        <w:t xml:space="preserve">What type is</w:t>
      </w:r>
      <w:r>
        <w:t xml:space="preserve"> </w:t>
      </w:r>
      <w:r>
        <w:rPr>
          <w:rStyle w:val="VerbatimChar"/>
          <w:rFonts w:ascii="Consolas" w:hAnsi="Consolas"/>
          <w:sz w:val="19"/>
        </w:rPr>
        <w:t xml:space="preserve">"3.5"</w:t>
      </w:r>
      <w:r>
        <w:t xml:space="preserve">?</w:t>
      </w:r>
    </w:p>
    <w:p>
      <w:pPr>
        <w:numPr>
          <w:ilvl w:val="0"/>
          <w:numId w:val="1005"/>
        </w:numPr>
        <w:pStyle w:val="Compact"/>
      </w:pPr>
      <w:r>
        <w:t xml:space="preserve">Work out</w:t>
      </w:r>
      <w:r>
        <w:t xml:space="preserve"> </w:t>
      </w:r>
      <w:r>
        <w:rPr>
          <w:rStyle w:val="VerbatimChar"/>
          <w:rFonts w:ascii="Consolas" w:hAnsi="Consolas"/>
          <w:sz w:val="19"/>
        </w:rPr>
        <w:t xml:space="preserve">8 + 4 / 2 * 3 - 1</w:t>
      </w:r>
      <w:r>
        <w:t xml:space="preserve">.</w:t>
      </w:r>
    </w:p>
    <w:p>
      <w:pPr>
        <w:numPr>
          <w:ilvl w:val="0"/>
          <w:numId w:val="1005"/>
        </w:numPr>
        <w:pStyle w:val="Compact"/>
      </w:pPr>
      <w:r>
        <w:t xml:space="preserve">Write one line that reads a price in rand and converts it to a decimal.</w:t>
      </w:r>
    </w:p>
    <w:p>
      <w:pPr>
        <w:numPr>
          <w:ilvl w:val="0"/>
          <w:numId w:val="1005"/>
        </w:numPr>
        <w:pStyle w:val="Compact"/>
      </w:pPr>
      <w:r>
        <w:t xml:space="preserve">What does</w:t>
      </w:r>
      <w:r>
        <w:t xml:space="preserve"> </w:t>
      </w:r>
      <w:r>
        <w:rPr>
          <w:rStyle w:val="VerbatimChar"/>
          <w:rFonts w:ascii="Consolas" w:hAnsi="Consolas"/>
          <w:sz w:val="19"/>
        </w:rPr>
        <w:t xml:space="preserve">"Level " + str(2) + "!"</w:t>
      </w:r>
      <w:r>
        <w:t xml:space="preserve"> </w:t>
      </w:r>
      <w:r>
        <w:t xml:space="preserve">print?</w:t>
      </w:r>
    </w:p>
    <w:p>
      <w:pPr>
        <w:numPr>
          <w:ilvl w:val="0"/>
          <w:numId w:val="1005"/>
        </w:numPr>
        <w:pStyle w:val="Compact"/>
      </w:pPr>
      <w:r>
        <w:t xml:space="preserve">What do</w:t>
      </w:r>
      <w:r>
        <w:t xml:space="preserve"> </w:t>
      </w:r>
      <w:r>
        <w:rPr>
          <w:rStyle w:val="VerbatimChar"/>
          <w:rFonts w:ascii="Consolas" w:hAnsi="Consolas"/>
          <w:sz w:val="19"/>
        </w:rPr>
        <w:t xml:space="preserve">"Pretoria".find("t")</w:t>
      </w:r>
      <w:r>
        <w:t xml:space="preserve"> </w:t>
      </w:r>
      <w:r>
        <w:t xml:space="preserve">and</w:t>
      </w:r>
      <w:r>
        <w:t xml:space="preserve"> </w:t>
      </w:r>
      <w:r>
        <w:rPr>
          <w:rStyle w:val="VerbatimChar"/>
          <w:rFonts w:ascii="Consolas" w:hAnsi="Consolas"/>
          <w:sz w:val="19"/>
        </w:rPr>
        <w:t xml:space="preserve">"Pretoria".upper()</w:t>
      </w:r>
      <w:r>
        <w:t xml:space="preserve"> </w:t>
      </w:r>
      <w:r>
        <w:t xml:space="preserve">return?</w:t>
      </w:r>
    </w:p>
    <w:p>
      <w:pPr>
        <w:numPr>
          <w:ilvl w:val="0"/>
          <w:numId w:val="1005"/>
        </w:numPr>
        <w:pStyle w:val="Compact"/>
      </w:pPr>
      <w:r>
        <w:t xml:space="preserve">A program rejects a side length of 0. Which test class is that test in?</w:t>
      </w:r>
    </w:p>
    <w:p>
      <w:pPr>
        <w:numPr>
          <w:ilvl w:val="0"/>
          <w:numId w:val="1005"/>
        </w:numPr>
        <w:pStyle w:val="Compact"/>
      </w:pPr>
      <w:r>
        <w:t xml:space="preserve">What does</w:t>
      </w:r>
      <w:r>
        <w:t xml:space="preserve"> </w:t>
      </w:r>
      <w:r>
        <w:rPr>
          <w:rStyle w:val="VerbatimChar"/>
          <w:rFonts w:ascii="Consolas" w:hAnsi="Consolas"/>
          <w:sz w:val="19"/>
        </w:rPr>
        <w:t xml:space="preserve">f"{12.3456:.2f}"</w:t>
      </w:r>
      <w:r>
        <w:t xml:space="preserve"> </w:t>
      </w:r>
      <w:r>
        <w:t xml:space="preserve">give?</w:t>
      </w:r>
    </w:p>
    <w:p>
      <w:pPr>
        <w:numPr>
          <w:ilvl w:val="0"/>
          <w:numId w:val="1005"/>
        </w:numPr>
        <w:pStyle w:val="Compact"/>
      </w:pPr>
      <w:r>
        <w:t xml:space="preserve">Why does</w:t>
      </w:r>
      <w:r>
        <w:t xml:space="preserve"> </w:t>
      </w:r>
      <w:r>
        <w:rPr>
          <w:rStyle w:val="VerbatimChar"/>
          <w:rFonts w:ascii="Consolas" w:hAnsi="Consolas"/>
          <w:sz w:val="19"/>
        </w:rPr>
        <w:t xml:space="preserve">total = "10" + 5</w:t>
      </w:r>
      <w:r>
        <w:t xml:space="preserve"> </w:t>
      </w:r>
      <w:r>
        <w:t xml:space="preserve">fail?</w:t>
      </w:r>
    </w:p>
    <w:p>
      <w:pPr>
        <w:pStyle w:val="FirstParagraph"/>
      </w:pPr>
      <w:r>
        <w:rPr>
          <w:bCs/>
          <w:b/>
        </w:rPr>
        <w:t xml:space="preserve">Answers:</w:t>
      </w:r>
      <w:r>
        <w:t xml:space="preserve"> </w:t>
      </w:r>
      <w:r>
        <w:t xml:space="preserve">(1) str. (2) 13.0. (3)</w:t>
      </w:r>
      <w:r>
        <w:t xml:space="preserve"> </w:t>
      </w:r>
      <w:r>
        <w:rPr>
          <w:rStyle w:val="VerbatimChar"/>
          <w:rFonts w:ascii="Consolas" w:hAnsi="Consolas"/>
          <w:sz w:val="19"/>
        </w:rPr>
        <w:t xml:space="preserve">price = float(input("Price in rand: "))</w:t>
      </w:r>
      <w:r>
        <w:t xml:space="preserve">. (4)</w:t>
      </w:r>
      <w:r>
        <w:t xml:space="preserve"> </w:t>
      </w:r>
      <w:r>
        <w:rPr>
          <w:rStyle w:val="VerbatimChar"/>
          <w:rFonts w:ascii="Consolas" w:hAnsi="Consolas"/>
          <w:sz w:val="19"/>
        </w:rPr>
        <w:t xml:space="preserve">Level 2!</w:t>
      </w:r>
      <w:r>
        <w:t xml:space="preserve"> </w:t>
      </w:r>
      <w:r>
        <w:t xml:space="preserve">(5) 3 and</w:t>
      </w:r>
      <w:r>
        <w:t xml:space="preserve"> </w:t>
      </w:r>
      <w:r>
        <w:rPr>
          <w:rStyle w:val="VerbatimChar"/>
          <w:rFonts w:ascii="Consolas" w:hAnsi="Consolas"/>
          <w:sz w:val="19"/>
        </w:rPr>
        <w:t xml:space="preserve">PRETORIA</w:t>
      </w:r>
      <w:r>
        <w:t xml:space="preserve">. (6) Boundary: the first invalid value. (7)</w:t>
      </w:r>
      <w:r>
        <w:t xml:space="preserve"> </w:t>
      </w:r>
      <w:r>
        <w:rPr>
          <w:rStyle w:val="VerbatimChar"/>
          <w:rFonts w:ascii="Consolas" w:hAnsi="Consolas"/>
          <w:sz w:val="19"/>
        </w:rPr>
        <w:t xml:space="preserve">12.35</w:t>
      </w:r>
      <w:r>
        <w:t xml:space="preserve">. (8)</w:t>
      </w:r>
      <w:r>
        <w:t xml:space="preserve"> </w:t>
      </w:r>
      <w:r>
        <w:rPr>
          <w:rStyle w:val="VerbatimChar"/>
          <w:rFonts w:ascii="Consolas" w:hAnsi="Consolas"/>
          <w:sz w:val="19"/>
        </w:rPr>
        <w:t xml:space="preserve">+</w:t>
      </w:r>
      <w:r>
        <w:t xml:space="preserve"> </w:t>
      </w:r>
      <w:r>
        <w:t xml:space="preserve">cannot add a str and an int; write</w:t>
      </w:r>
      <w:r>
        <w:t xml:space="preserve"> </w:t>
      </w:r>
      <w:r>
        <w:rPr>
          <w:rStyle w:val="VerbatimChar"/>
          <w:rFonts w:ascii="Consolas" w:hAnsi="Consolas"/>
          <w:sz w:val="19"/>
        </w:rPr>
        <w:t xml:space="preserve">10 + 5</w:t>
      </w:r>
      <w:r>
        <w:t xml:space="preserve"> </w:t>
      </w:r>
      <w:r>
        <w:t xml:space="preserve">or</w:t>
      </w:r>
      <w:r>
        <w:t xml:space="preserve"> </w:t>
      </w:r>
      <w:r>
        <w:rPr>
          <w:rStyle w:val="VerbatimChar"/>
          <w:rFonts w:ascii="Consolas" w:hAnsi="Consolas"/>
          <w:sz w:val="19"/>
        </w:rPr>
        <w:t xml:space="preserve">"10" + str(5)</w:t>
      </w:r>
      <w:r>
        <w:t xml:space="preserve">.</w:t>
      </w:r>
    </w:p>
    <w:bookmarkEnd w:id="43"/>
    <w:bookmarkStart w:id="44" w:name="end-of-day-github-checklist"/>
    <w:p>
      <w:pPr>
        <w:pStyle w:val="Heading2"/>
      </w:pPr>
      <w:r>
        <w:t xml:space="preserve">End-of-day GitHub checklist</w:t>
      </w:r>
    </w:p>
    <w:p>
      <w:pPr>
        <w:numPr>
          <w:ilvl w:val="0"/>
          <w:numId w:val="1006"/>
        </w:numPr>
        <w:pStyle w:val="Compact"/>
      </w:pPr>
      <w:r>
        <w:rPr>
          <w:rStyle w:val="VerbatimChar"/>
          <w:rFonts w:ascii="Consolas" w:hAnsi="Consolas"/>
          <w:sz w:val="19"/>
        </w:rPr>
        <w:t xml:space="preserve">01_predict_run_explain.py</w:t>
      </w:r>
      <w:r>
        <w:t xml:space="preserve"> </w:t>
      </w:r>
      <w:r>
        <w:t xml:space="preserve">and</w:t>
      </w:r>
      <w:r>
        <w:t xml:space="preserve"> </w:t>
      </w:r>
      <w:r>
        <w:rPr>
          <w:rStyle w:val="VerbatimChar"/>
          <w:rFonts w:ascii="Consolas" w:hAnsi="Consolas"/>
          <w:sz w:val="19"/>
        </w:rPr>
        <w:t xml:space="preserve">02_weighted_mark.py</w:t>
      </w:r>
    </w:p>
    <w:p>
      <w:pPr>
        <w:numPr>
          <w:ilvl w:val="0"/>
          <w:numId w:val="1006"/>
        </w:numPr>
        <w:pStyle w:val="Compact"/>
      </w:pPr>
      <w:r>
        <w:rPr>
          <w:rStyle w:val="VerbatimChar"/>
          <w:rFonts w:ascii="Consolas" w:hAnsi="Consolas"/>
          <w:sz w:val="19"/>
        </w:rPr>
        <w:t xml:space="preserve">03_area_m2.py</w:t>
      </w:r>
      <w:r>
        <w:t xml:space="preserve"> </w:t>
      </w:r>
      <w:r>
        <w:t xml:space="preserve">and</w:t>
      </w:r>
      <w:r>
        <w:t xml:space="preserve"> </w:t>
      </w:r>
      <w:r>
        <w:rPr>
          <w:rStyle w:val="VerbatimChar"/>
          <w:rFonts w:ascii="Consolas" w:hAnsi="Consolas"/>
          <w:sz w:val="19"/>
        </w:rPr>
        <w:t xml:space="preserve">03_average.py</w:t>
      </w:r>
      <w:r>
        <w:t xml:space="preserve"> </w:t>
      </w:r>
      <w:r>
        <w:t xml:space="preserve">(upload 1), and</w:t>
      </w:r>
      <w:r>
        <w:t xml:space="preserve"> </w:t>
      </w:r>
      <w:r>
        <w:rPr>
          <w:rStyle w:val="VerbatimChar"/>
          <w:rFonts w:ascii="Consolas" w:hAnsi="Consolas"/>
          <w:sz w:val="19"/>
        </w:rPr>
        <w:t xml:space="preserve">03_trace_table.md</w:t>
      </w:r>
    </w:p>
    <w:p>
      <w:pPr>
        <w:numPr>
          <w:ilvl w:val="0"/>
          <w:numId w:val="1006"/>
        </w:numPr>
        <w:pStyle w:val="Compact"/>
      </w:pPr>
      <w:r>
        <w:rPr>
          <w:rStyle w:val="VerbatimChar"/>
          <w:rFonts w:ascii="Consolas" w:hAnsi="Consolas"/>
          <w:sz w:val="19"/>
        </w:rPr>
        <w:t xml:space="preserve">04_participant_summary.py</w:t>
      </w:r>
    </w:p>
    <w:p>
      <w:pPr>
        <w:numPr>
          <w:ilvl w:val="0"/>
          <w:numId w:val="1006"/>
        </w:numPr>
        <w:pStyle w:val="Compact"/>
      </w:pPr>
      <w:r>
        <w:rPr>
          <w:rStyle w:val="VerbatimChar"/>
          <w:rFonts w:ascii="Consolas" w:hAnsi="Consolas"/>
          <w:sz w:val="19"/>
        </w:rPr>
        <w:t xml:space="preserve">05_hypotenuse.py</w:t>
      </w:r>
      <w:r>
        <w:t xml:space="preserve"> </w:t>
      </w:r>
      <w:r>
        <w:t xml:space="preserve">and</w:t>
      </w:r>
      <w:r>
        <w:t xml:space="preserve"> </w:t>
      </w:r>
      <w:r>
        <w:rPr>
          <w:rStyle w:val="VerbatimChar"/>
          <w:rFonts w:ascii="Consolas" w:hAnsi="Consolas"/>
          <w:sz w:val="19"/>
        </w:rPr>
        <w:t xml:space="preserve">05_test_table.md</w:t>
      </w:r>
      <w:r>
        <w:t xml:space="preserve"> </w:t>
      </w:r>
      <w:r>
        <w:t xml:space="preserve">(upload 2)</w:t>
      </w:r>
    </w:p>
    <w:p>
      <w:pPr>
        <w:numPr>
          <w:ilvl w:val="0"/>
          <w:numId w:val="1006"/>
        </w:numPr>
        <w:pStyle w:val="Compact"/>
      </w:pPr>
      <w:r>
        <w:rPr>
          <w:rStyle w:val="VerbatimChar"/>
          <w:rFonts w:ascii="Consolas" w:hAnsi="Consolas"/>
          <w:sz w:val="19"/>
        </w:rPr>
        <w:t xml:space="preserve">assessment_learner.md</w:t>
      </w:r>
      <w:r>
        <w:t xml:space="preserve"> </w:t>
      </w:r>
      <w:r>
        <w:t xml:space="preserve">and</w:t>
      </w:r>
      <w:r>
        <w:t xml:space="preserve"> </w:t>
      </w:r>
      <w:r>
        <w:rPr>
          <w:rStyle w:val="VerbatimChar"/>
          <w:rFonts w:ascii="Consolas" w:hAnsi="Consolas"/>
          <w:sz w:val="19"/>
        </w:rPr>
        <w:t xml:space="preserve">assessment_memo.md</w:t>
      </w:r>
      <w:r>
        <w:t xml:space="preserve"> </w:t>
      </w:r>
      <w:r>
        <w:t xml:space="preserve">(upload 3)</w:t>
      </w:r>
    </w:p>
    <w:p>
      <w:pPr>
        <w:numPr>
          <w:ilvl w:val="0"/>
          <w:numId w:val="1006"/>
        </w:numPr>
        <w:pStyle w:val="Compact"/>
      </w:pPr>
      <w:r>
        <w:t xml:space="preserve">Everything is in the folder</w:t>
      </w:r>
      <w:r>
        <w:t xml:space="preserve"> </w:t>
      </w:r>
      <w:r>
        <w:rPr>
          <w:rStyle w:val="VerbatimChar"/>
          <w:rFonts w:ascii="Consolas" w:hAnsi="Consolas"/>
          <w:sz w:val="19"/>
        </w:rPr>
        <w:t xml:space="preserve">day3</w:t>
      </w:r>
      <w:r>
        <w:t xml:space="preserve">, with meaningful commit messages</w:t>
      </w:r>
    </w:p>
    <w:p>
      <w:pPr>
        <w:numPr>
          <w:ilvl w:val="0"/>
          <w:numId w:val="1006"/>
        </w:numPr>
        <w:pStyle w:val="Compact"/>
      </w:pPr>
      <w:r>
        <w:t xml:space="preserve">The repository page shows your files and history</w:t>
      </w:r>
    </w:p>
    <w:p>
      <w:pPr>
        <w:pStyle w:val="SourceCode"/>
        <w:keepLines/>
        <w:shd w:val="clear" w:color="auto" w:fill="F2F2F2"/>
        <w:spacing w:after="0"/>
      </w:pPr>
      <w:r>
        <w:rPr>
          <w:rStyle w:val="VerbatimChar"/>
          <w:rFonts w:ascii="Consolas" w:hAnsi="Consolas"/>
          <w:sz w:val="19"/>
        </w:rPr>
        <w:t xml:space="preserve">git add day3</w:t>
      </w:r>
      <w:r>
        <w:rPr>
          <w:rFonts w:ascii="Consolas" w:hAnsi="Consolas"/>
          <w:sz w:val="20"/>
        </w:rPr>
        <w:br/>
      </w:r>
      <w:r>
        <w:rPr>
          <w:rStyle w:val="VerbatimChar"/>
          <w:rFonts w:ascii="Consolas" w:hAnsi="Consolas"/>
          <w:sz w:val="19"/>
        </w:rPr>
        <w:t xml:space="preserve">git commit -m "Add Day 3 programs and assessment"</w:t>
      </w:r>
      <w:r>
        <w:rPr>
          <w:rFonts w:ascii="Consolas" w:hAnsi="Consolas"/>
          <w:sz w:val="20"/>
        </w:rPr>
        <w:br/>
      </w:r>
      <w:r>
        <w:rPr>
          <w:rStyle w:val="VerbatimChar"/>
          <w:rFonts w:ascii="Consolas" w:hAnsi="Consolas"/>
          <w:sz w:val="19"/>
        </w:rPr>
        <w:t xml:space="preserve">git push</w:t>
      </w:r>
    </w:p>
    <w:bookmarkEnd w:id="44"/>
    <w:bookmarkStart w:id="45" w:name="reflection"/>
    <w:p>
      <w:pPr>
        <w:pStyle w:val="Heading2"/>
      </w:pPr>
      <w:r>
        <w:t xml:space="preserve">Reflection</w:t>
      </w:r>
    </w:p>
    <w:p>
      <w:pPr>
        <w:pStyle w:val="FirstParagraph"/>
      </w:pPr>
      <w:r>
        <w:t xml:space="preserve">Write two sentences at the end of</w:t>
      </w:r>
      <w:r>
        <w:t xml:space="preserve"> </w:t>
      </w:r>
      <w:r>
        <w:rPr>
          <w:rStyle w:val="VerbatimChar"/>
          <w:rFonts w:ascii="Consolas" w:hAnsi="Consolas"/>
          <w:sz w:val="19"/>
        </w:rPr>
        <w:t xml:space="preserve">assessment_memo.md</w:t>
      </w:r>
      <w:r>
        <w:t xml:space="preserve"> </w:t>
      </w:r>
      <w:r>
        <w:t xml:space="preserve">under the heading Reflection: what worked in your task, and what a learner would find hardest.</w:t>
      </w:r>
    </w:p>
    <w:bookmarkEnd w:id="45"/>
    <w:bookmarkStart w:id="46" w:name="coming-up"/>
    <w:p>
      <w:pPr>
        <w:pStyle w:val="Heading2"/>
      </w:pPr>
      <w:r>
        <w:t xml:space="preserve">Coming up</w:t>
      </w:r>
    </w:p>
    <w:p>
      <w:pPr>
        <w:pStyle w:val="FirstParagraph"/>
      </w:pPr>
      <w:r>
        <w:t xml:space="preserve">Day 4 adds decisions (</w:t>
      </w:r>
      <w:r>
        <w:rPr>
          <w:rStyle w:val="VerbatimChar"/>
          <w:rFonts w:ascii="Consolas" w:hAnsi="Consolas"/>
          <w:sz w:val="19"/>
        </w:rPr>
        <w:t xml:space="preserve">if</w:t>
      </w:r>
      <w:r>
        <w:t xml:space="preserve">,</w:t>
      </w:r>
      <w:r>
        <w:t xml:space="preserve"> </w:t>
      </w:r>
      <w:r>
        <w:rPr>
          <w:rStyle w:val="VerbatimChar"/>
          <w:rFonts w:ascii="Consolas" w:hAnsi="Consolas"/>
          <w:sz w:val="19"/>
        </w:rPr>
        <w:t xml:space="preserve">elif</w:t>
      </w:r>
      <w:r>
        <w:t xml:space="preserve">,</w:t>
      </w:r>
      <w:r>
        <w:t xml:space="preserve"> </w:t>
      </w:r>
      <w:r>
        <w:rPr>
          <w:rStyle w:val="VerbatimChar"/>
          <w:rFonts w:ascii="Consolas" w:hAnsi="Consolas"/>
          <w:sz w:val="19"/>
        </w:rPr>
        <w:t xml:space="preserve">else</w:t>
      </w:r>
      <w:r>
        <w:t xml:space="preserve">) and loops. Day 5 adds functions, lists and debugging, and finishes the Portfolio of Evidence.</w:t>
      </w:r>
    </w:p>
    <w:p>
      <w:pPr>
        <w:pStyle w:val="BodyText"/>
      </w:pPr>
      <w:r>
        <w:rPr>
          <w:bCs/>
          <w:b/>
        </w:rPr>
        <w:t xml:space="preserve">Textbook:</w:t>
      </w:r>
      <w:r>
        <w:t xml:space="preserve"> </w:t>
      </w:r>
      <w:r>
        <w:t xml:space="preserve">Ernesti and Kaiser,</w:t>
      </w:r>
      <w:r>
        <w:t xml:space="preserve"> </w:t>
      </w:r>
      <w:r>
        <w:rPr>
          <w:iCs/>
          <w:i/>
        </w:rPr>
        <w:t xml:space="preserve">Python 3: The Comprehensive Guide</w:t>
      </w:r>
      <w:r>
        <w:t xml:space="preserve"> </w:t>
      </w:r>
      <w:r>
        <w:t xml:space="preserve">(2022). Chapter 3 (pp. 49-60), section 10.2 (precedence, pp. 127-129), section 11.3 (conversion, p. 134),</w:t>
      </w:r>
      <w:r>
        <w:t xml:space="preserve"> </w:t>
      </w:r>
      <w:r>
        <w:rPr>
          <w:rStyle w:val="VerbatimChar"/>
          <w:rFonts w:ascii="Consolas" w:hAnsi="Consolas"/>
          <w:sz w:val="19"/>
        </w:rPr>
        <w:t xml:space="preserve">input</w:t>
      </w:r>
      <w:r>
        <w:t xml:space="preserve"> </w:t>
      </w:r>
      <w:r>
        <w:t xml:space="preserve">(p. 314), section 12.5 (strings and formatting, pp. 186-201) and section 26.1 (math, pp. 497-500).</w:t>
      </w:r>
    </w:p>
    <w:bookmarkEnd w:id="46"/>
    <w:bookmarkEnd w:id="47"/>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3"/>
    </w:rPr>
  </w:style>
  <w:style w:styleId="BodyText" w:type="paragraph">
    <w:name w:val="Body Text"/>
    <w:basedOn w:val="Normal"/>
    <w:link w:val="BodyTextChar"/>
    <w:pPr>
      <w:spacing w:after="180" w:before="180"/>
    </w:pPr>
    <w:qFormat/>
    <w:rPr>
      <w:rFonts w:ascii="Calibri" w:hAnsi="Calibri" w:eastAsia="Calibri"/>
      <w:sz w:val="23"/>
    </w:rPr>
  </w:style>
  <w:style w:customStyle="1" w:styleId="FirstParagraph" w:type="paragraph">
    <w:name w:val="First Paragraph"/>
    <w:basedOn w:val="BodyText"/>
    <w:next w:val="BodyText"/>
    <w:qFormat/>
    <w:rPr>
      <w:rFonts w:ascii="Calibri" w:hAnsi="Calibri" w:eastAsia="Calibri"/>
      <w:sz w:val="23"/>
    </w:rPr>
  </w:style>
  <w:style w:customStyle="1" w:styleId="Compact" w:type="paragraph">
    <w:name w:val="Compact"/>
    <w:basedOn w:val="BodyText"/>
    <w:qFormat/>
    <w:pPr>
      <w:spacing w:after="36" w:before="36"/>
    </w:pPr>
    <w:rPr>
      <w:rFonts w:ascii="Calibri" w:hAnsi="Calibri" w:eastAsia="Calibri"/>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Calibri"/>
      <w:b/>
      <w:bCs/>
      <w:color w:val="1F3864"/>
      <w:sz w:val="44"/>
      <w:szCs w:val="36"/>
    </w:rPr>
  </w:style>
  <w:style w:styleId="Subtitle" w:type="paragraph">
    <w:name w:val="Subtitle"/>
    <w:basedOn w:val="Title"/>
    <w:next w:val="BodyText"/>
    <w:qFormat/>
    <w:pPr>
      <w:keepNext/>
      <w:keepLines/>
      <w:spacing w:after="240" w:before="240"/>
      <w:jc w:val="center"/>
    </w:pPr>
    <w:rPr>
      <w:rFonts w:ascii="Calibri" w:hAnsi="Calibri" w:eastAsia="Calibri"/>
      <w:b w:val="0"/>
      <w:color w:val="595959"/>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eastAsia="Consolas"/>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2 Day 3: Python Data, Input and Assessment</dc:title>
  <dc:creator/>
  <cp:keywords/>
  <dcterms:created xsi:type="dcterms:W3CDTF">2026-10-15T19:34:52Z</dcterms:created>
  <dcterms:modified xsi:type="dcterms:W3CDTF">2026-10-15T19:34:52Z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Delegate handout | NCV Technical Programming: Lecturer Development Programme | Wednesday 21 October 2026</vt:lpwstr>
  </property>
</Properties>
</file>