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jc w:val="center"/>
        <w:rPr>
          <w:color w:val="434343"/>
          <w:u w:color="000000"/>
          <w:rtl w:val="0"/>
        </w:rPr>
      </w:pPr>
      <w:r>
        <w:rPr>
          <w:color w:val="434343"/>
          <w:u w:color="000000"/>
          <w:rtl w:val="0"/>
          <w:lang w:val="en-US"/>
        </w:rPr>
        <w:t xml:space="preserve">Vap App  REST API </w:t>
      </w:r>
    </w:p>
    <w:p>
      <w:pPr>
        <w:pStyle w:val="Normal"/>
        <w:rPr>
          <w:color w:val="434343"/>
          <w:u w:color="000000"/>
          <w:rtl w:val="0"/>
        </w:rPr>
      </w:pPr>
    </w:p>
    <w:p>
      <w:pPr>
        <w:pStyle w:val="Normal"/>
        <w:rPr>
          <w:color w:val="434343"/>
          <w:u w:color="000000"/>
          <w:rtl w:val="0"/>
        </w:rPr>
      </w:pPr>
    </w:p>
    <w:p>
      <w:pPr>
        <w:pStyle w:val="heading 2"/>
        <w:ind w:left="0" w:firstLine="0"/>
        <w:rPr>
          <w:color w:val="434343"/>
          <w:u w:color="000000"/>
          <w:rtl w:val="0"/>
          <w:lang w:val="zh-TW" w:eastAsia="zh-TW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概述</w:t>
      </w:r>
    </w:p>
    <w:p>
      <w:pPr>
        <w:pStyle w:val="Normal"/>
        <w:rPr>
          <w:color w:val="666666"/>
          <w:u w:color="000000"/>
          <w:rtl w:val="0"/>
        </w:rPr>
      </w:pPr>
      <w:r>
        <w:rPr>
          <w:color w:val="666666"/>
          <w:u w:color="000000"/>
          <w:rtl w:val="0"/>
        </w:rPr>
        <w:tab/>
      </w:r>
    </w:p>
    <w:p>
      <w:pPr>
        <w:pStyle w:val="Normal"/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这份</w:t>
      </w:r>
      <w:r>
        <w:rPr>
          <w:rFonts w:ascii="Arial" w:cs="Arial Unicode MS" w:hAnsi="Arial Unicode MS" w:eastAsia="Arial Unicode MS"/>
          <w:color w:val="666666"/>
          <w:u w:color="000000"/>
          <w:rtl w:val="0"/>
        </w:rPr>
        <w:t xml:space="preserve"> API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用于描述如何操作系统中的应用数据，这些数据包含了应用自身以及应用相关的其他数据。</w:t>
      </w:r>
    </w:p>
    <w:p>
      <w:pPr>
        <w:pStyle w:val="Normal"/>
        <w:rPr>
          <w:color w:val="666666"/>
          <w:u w:color="000000"/>
          <w:rtl w:val="0"/>
        </w:rPr>
      </w:pPr>
      <w:r>
        <w:rPr>
          <w:color w:val="666666"/>
          <w:u w:color="000000"/>
          <w:rtl w:val="0"/>
        </w:rPr>
        <w:tab/>
      </w:r>
    </w:p>
    <w:p>
      <w:pPr>
        <w:pStyle w:val="Normal"/>
        <w:numPr>
          <w:ilvl w:val="0"/>
          <w:numId w:val="3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left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zh-TW" w:eastAsia="zh-TW"/>
        </w:rPr>
        <w:t>所有</w:t>
      </w:r>
      <w:r>
        <w:rPr>
          <w:rFonts w:ascii="Arial"/>
          <w:color w:val="38761d"/>
          <w:sz w:val="20"/>
          <w:szCs w:val="20"/>
          <w:u w:color="000000"/>
          <w:rtl w:val="0"/>
        </w:rPr>
        <w:t xml:space="preserve"> API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zh-TW" w:eastAsia="zh-TW"/>
        </w:rPr>
        <w:t>返回的数据都只提供</w:t>
      </w:r>
      <w:r>
        <w:rPr>
          <w:rFonts w:ascii="Arial"/>
          <w:color w:val="38761d"/>
          <w:sz w:val="20"/>
          <w:szCs w:val="20"/>
          <w:u w:color="000000"/>
          <w:rtl w:val="0"/>
        </w:rPr>
        <w:t xml:space="preserve"> JSON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zh-TW" w:eastAsia="zh-TW"/>
        </w:rPr>
        <w:t>类型。</w:t>
      </w:r>
    </w:p>
    <w:p>
      <w:pPr>
        <w:pStyle w:val="Normal"/>
        <w:numPr>
          <w:ilvl w:val="0"/>
          <w:numId w:val="4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left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zh-TW" w:eastAsia="zh-TW"/>
        </w:rPr>
        <w:t>暂时只为内部产品提供服务。</w:t>
      </w:r>
    </w:p>
    <w:p>
      <w:pPr>
        <w:pStyle w:val="Normal"/>
        <w:numPr>
          <w:ilvl w:val="0"/>
          <w:numId w:val="5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left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</w:rPr>
        <w:t xml:space="preserve">API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zh-TW" w:eastAsia="zh-TW"/>
        </w:rPr>
        <w:t>会有版本号，目前是</w:t>
      </w:r>
      <w:r>
        <w:rPr>
          <w:rFonts w:ascii="Arial"/>
          <w:color w:val="38761d"/>
          <w:sz w:val="20"/>
          <w:szCs w:val="20"/>
          <w:u w:color="000000"/>
          <w:rtl w:val="0"/>
        </w:rPr>
        <w:t xml:space="preserve"> v1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"/>
        <w:numPr>
          <w:ilvl w:val="0"/>
          <w:numId w:val="6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left"/>
        <w:rPr>
          <w:rFonts w:ascii="Times New Roman" w:cs="Times New Roman" w:hAnsi="Times New Roman" w:eastAsia="Times New Roman"/>
          <w:color w:val="38761d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Arial"/>
          <w:color w:val="38761d"/>
          <w:sz w:val="20"/>
          <w:szCs w:val="20"/>
          <w:u w:color="000000"/>
          <w:rtl w:val="0"/>
        </w:rPr>
        <w:t xml:space="preserve">API URLs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zh-TW" w:eastAsia="zh-TW"/>
        </w:rPr>
        <w:t>都是以</w:t>
      </w:r>
      <w:r>
        <w:rPr>
          <w:rFonts w:ascii="Arial"/>
          <w:color w:val="38761d"/>
          <w:sz w:val="20"/>
          <w:szCs w:val="20"/>
          <w:u w:color="000000"/>
          <w:rtl w:val="0"/>
        </w:rPr>
        <w:t xml:space="preserve"> http(s)://apps.***.com/api/v1/ 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zh-TW" w:eastAsia="zh-TW"/>
        </w:rPr>
        <w:t>开头，内网测试用</w:t>
      </w:r>
      <w:r>
        <w:rPr>
          <w:rFonts w:ascii="Arial"/>
          <w:color w:val="38761d"/>
          <w:sz w:val="20"/>
          <w:szCs w:val="20"/>
          <w:u w:color="000000"/>
          <w:rtl w:val="0"/>
        </w:rPr>
        <w:t>server ip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zh-TW" w:eastAsia="zh-TW"/>
        </w:rPr>
        <w:t>；内部产品使用子域名</w:t>
      </w:r>
      <w:r>
        <w:rPr>
          <w:rFonts w:ascii="Arial"/>
          <w:color w:val="38761d"/>
          <w:sz w:val="20"/>
          <w:szCs w:val="20"/>
          <w:u w:color="000000"/>
          <w:rtl w:val="0"/>
          <w:lang w:val="en-US"/>
        </w:rPr>
        <w:t xml:space="preserve"> vap.bhunetworks.com</w:t>
      </w:r>
      <w:r>
        <w:rPr>
          <w:rFonts w:ascii="Cambria" w:cs="Cambria" w:hAnsi="Cambria" w:eastAsia="Cambria" w:hint="eastAsia"/>
          <w:color w:val="38761d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"/>
        <w:numPr>
          <w:ilvl w:val="0"/>
          <w:numId w:val="7"/>
        </w:numPr>
        <w:tabs>
          <w:tab w:val="num" w:pos="720"/>
          <w:tab w:val="clear" w:pos="687"/>
        </w:tabs>
        <w:bidi w:val="0"/>
        <w:spacing w:line="360" w:lineRule="auto"/>
        <w:ind w:left="720" w:right="0" w:hanging="358"/>
        <w:jc w:val="left"/>
        <w:rPr>
          <w:color w:val="38761d"/>
          <w:position w:val="0"/>
          <w:sz w:val="22"/>
          <w:szCs w:val="22"/>
          <w:u w:color="000000"/>
          <w:rtl w:val="0"/>
        </w:rPr>
      </w:pPr>
      <w:r>
        <w:rPr>
          <w:rFonts w:ascii="Cambria" w:cs="Cambria" w:hAnsi="Cambria" w:eastAsia="Cambria"/>
          <w:color w:val="38761d"/>
          <w:sz w:val="20"/>
          <w:szCs w:val="20"/>
          <w:u w:color="000000"/>
          <w:rtl w:val="0"/>
          <w:lang w:val="zh-TW" w:eastAsia="zh-TW"/>
        </w:rPr>
        <w:t>内部产品支持</w:t>
      </w:r>
      <w:r>
        <w:rPr>
          <w:rFonts w:ascii="Arial"/>
          <w:color w:val="38761d"/>
          <w:sz w:val="20"/>
          <w:szCs w:val="20"/>
          <w:u w:color="000000"/>
          <w:rtl w:val="0"/>
        </w:rPr>
        <w:t xml:space="preserve"> JSONP API</w:t>
      </w:r>
    </w:p>
    <w:p>
      <w:pPr>
        <w:pStyle w:val="Normal"/>
        <w:spacing w:line="360" w:lineRule="auto"/>
        <w:ind w:left="720" w:firstLine="0"/>
        <w:rPr>
          <w:color w:val="38761d"/>
          <w:sz w:val="20"/>
          <w:szCs w:val="20"/>
          <w:u w:color="000000"/>
          <w:rtl w:val="0"/>
        </w:rPr>
      </w:pPr>
    </w:p>
    <w:p>
      <w:pPr>
        <w:pStyle w:val="Normal"/>
        <w:spacing w:line="360" w:lineRule="auto"/>
        <w:ind w:left="720" w:firstLine="0"/>
        <w:rPr>
          <w:color w:val="38761d"/>
          <w:sz w:val="20"/>
          <w:szCs w:val="20"/>
          <w:u w:color="000000"/>
          <w:rtl w:val="0"/>
        </w:rPr>
      </w:pPr>
    </w:p>
    <w:p>
      <w:pPr>
        <w:pStyle w:val="heading 2"/>
        <w:ind w:left="0" w:firstLine="0"/>
        <w:rPr>
          <w:color w:val="434343"/>
          <w:u w:color="000000"/>
          <w:rtl w:val="0"/>
          <w:lang w:val="zh-TW" w:eastAsia="zh-TW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>通用参数</w:t>
      </w: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为了能让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</w:rPr>
        <w:t xml:space="preserve"> API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能加灵活和各取所需，所有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</w:rPr>
        <w:t xml:space="preserve"> API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都可以通过以下几个通用的参数来控制接口的输出结果，可在任何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</w:rPr>
        <w:t xml:space="preserve"> POST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、</w:t>
      </w:r>
      <w:r>
        <w:rPr>
          <w:rFonts w:ascii="Arial" w:cs="Arial Unicode MS" w:hAnsi="Arial Unicode MS" w:eastAsia="Arial Unicode MS"/>
          <w:color w:val="666666"/>
          <w:sz w:val="20"/>
          <w:szCs w:val="20"/>
          <w:u w:color="000000"/>
          <w:rtl w:val="0"/>
        </w:rPr>
        <w:t xml:space="preserve">GET 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cs="Cambria" w:hAnsi="Cambria" w:eastAsia="Cambria"/>
          <w:color w:val="cc0000"/>
          <w:sz w:val="20"/>
          <w:szCs w:val="20"/>
          <w:u w:color="000000"/>
          <w:rtl w:val="0"/>
          <w:lang w:val="zh-TW" w:eastAsia="zh-TW"/>
        </w:rPr>
        <w:t>都是可选的</w:t>
      </w:r>
      <w:r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  <w:t>。</w:t>
      </w: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10"/>
        <w:gridCol w:w="735"/>
        <w:gridCol w:w="3900"/>
        <w:gridCol w:w="331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1682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指定你想要的特定字段，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API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只会返回包含该字段的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opt_fields=title,size</w:t>
            </w:r>
          </w:p>
          <w:p>
            <w:pPr>
              <w:pStyle w:val="Normal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API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只会返回：</w:t>
            </w:r>
          </w:p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title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Temple Run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,</w:t>
            </w:r>
          </w:p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   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size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2.34 MB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而抛弃掉其他任何字段数据。</w:t>
            </w:r>
          </w:p>
        </w:tc>
      </w:tr>
      <w:tr>
        <w:tblPrEx>
          <w:shd w:val="clear" w:color="auto" w:fill="auto"/>
        </w:tblPrEx>
        <w:trPr>
          <w:trHeight w:val="868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opt_method(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对于不支持全部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HTTP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方法的服务器（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PUT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DELETE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），可通过该参数来指明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Example: opt_method=PUT</w:t>
            </w:r>
          </w:p>
        </w:tc>
      </w:tr>
      <w:tr>
        <w:tblPrEx>
          <w:shd w:val="clear" w:color="auto" w:fill="auto"/>
        </w:tblPrEx>
        <w:trPr>
          <w:trHeight w:val="1948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opt_expand(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暂不支持）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指明返回的数据中需要展开那些字段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opt_expand=versions,packages</w:t>
            </w:r>
          </w:p>
          <w:p>
            <w:pPr>
              <w:pStyle w:val="Normal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response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中会把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versons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packages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中的对象信息全部包含，否则只返回对象的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id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串</w:t>
            </w:r>
          </w:p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该字段的效果也可以通过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opt_fields=versions.*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来达到</w:t>
            </w:r>
          </w:p>
        </w:tc>
      </w:tr>
      <w:tr>
        <w:tblPrEx>
          <w:shd w:val="clear" w:color="auto" w:fill="auto"/>
        </w:tblPrEx>
        <w:trPr>
          <w:trHeight w:val="582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callback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jsonp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调用时使用的回调函数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callback=handleSth,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则返回的数据形如：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;handleSth(json)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from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用于指定调用方的身份，比如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phoenix2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version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用于指定调用方的版本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udid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，放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cookie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里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p3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用的是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</w:tr>
      <w:tr>
        <w:tblPrEx>
          <w:shd w:val="clear" w:color="auto" w:fill="auto"/>
        </w:tblPrEx>
        <w:trPr>
          <w:trHeight w:val="855" w:hRule="atLeast"/>
        </w:trPr>
        <w:tc>
          <w:tcPr>
            <w:tcW w:type="dxa" w:w="14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market</w:t>
            </w:r>
          </w:p>
        </w:tc>
        <w:tc>
          <w:tcPr>
            <w:tcW w:type="dxa" w:w="73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390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希望优先展示的市场名字</w:t>
            </w:r>
          </w:p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4a86e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type="dxa" w:w="3315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heading 2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color w:val="666666"/>
          <w:sz w:val="20"/>
          <w:szCs w:val="20"/>
          <w:u w:color="000000"/>
          <w:rtl w:val="0"/>
          <w:lang w:val="zh-TW" w:eastAsia="zh-TW"/>
        </w:rPr>
      </w:pPr>
    </w:p>
    <w:p>
      <w:pPr>
        <w:pStyle w:val="heading 2"/>
        <w:ind w:left="0" w:firstLine="0"/>
        <w:rPr>
          <w:color w:val="666666"/>
          <w:sz w:val="22"/>
          <w:szCs w:val="22"/>
          <w:u w:color="000000"/>
          <w:rtl w:val="0"/>
          <w:lang w:val="zh-TW" w:eastAsia="zh-TW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 xml:space="preserve">错误处理 </w:t>
      </w:r>
    </w:p>
    <w:p>
      <w:pPr>
        <w:pStyle w:val="Normal"/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</w:pPr>
      <w:r>
        <w:rPr>
          <w:rFonts w:ascii="Arial" w:cs="Arial Unicode MS" w:hAnsi="Arial Unicode MS" w:eastAsia="Arial Unicode MS"/>
          <w:color w:val="666666"/>
          <w:u w:color="000000"/>
          <w:rtl w:val="0"/>
        </w:rPr>
        <w:t xml:space="preserve">API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处理资源请求可能会因为各种原因返回错误信息，每个信息都会有对应的</w:t>
      </w:r>
      <w:r>
        <w:rPr>
          <w:rFonts w:ascii="Arial" w:cs="Arial Unicode MS" w:hAnsi="Arial Unicode MS" w:eastAsia="Arial Unicode MS"/>
          <w:color w:val="666666"/>
          <w:u w:color="000000"/>
          <w:rtl w:val="0"/>
        </w:rPr>
        <w:t xml:space="preserve"> HTTP 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状态码来做标识，会作为</w:t>
      </w:r>
      <w:r>
        <w:rPr>
          <w:rFonts w:ascii="Arial" w:cs="Arial Unicode MS" w:hAnsi="Arial Unicode MS" w:eastAsia="Arial Unicode MS"/>
          <w:color w:val="666666"/>
          <w:u w:color="000000"/>
          <w:rtl w:val="0"/>
        </w:rPr>
        <w:t>HTTP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的</w:t>
      </w:r>
      <w:r>
        <w:rPr>
          <w:rFonts w:ascii="Arial" w:cs="Arial Unicode MS" w:hAnsi="Arial Unicode MS" w:eastAsia="Arial Unicode MS"/>
          <w:color w:val="666666"/>
          <w:u w:color="000000"/>
          <w:rtl w:val="0"/>
          <w:lang w:val="nl-NL"/>
        </w:rPr>
        <w:t>Response Code</w:t>
      </w:r>
      <w:r>
        <w:rPr>
          <w:rFonts w:ascii="Cambria" w:cs="Cambria" w:hAnsi="Cambria" w:eastAsia="Cambria"/>
          <w:color w:val="666666"/>
          <w:u w:color="000000"/>
          <w:rtl w:val="0"/>
          <w:lang w:val="zh-TW" w:eastAsia="zh-TW"/>
        </w:rPr>
        <w:t>输出：</w:t>
      </w:r>
    </w:p>
    <w:p>
      <w:pPr>
        <w:pStyle w:val="heading 2"/>
        <w:spacing w:before="360" w:after="80"/>
        <w:rPr>
          <w:color w:val="666666"/>
          <w:sz w:val="22"/>
          <w:szCs w:val="22"/>
          <w:u w:color="000000"/>
          <w:rtl w:val="0"/>
        </w:rPr>
      </w:pPr>
      <w:r>
        <w:rPr>
          <w:rFonts w:eastAsia="Arial" w:hint="eastAsia"/>
          <w:color w:val="666666"/>
          <w:sz w:val="22"/>
          <w:szCs w:val="22"/>
          <w:u w:color="000000"/>
          <w:rtl w:val="0"/>
          <w:lang w:val="zh-TW" w:eastAsia="zh-TW"/>
        </w:rPr>
        <w:t>附：</w:t>
      </w:r>
      <w:hyperlink r:id="rId4" w:history="1">
        <w:r>
          <w:rPr>
            <w:rStyle w:val="Hyperlink.0"/>
            <w:rFonts w:ascii="Arial"/>
            <w:color w:val="666666"/>
            <w:sz w:val="22"/>
            <w:szCs w:val="22"/>
            <w:u w:color="000000"/>
            <w:rtl w:val="0"/>
            <w:lang w:val="en-US"/>
          </w:rPr>
          <w:t>HTTP Status Definitions</w:t>
        </w:r>
      </w:hyperlink>
      <w:r>
        <w:rPr>
          <w:color w:val="666666"/>
          <w:sz w:val="22"/>
          <w:szCs w:val="22"/>
          <w:u w:color="000000"/>
          <w:rtl w:val="0"/>
        </w:rPr>
        <w:tab/>
      </w:r>
    </w:p>
    <w:tbl>
      <w:tblPr>
        <w:tblW w:w="9360" w:type="dxa"/>
        <w:jc w:val="left"/>
        <w:tblInd w:w="82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状态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处理成功，用于创建资源后的响应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非法请求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5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401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未授权访问，一般是某个特定的请求不被允许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500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服务错误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spacing w:before="360" w:after="80" w:line="240" w:lineRule="auto"/>
        <w:rPr>
          <w:color w:val="666666"/>
          <w:sz w:val="22"/>
          <w:szCs w:val="22"/>
          <w:u w:color="000000"/>
          <w:rtl w:val="0"/>
        </w:rPr>
      </w:pPr>
    </w:p>
    <w:p>
      <w:pPr>
        <w:pStyle w:val="heading 2"/>
        <w:rPr>
          <w:color w:val="666666"/>
          <w:sz w:val="22"/>
          <w:szCs w:val="22"/>
          <w:u w:color="000000"/>
          <w:rtl w:val="0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错误约定：如果在接口</w:t>
      </w:r>
      <w:r>
        <w:rPr>
          <w:rFonts w:ascii="Arial" w:cs="Arial Unicode MS" w:hAnsi="Arial Unicode MS" w:eastAsia="Arial Unicode MS"/>
          <w:rtl w:val="0"/>
        </w:rPr>
        <w:t>Response</w:t>
      </w:r>
      <w:r>
        <w:rPr>
          <w:rFonts w:ascii="Cambria" w:cs="Cambria" w:hAnsi="Cambria" w:eastAsia="Cambria"/>
          <w:rtl w:val="0"/>
          <w:lang w:val="zh-TW" w:eastAsia="zh-TW"/>
        </w:rPr>
        <w:t>未约定的错误代码，则以通用的错误为准，通用的错误</w:t>
      </w:r>
      <w:r>
        <w:rPr>
          <w:rFonts w:ascii="Arial" w:cs="Arial Unicode MS" w:hAnsi="Arial Unicode MS" w:eastAsia="Arial Unicode MS"/>
          <w:rtl w:val="0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如何处理待定；这种错误一般是服务端出现异常导致，客户端先期可以暂时以服务端返回的</w:t>
      </w:r>
      <w:r>
        <w:rPr>
          <w:rFonts w:ascii="Arial" w:cs="Arial Unicode MS" w:hAnsi="Arial Unicode MS" w:eastAsia="Arial Unicode MS"/>
          <w:rtl w:val="0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码对应的</w:t>
      </w:r>
      <w:r>
        <w:rPr>
          <w:rFonts w:ascii="Arial" w:cs="Arial Unicode MS" w:hAnsi="Arial Unicode MS" w:eastAsia="Arial Unicode MS"/>
          <w:rtl w:val="0"/>
        </w:rPr>
        <w:t xml:space="preserve">msg </w:t>
      </w:r>
      <w:r>
        <w:rPr>
          <w:rFonts w:ascii="Cambria" w:cs="Cambria" w:hAnsi="Cambria" w:eastAsia="Cambria"/>
          <w:rtl w:val="0"/>
          <w:lang w:val="zh-TW" w:eastAsia="zh-TW"/>
        </w:rPr>
        <w:t>内容进行提示；</w:t>
      </w: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业务约定异常</w:t>
      </w:r>
      <w:r>
        <w:rPr>
          <w:rFonts w:ascii="Arial" w:cs="Arial Unicode MS" w:hAnsi="Arial Unicode MS" w:eastAsia="Arial Unicode MS"/>
          <w:rtl w:val="0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4609"/>
        <w:gridCol w:w="3491"/>
      </w:tblGrid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login.user.data.notexist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253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auth.token.empty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auth.mobileno.format.invalid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auth.mobileno.length.invalid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275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auth.captcha.empty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276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auth.captcha.data.notexist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340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Monaco" w:cs="Monaco" w:hAnsi="Monaco" w:eastAsia="Monaco"/>
              </w:rPr>
            </w:pPr>
            <w:r>
              <w:rPr>
                <w:rFonts w:ascii="Monaco"/>
                <w:rtl w:val="0"/>
              </w:rPr>
              <w:t>device.data.notexist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341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device.data.notonline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342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Monaco" w:cs="Monaco" w:hAnsi="Monaco" w:eastAsia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device.already.bebinded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jc w:val="left"/>
            </w:pPr>
            <w:r>
              <w:rPr>
                <w:rFonts w:ascii="Helvetica"/>
                <w:rtl w:val="0"/>
              </w:rPr>
              <w:t>343</w:t>
            </w:r>
          </w:p>
        </w:tc>
        <w:tc>
          <w:tcPr>
            <w:tcW w:type="dxa" w:w="4609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Monaco" w:cs="Monaco" w:hAnsi="Monaco" w:eastAsia="Monaco"/>
              </w:rPr>
            </w:pPr>
            <w:r>
              <w:rPr>
                <w:rFonts w:ascii="Monaco"/>
                <w:rtl w:val="0"/>
              </w:rPr>
              <w:t>device.owner.reachlimit</w:t>
            </w:r>
          </w:p>
        </w:tc>
        <w:tc>
          <w:tcPr>
            <w:tcW w:type="dxa" w:w="3491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设备定义列表：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60"/>
        <w:gridCol w:w="3810"/>
        <w:gridCol w:w="4290"/>
      </w:tblGrid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IPhone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IPAD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ITouch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客户端设备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PC 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浏览器或客户端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126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</w:t>
            </w:r>
          </w:p>
        </w:tc>
        <w:tc>
          <w:tcPr>
            <w:tcW w:type="dxa" w:w="381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line="240" w:lineRule="auto"/>
              <w:ind w:left="0" w:firstLine="0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无法识别的设备客户端</w:t>
            </w:r>
          </w:p>
        </w:tc>
        <w:tc>
          <w:tcPr>
            <w:tcW w:type="dxa" w:w="4290"/>
            <w:tcBorders>
              <w:top w:val="single" w:color="cccccc" w:sz="6" w:space="0" w:shadow="0" w:frame="0"/>
              <w:left w:val="single" w:color="cccccc" w:sz="6" w:space="0" w:shadow="0" w:frame="0"/>
              <w:bottom w:val="single" w:color="cccccc" w:sz="6" w:space="0" w:shadow="0" w:frame="0"/>
              <w:right w:val="single" w:color="cccccc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heading 2"/>
        <w:ind w:left="0" w:firstLine="0"/>
        <w:rPr>
          <w:color w:val="434343"/>
          <w:u w:color="000000"/>
          <w:rtl w:val="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 xml:space="preserve">应用 </w:t>
      </w:r>
      <w:r>
        <w:rPr>
          <w:rFonts w:ascii="Arial"/>
          <w:color w:val="434343"/>
          <w:u w:color="000000"/>
          <w:rtl w:val="0"/>
          <w:lang w:val="en-US"/>
        </w:rPr>
        <w:t>App</w:t>
      </w: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ind w:left="358" w:hanging="358"/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6666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 w:eastAsia="zh-TW"/>
        </w:rPr>
      </w:pP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手机验证码新注册用户或已有用户登录</w:t>
      </w:r>
    </w:p>
    <w:p>
      <w:pPr>
        <w:pStyle w:val="Normal"/>
        <w:numPr>
          <w:ilvl w:val="1"/>
          <w:numId w:val="1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</w:rPr>
        <w:t>POST</w:t>
      </w:r>
      <w:r>
        <w:rPr>
          <w:i w:val="1"/>
          <w:iCs w:val="1"/>
          <w:color w:val="3c78d8"/>
          <w:u w:color="000000"/>
          <w:rtl w:val="0"/>
          <w:lang w:val="en-US"/>
        </w:rPr>
        <w:t xml:space="preserve">  /sessions/create</w:t>
      </w:r>
    </w:p>
    <w:p>
      <w:pPr>
        <w:pStyle w:val="Normal"/>
        <w:numPr>
          <w:ilvl w:val="1"/>
          <w:numId w:val="1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zh-TW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zh-TW" w:eastAsia="zh-TW"/>
        </w:rPr>
        <w:t>（带</w:t>
      </w:r>
      <w:r>
        <w:rPr>
          <w:rFonts w:ascii="Arial"/>
          <w:color w:val="999999"/>
          <w:u w:color="000000"/>
          <w:rtl w:val="0"/>
        </w:rPr>
        <w:t xml:space="preserve"> </w:t>
      </w:r>
      <w:r>
        <w:rPr>
          <w:rFonts w:ascii="Arial"/>
          <w:color w:val="cc0000"/>
          <w:u w:color="000000"/>
          <w:rtl w:val="0"/>
        </w:rPr>
        <w:t>*</w:t>
      </w:r>
      <w:r>
        <w:rPr>
          <w:rFonts w:ascii="Arial"/>
          <w:color w:val="666666"/>
          <w:u w:color="000000"/>
          <w:rtl w:val="0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zh-TW" w:eastAsia="zh-TW"/>
        </w:rPr>
        <w:t>表示可选参数）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手机号区号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国际区号，例如中国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-86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acc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帐号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captcha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手机号收到的短信验证码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设备类型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设备类型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安卓或者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ios(iphone,itouch,ipad)</w:t>
            </w:r>
          </w:p>
        </w:tc>
      </w:tr>
    </w:tbl>
    <w:p>
      <w:pPr>
        <w:pStyle w:val="Normal"/>
        <w:numPr>
          <w:ilvl w:val="1"/>
          <w:numId w:val="14"/>
        </w:numPr>
        <w:tabs>
          <w:tab w:val="num" w:pos="1078"/>
          <w:tab w:val="clear" w:pos="0"/>
        </w:tabs>
        <w:spacing w:line="240" w:lineRule="auto"/>
        <w:ind w:left="1078" w:hanging="358"/>
        <w:rPr>
          <w:rFonts w:ascii="Cambria" w:cs="Cambria" w:hAnsi="Cambria" w:eastAsia="Cambria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</w:p>
    <w:p>
      <w:pPr>
        <w:pStyle w:val="Normal"/>
        <w:spacing w:line="360" w:lineRule="auto"/>
        <w:rPr>
          <w:rFonts w:ascii="Cambria" w:cs="Cambria" w:hAnsi="Cambria" w:eastAsia="Cambria"/>
          <w:color w:val="999999"/>
          <w:u w:color="000000"/>
          <w:rtl w:val="0"/>
          <w:lang w:val="zh-TW" w:eastAsia="zh-TW"/>
        </w:rPr>
      </w:pPr>
    </w:p>
    <w:p>
      <w:pPr>
        <w:pStyle w:val="Normal"/>
        <w:numPr>
          <w:ilvl w:val="1"/>
          <w:numId w:val="1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zh-TW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Param_STimeHeader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server time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it-IT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</w:rPr>
        <w:t>","result":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{"cm":"60",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 xml:space="preserve">"usr":{"id":200013,"countrycode":86,"mobileno":"18612282828","reg":true,"nick":""}, 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"setting":{"s_pai":10}}}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it-IT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</w:rPr>
        <w:t>","code":"271","codemsg":"..."}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rtl w:val="0"/>
          <w:lang w:val="zh-TW" w:eastAsia="zh-TW"/>
        </w:rPr>
      </w:pPr>
      <w:r>
        <w:rPr>
          <w:rtl w:val="0"/>
        </w:rPr>
        <w:t xml:space="preserve">271,273, 275, 276,277, 205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bidi w:val="0"/>
        <w:ind w:left="358" w:right="0" w:hanging="358"/>
        <w:jc w:val="left"/>
        <w:rPr>
          <w:rFonts w:ascii="Times New Roman" w:cs="Times New Roman" w:hAnsi="Times New Roman" w:eastAsia="Times New Roman"/>
          <w:position w:val="0"/>
          <w:rtl w:val="0"/>
        </w:rPr>
      </w:pPr>
      <w:r>
        <w:rPr>
          <w:rFonts w:eastAsia="Arial" w:hint="eastAsia"/>
          <w:rtl w:val="0"/>
          <w:lang w:val="en-US" w:eastAsia="zh-TW"/>
        </w:rPr>
        <w:t>用户登录</w:t>
      </w:r>
      <w:r>
        <w:rPr>
          <w:rFonts w:ascii="Times New Roman"/>
          <w:rtl w:val="0"/>
          <w:lang w:val="en-US"/>
        </w:rPr>
        <w:t>-token validate</w:t>
      </w:r>
    </w:p>
    <w:p>
      <w:pPr>
        <w:pStyle w:val="Normal"/>
        <w:numPr>
          <w:ilvl w:val="1"/>
          <w:numId w:val="1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</w:rPr>
        <w:t>GET</w:t>
      </w:r>
      <w:r>
        <w:rPr>
          <w:i w:val="1"/>
          <w:iCs w:val="1"/>
          <w:color w:val="3c78d8"/>
          <w:u w:color="000000"/>
          <w:rtl w:val="0"/>
          <w:lang w:val="pt-PT"/>
        </w:rPr>
        <w:t xml:space="preserve">  /sessions/validates</w:t>
      </w:r>
    </w:p>
    <w:p>
      <w:pPr>
        <w:pStyle w:val="Normal"/>
        <w:numPr>
          <w:ilvl w:val="1"/>
          <w:numId w:val="1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zh-TW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zh-TW" w:eastAsia="zh-TW"/>
        </w:rPr>
        <w:t>（带</w:t>
      </w:r>
      <w:r>
        <w:rPr>
          <w:rFonts w:ascii="Arial"/>
          <w:color w:val="999999"/>
          <w:u w:color="000000"/>
          <w:rtl w:val="0"/>
        </w:rPr>
        <w:t xml:space="preserve"> </w:t>
      </w:r>
      <w:r>
        <w:rPr>
          <w:rFonts w:ascii="Arial"/>
          <w:color w:val="cc0000"/>
          <w:u w:color="000000"/>
          <w:rtl w:val="0"/>
        </w:rPr>
        <w:t>*</w:t>
      </w:r>
      <w:r>
        <w:rPr>
          <w:rFonts w:ascii="Arial"/>
          <w:color w:val="666666"/>
          <w:u w:color="000000"/>
          <w:rtl w:val="0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zh-TW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it-IT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  <w:lang w:val="it-IT"/>
        </w:rPr>
        <w:tab/>
        <w:tab/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cc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*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R-android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O-iphone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D-ipad P-pc</w:t>
            </w:r>
            <w:r>
              <w:rPr>
                <w:rFonts w:ascii="Damascus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web</w:t>
            </w:r>
          </w:p>
        </w:tc>
      </w:tr>
    </w:tbl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1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zh-TW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it-IT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</w:rPr>
        <w:t>","result":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{"cm":"60",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 xml:space="preserve">"usr":{"id":200013,"countrycode":86,"mobileno":"18612282828","reg":true,"nick":""}, 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"setting":{"s_pai":10}}}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it-IT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</w:rPr>
        <w:t>","code":"271","codemsg":"..."}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rtl w:val="0"/>
          <w:lang w:val="zh-TW" w:eastAsia="zh-TW"/>
        </w:rPr>
      </w:pPr>
      <w:r>
        <w:rPr>
          <w:rtl w:val="0"/>
        </w:rPr>
        <w:t xml:space="preserve">250,253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ind w:left="358" w:hanging="358"/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6666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 w:eastAsia="zh-TW"/>
        </w:rPr>
      </w:pP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用户绑定设备 允许最多绑定三个设备</w:t>
      </w:r>
    </w:p>
    <w:p>
      <w:pPr>
        <w:pStyle w:val="Normal"/>
        <w:numPr>
          <w:ilvl w:val="1"/>
          <w:numId w:val="1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</w:rPr>
        <w:t>GET</w:t>
      </w:r>
      <w:r>
        <w:rPr>
          <w:i w:val="1"/>
          <w:iCs w:val="1"/>
          <w:color w:val="3c78d8"/>
          <w:u w:color="000000"/>
          <w:rtl w:val="0"/>
        </w:rPr>
        <w:t xml:space="preserve">  /user/device/bind</w:t>
      </w:r>
    </w:p>
    <w:p>
      <w:pPr>
        <w:pStyle w:val="Normal"/>
        <w:numPr>
          <w:ilvl w:val="1"/>
          <w:numId w:val="2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zh-TW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zh-TW" w:eastAsia="zh-TW"/>
        </w:rPr>
        <w:t>（带</w:t>
      </w:r>
      <w:r>
        <w:rPr>
          <w:rFonts w:ascii="Arial"/>
          <w:color w:val="999999"/>
          <w:u w:color="000000"/>
          <w:rtl w:val="0"/>
        </w:rPr>
        <w:t xml:space="preserve"> </w:t>
      </w:r>
      <w:r>
        <w:rPr>
          <w:rFonts w:ascii="Arial"/>
          <w:color w:val="cc0000"/>
          <w:u w:color="000000"/>
          <w:rtl w:val="0"/>
        </w:rPr>
        <w:t>*</w:t>
      </w:r>
      <w:r>
        <w:rPr>
          <w:rFonts w:ascii="Arial"/>
          <w:color w:val="666666"/>
          <w:u w:color="000000"/>
          <w:rtl w:val="0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zh-TW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it-IT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  <w:lang w:val="it-IT"/>
        </w:rPr>
        <w:tab/>
        <w:tab/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设备唯一标识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mac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地址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用户指定的设备命名</w:t>
            </w:r>
          </w:p>
        </w:tc>
      </w:tr>
    </w:tbl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21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zh-TW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it-IT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</w:rPr>
        <w:t>","result":{"id":200013,"name":"1234","mac":"*:*:*:*"}}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it-IT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</w:rPr>
        <w:t>","code":"340","codemsg":"..."}</w:t>
      </w:r>
    </w:p>
    <w:p>
      <w:pPr>
        <w:pStyle w:val="Normal"/>
        <w:spacing w:line="360" w:lineRule="auto"/>
        <w:ind w:left="2160" w:firstLine="0"/>
        <w:rPr>
          <w:rFonts w:ascii="Cambria" w:cs="Cambria" w:hAnsi="Cambria" w:eastAsia="Cambria"/>
          <w:rtl w:val="0"/>
          <w:lang w:val="zh-TW" w:eastAsia="zh-TW"/>
        </w:rPr>
      </w:pPr>
      <w:r>
        <w:rPr>
          <w:rtl w:val="0"/>
        </w:rPr>
        <w:t>340,341</w:t>
      </w:r>
      <w:r>
        <w:rPr>
          <w:rFonts w:ascii="Cambria" w:cs="Cambria" w:hAnsi="Cambria" w:eastAsia="Cambria"/>
          <w:rtl w:val="0"/>
          <w:lang w:val="zh-TW" w:eastAsia="zh-TW"/>
        </w:rPr>
        <w:t>，</w:t>
      </w:r>
      <w:r>
        <w:rPr>
          <w:rtl w:val="0"/>
        </w:rPr>
        <w:t xml:space="preserve">342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Normal"/>
        <w:ind w:left="1440" w:firstLine="720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具体</w:t>
      </w:r>
      <w:r>
        <w:rPr>
          <w:rtl w:val="0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涵义参看</w:t>
      </w:r>
      <w:r>
        <w:rPr>
          <w:rtl w:val="0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约定列表</w:t>
      </w: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ind w:left="358" w:hanging="358"/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6666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 w:eastAsia="zh-TW"/>
        </w:rPr>
      </w:pP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设备是否被绑定（此设备是否注册到系统、是否被别的用户绑定）</w:t>
      </w:r>
    </w:p>
    <w:p>
      <w:pPr>
        <w:pStyle w:val="Normal"/>
        <w:numPr>
          <w:ilvl w:val="1"/>
          <w:numId w:val="22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</w:rPr>
        <w:t>GET</w:t>
      </w:r>
      <w:r>
        <w:rPr>
          <w:i w:val="1"/>
          <w:iCs w:val="1"/>
          <w:color w:val="3c78d8"/>
          <w:u w:color="000000"/>
          <w:rtl w:val="0"/>
          <w:lang w:val="es-ES_tradnl"/>
        </w:rPr>
        <w:t xml:space="preserve">  /user/device/validate</w:t>
      </w:r>
    </w:p>
    <w:p>
      <w:pPr>
        <w:pStyle w:val="Normal"/>
        <w:numPr>
          <w:ilvl w:val="1"/>
          <w:numId w:val="23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zh-TW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zh-TW" w:eastAsia="zh-TW"/>
        </w:rPr>
        <w:t>（带</w:t>
      </w:r>
      <w:r>
        <w:rPr>
          <w:rFonts w:ascii="Arial"/>
          <w:color w:val="999999"/>
          <w:u w:color="000000"/>
          <w:rtl w:val="0"/>
        </w:rPr>
        <w:t xml:space="preserve"> </w:t>
      </w:r>
      <w:r>
        <w:rPr>
          <w:rFonts w:ascii="Arial"/>
          <w:color w:val="cc0000"/>
          <w:u w:color="000000"/>
          <w:rtl w:val="0"/>
        </w:rPr>
        <w:t>*</w:t>
      </w:r>
      <w:r>
        <w:rPr>
          <w:rFonts w:ascii="Arial"/>
          <w:color w:val="666666"/>
          <w:u w:color="000000"/>
          <w:rtl w:val="0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zh-TW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it-IT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  <w:lang w:val="it-IT"/>
        </w:rPr>
        <w:tab/>
        <w:tab/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24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zh-TW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it-IT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</w:rPr>
        <w:t>"}</w:t>
        <w:tab/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it-IT"/>
        </w:rPr>
        <w:t>{"success":false,"msg":"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</w:rPr>
        <w:t>","code":"340","codemsg":"..."}</w:t>
      </w:r>
    </w:p>
    <w:p>
      <w:pPr>
        <w:pStyle w:val="Normal"/>
        <w:ind w:left="1440" w:firstLine="720"/>
        <w:rPr>
          <w:rFonts w:ascii="Cambria" w:cs="Cambria" w:hAnsi="Cambria" w:eastAsia="Cambria"/>
          <w:rtl w:val="0"/>
          <w:lang w:val="zh-TW" w:eastAsia="zh-TW"/>
        </w:rPr>
      </w:pPr>
      <w:r>
        <w:rPr>
          <w:rtl w:val="0"/>
        </w:rPr>
        <w:t>340,341</w:t>
      </w:r>
      <w:r>
        <w:rPr>
          <w:rFonts w:ascii="Cambria" w:cs="Cambria" w:hAnsi="Cambria" w:eastAsia="Cambria"/>
          <w:rtl w:val="0"/>
          <w:lang w:val="zh-TW" w:eastAsia="zh-TW"/>
        </w:rPr>
        <w:t>，</w:t>
      </w:r>
      <w:r>
        <w:rPr>
          <w:rtl w:val="0"/>
        </w:rPr>
        <w:t xml:space="preserve">342  </w:t>
      </w:r>
      <w:r>
        <w:rPr>
          <w:rFonts w:ascii="Cambria" w:cs="Cambria" w:hAnsi="Cambria" w:eastAsia="Cambria"/>
          <w:rtl w:val="0"/>
          <w:lang w:val="zh-TW" w:eastAsia="zh-TW"/>
        </w:rPr>
        <w:t>及其他不能识别的异常</w:t>
      </w:r>
      <w:r>
        <w:rPr>
          <w:rtl w:val="0"/>
        </w:rPr>
        <w:t>code</w:t>
      </w:r>
      <w:r>
        <w:rPr>
          <w:rFonts w:ascii="Cambria" w:cs="Cambria" w:hAnsi="Cambria" w:eastAsia="Cambria"/>
          <w:rtl w:val="0"/>
          <w:lang w:val="zh-TW" w:eastAsia="zh-TW"/>
        </w:rPr>
        <w:t>不标注</w:t>
      </w: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ind w:left="358" w:hanging="358"/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6666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 w:eastAsia="zh-TW"/>
        </w:rPr>
      </w:pP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提取用户绑定的设备列表（</w:t>
      </w:r>
      <w:r>
        <w:rPr>
          <w:rFonts w:ascii="Arial" w:cs="Arial Unicode MS" w:hAnsi="Arial Unicode MS" w:eastAsia="Arial Unicode MS"/>
          <w:rtl w:val="0"/>
          <w:lang w:val="en-US"/>
        </w:rPr>
        <w:t>mac</w:t>
      </w: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、名称）</w:t>
      </w:r>
    </w:p>
    <w:p>
      <w:pPr>
        <w:pStyle w:val="Normal"/>
        <w:numPr>
          <w:ilvl w:val="1"/>
          <w:numId w:val="25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</w:rPr>
        <w:t>GET</w:t>
      </w:r>
      <w:r>
        <w:rPr>
          <w:i w:val="1"/>
          <w:iCs w:val="1"/>
          <w:color w:val="3c78d8"/>
          <w:u w:color="000000"/>
          <w:rtl w:val="0"/>
          <w:lang w:val="de-DE"/>
        </w:rPr>
        <w:t xml:space="preserve">  /user/device/fetchbinded</w:t>
      </w:r>
    </w:p>
    <w:p>
      <w:pPr>
        <w:pStyle w:val="Normal"/>
        <w:numPr>
          <w:ilvl w:val="1"/>
          <w:numId w:val="26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zh-TW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zh-TW" w:eastAsia="zh-TW"/>
        </w:rPr>
        <w:t>（带</w:t>
      </w:r>
      <w:r>
        <w:rPr>
          <w:rFonts w:ascii="Arial"/>
          <w:color w:val="999999"/>
          <w:u w:color="000000"/>
          <w:rtl w:val="0"/>
        </w:rPr>
        <w:t xml:space="preserve"> </w:t>
      </w:r>
      <w:r>
        <w:rPr>
          <w:rFonts w:ascii="Arial"/>
          <w:color w:val="cc0000"/>
          <w:u w:color="000000"/>
          <w:rtl w:val="0"/>
        </w:rPr>
        <w:t>*</w:t>
      </w:r>
      <w:r>
        <w:rPr>
          <w:rFonts w:ascii="Arial"/>
          <w:color w:val="666666"/>
          <w:u w:color="000000"/>
          <w:rtl w:val="0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zh-TW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it-IT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  <w:lang w:val="it-IT"/>
        </w:rPr>
        <w:tab/>
        <w:tab/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用户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</w:tr>
    </w:tbl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27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zh-TW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it-IT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</w:rPr>
        <w:t>","code":"200","codemsg":"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</w:rPr>
        <w:t>","result":[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{"name":"****","mac":"*****"},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{"name":"****","mac":"*****"},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{"name":"****","mac":"*****"}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ab/>
        <w:t>]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>}</w:t>
      </w:r>
    </w:p>
    <w:p>
      <w:pPr>
        <w:pStyle w:val="Normal"/>
        <w:rPr>
          <w:color w:val="1155cc"/>
          <w:u w:val="single" w:color="000000"/>
        </w:rPr>
      </w:pPr>
    </w:p>
    <w:p>
      <w:pPr>
        <w:pStyle w:val="heading 4"/>
        <w:numPr>
          <w:ilvl w:val="0"/>
          <w:numId w:val="10"/>
        </w:numPr>
        <w:tabs>
          <w:tab w:val="num" w:pos="358"/>
          <w:tab w:val="clear" w:pos="0"/>
        </w:tabs>
        <w:ind w:left="358" w:hanging="358"/>
        <w:rPr>
          <w:rFonts w:ascii="Arial" w:cs="Arial" w:hAnsi="Arial" w:eastAsia="Arial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666666"/>
          <w:spacing w:val="0"/>
          <w:kern w:val="2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设备解除绑定</w:t>
      </w:r>
      <w:r>
        <w:rPr>
          <w:rFonts w:ascii="Arial" w:cs="Arial Unicode MS" w:hAnsi="Arial Unicode MS" w:eastAsia="Arial Unicode MS"/>
          <w:rtl w:val="0"/>
          <w:lang w:val="en-US"/>
        </w:rPr>
        <w:t>(</w:t>
      </w: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需要手机验证码</w:t>
      </w:r>
      <w:r>
        <w:rPr>
          <w:rFonts w:ascii="Arial" w:cs="Arial Unicode MS" w:hAnsi="Arial Unicode MS" w:eastAsia="Arial Unicode MS"/>
          <w:rtl w:val="0"/>
          <w:lang w:val="en-US"/>
        </w:rPr>
        <w:t>)</w:t>
      </w:r>
    </w:p>
    <w:p>
      <w:pPr>
        <w:pStyle w:val="Normal"/>
        <w:numPr>
          <w:ilvl w:val="1"/>
          <w:numId w:val="28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color w:val="666666"/>
          <w:position w:val="0"/>
          <w:sz w:val="22"/>
          <w:szCs w:val="22"/>
          <w:u w:color="000000"/>
          <w:rtl w:val="0"/>
        </w:rPr>
      </w:pPr>
      <w:r>
        <w:rPr>
          <w:rFonts w:ascii="Arial"/>
          <w:color w:val="666666"/>
          <w:u w:color="000000"/>
          <w:rtl w:val="0"/>
        </w:rPr>
        <w:t>URL</w:t>
      </w:r>
    </w:p>
    <w:p>
      <w:pPr>
        <w:pStyle w:val="Normal"/>
        <w:spacing w:line="360" w:lineRule="auto"/>
        <w:ind w:left="1440" w:firstLine="720"/>
        <w:rPr>
          <w:i w:val="1"/>
          <w:iCs w:val="1"/>
          <w:color w:val="3c78d8"/>
          <w:u w:color="000000"/>
          <w:rtl w:val="0"/>
        </w:rPr>
      </w:pPr>
      <w:r>
        <w:rPr>
          <w:rFonts w:ascii="Courier New"/>
          <w:color w:val="3c78d8"/>
          <w:u w:color="000000"/>
          <w:rtl w:val="0"/>
        </w:rPr>
        <w:t>GET</w:t>
      </w:r>
      <w:r>
        <w:rPr>
          <w:i w:val="1"/>
          <w:iCs w:val="1"/>
          <w:color w:val="3c78d8"/>
          <w:u w:color="000000"/>
          <w:rtl w:val="0"/>
        </w:rPr>
        <w:t xml:space="preserve">  /user/device/unbind</w:t>
      </w:r>
    </w:p>
    <w:p>
      <w:pPr>
        <w:pStyle w:val="Normal"/>
        <w:numPr>
          <w:ilvl w:val="1"/>
          <w:numId w:val="29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rFonts w:ascii="Times New Roman" w:cs="Times New Roman" w:hAnsi="Times New Roman" w:eastAsia="Times New Roman"/>
          <w:color w:val="999999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zh-TW" w:eastAsia="zh-TW"/>
        </w:rPr>
        <w:t>参数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zh-TW" w:eastAsia="zh-TW"/>
        </w:rPr>
        <w:t>（带</w:t>
      </w:r>
      <w:r>
        <w:rPr>
          <w:rFonts w:ascii="Arial"/>
          <w:color w:val="999999"/>
          <w:u w:color="000000"/>
          <w:rtl w:val="0"/>
        </w:rPr>
        <w:t xml:space="preserve"> </w:t>
      </w:r>
      <w:r>
        <w:rPr>
          <w:rFonts w:ascii="Arial"/>
          <w:color w:val="cc0000"/>
          <w:u w:color="000000"/>
          <w:rtl w:val="0"/>
        </w:rPr>
        <w:t>*</w:t>
      </w:r>
      <w:r>
        <w:rPr>
          <w:rFonts w:ascii="Arial"/>
          <w:color w:val="666666"/>
          <w:u w:color="000000"/>
          <w:rtl w:val="0"/>
        </w:rPr>
        <w:t xml:space="preserve"> </w:t>
      </w:r>
      <w:r>
        <w:rPr>
          <w:rFonts w:ascii="Cambria" w:cs="Cambria" w:hAnsi="Cambria" w:eastAsia="Cambria" w:hint="eastAsia"/>
          <w:color w:val="999999"/>
          <w:u w:color="000000"/>
          <w:rtl w:val="0"/>
          <w:lang w:val="zh-TW" w:eastAsia="zh-TW"/>
        </w:rPr>
        <w:t>表示可选参数）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it-IT"/>
        </w:rPr>
        <w:t>Request-Header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A-Token-Header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Access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6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aps w:val="0"/>
                <w:smallCaps w:val="0"/>
                <w:strike w:val="0"/>
                <w:dstrike w:val="0"/>
                <w:outline w:val="0"/>
                <w:color w:val="2a00ff"/>
                <w:spacing w:val="0"/>
                <w:kern w:val="2"/>
                <w:position w:val="0"/>
                <w:sz w:val="22"/>
                <w:szCs w:val="22"/>
                <w:u w:val="none" w:color="000000"/>
                <w:shd w:val="clear" w:color="auto" w:fill="c0c0c0"/>
                <w:vertAlign w:val="baseline"/>
                <w:rtl w:val="0"/>
                <w:lang w:val="en-US"/>
              </w:rPr>
              <w:t>R-Token-Header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Refresh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-Token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720" w:firstLine="0"/>
        <w:rPr>
          <w:rtl w:val="0"/>
        </w:rPr>
      </w:pPr>
      <w:r>
        <w:rPr>
          <w:rtl w:val="0"/>
          <w:lang w:val="it-IT"/>
        </w:rPr>
        <w:tab/>
        <w:tab/>
        <w:t>Request-Form: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25"/>
        <w:gridCol w:w="1140"/>
        <w:gridCol w:w="2610"/>
        <w:gridCol w:w="448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uid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Int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zh-TW" w:eastAsia="zh-TW"/>
              </w:rPr>
              <w:t>设备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fffff"/>
                <w:vertAlign w:val="baseline"/>
                <w:rtl w:val="0"/>
                <w:lang w:val="en-US"/>
              </w:rPr>
              <w:t>mac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112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captcha</w:t>
            </w:r>
          </w:p>
        </w:tc>
        <w:tc>
          <w:tcPr>
            <w:tcW w:type="dxa" w:w="114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string</w:t>
            </w:r>
          </w:p>
        </w:tc>
        <w:tc>
          <w:tcPr>
            <w:tcW w:type="dxa" w:w="2610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3c78d8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手机号收到的短信验证码</w:t>
            </w:r>
          </w:p>
        </w:tc>
        <w:tc>
          <w:tcPr>
            <w:tcW w:type="dxa" w:w="4485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line="240" w:lineRule="auto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</w:t>
            </w:r>
          </w:p>
        </w:tc>
      </w:tr>
    </w:tbl>
    <w:p>
      <w:pPr>
        <w:pStyle w:val="Normal"/>
        <w:spacing w:line="240" w:lineRule="auto"/>
        <w:ind w:firstLine="720"/>
        <w:rPr>
          <w:rtl w:val="0"/>
        </w:rPr>
      </w:pPr>
    </w:p>
    <w:p>
      <w:pPr>
        <w:pStyle w:val="Normal"/>
        <w:spacing w:line="360" w:lineRule="auto"/>
        <w:rPr>
          <w:rtl w:val="0"/>
        </w:rPr>
      </w:pPr>
    </w:p>
    <w:p>
      <w:pPr>
        <w:pStyle w:val="Normal"/>
        <w:numPr>
          <w:ilvl w:val="1"/>
          <w:numId w:val="30"/>
        </w:numPr>
        <w:tabs>
          <w:tab w:val="num" w:pos="1078"/>
          <w:tab w:val="clear" w:pos="0"/>
        </w:tabs>
        <w:bidi w:val="0"/>
        <w:spacing w:line="360" w:lineRule="auto"/>
        <w:ind w:left="1078" w:right="0" w:hanging="358"/>
        <w:jc w:val="left"/>
        <w:rPr>
          <w:rFonts w:ascii="Times New Roman" w:cs="Times New Roman" w:hAnsi="Times New Roman" w:eastAsia="Times New Roman"/>
          <w:color w:val="666666"/>
          <w:position w:val="0"/>
          <w:sz w:val="22"/>
          <w:szCs w:val="22"/>
          <w:u w:color="000000"/>
          <w:rtl w:val="0"/>
          <w:lang w:val="zh-TW" w:eastAsia="zh-TW"/>
        </w:rPr>
      </w:pPr>
      <w:r>
        <w:rPr>
          <w:rFonts w:ascii="Cambria" w:cs="Cambria" w:hAnsi="Cambria" w:eastAsia="Cambria" w:hint="eastAsia"/>
          <w:color w:val="666666"/>
          <w:u w:color="000000"/>
          <w:rtl w:val="0"/>
          <w:lang w:val="zh-TW" w:eastAsia="zh-TW"/>
        </w:rPr>
        <w:t>响应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en-US"/>
        </w:rPr>
        <w:t>Response-Header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84"/>
        <w:gridCol w:w="1276"/>
        <w:gridCol w:w="1701"/>
        <w:gridCol w:w="419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184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1276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类型</w:t>
            </w:r>
          </w:p>
        </w:tc>
        <w:tc>
          <w:tcPr>
            <w:tcW w:type="dxa" w:w="1701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描述</w:t>
            </w:r>
          </w:p>
        </w:tc>
        <w:tc>
          <w:tcPr>
            <w:tcW w:type="dxa" w:w="4199"/>
            <w:tcBorders>
              <w:top w:val="single" w:color="b7b7b7" w:sz="6" w:space="0" w:shadow="0" w:frame="0"/>
              <w:left w:val="single" w:color="b7b7b7" w:sz="6" w:space="0" w:shadow="0" w:frame="0"/>
              <w:bottom w:val="single" w:color="b7b7b7" w:sz="6" w:space="0" w:shadow="0" w:frame="0"/>
              <w:right w:val="single" w:color="b7b7b7" w:sz="6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left"/>
            </w:pPr>
            <w:r>
              <w:rPr>
                <w:rFonts w:ascii="Cambria" w:cs="Cambria" w:hAnsi="Cambria" w:eastAsia="Cambria"/>
                <w:caps w:val="0"/>
                <w:smallCaps w:val="0"/>
                <w:strike w:val="0"/>
                <w:dstrike w:val="0"/>
                <w:outline w:val="0"/>
                <w:color w:val="666666"/>
                <w:spacing w:val="0"/>
                <w:kern w:val="2"/>
                <w:position w:val="0"/>
                <w:sz w:val="20"/>
                <w:szCs w:val="20"/>
                <w:u w:val="none" w:color="000000"/>
                <w:shd w:val="clear" w:color="auto" w:fill="f3f3f3"/>
                <w:vertAlign w:val="baseline"/>
                <w:rtl w:val="0"/>
                <w:lang w:val="zh-TW" w:eastAsia="zh-TW"/>
              </w:rPr>
              <w:t>备注</w:t>
            </w:r>
          </w:p>
        </w:tc>
      </w:tr>
    </w:tbl>
    <w:p>
      <w:pPr>
        <w:pStyle w:val="Normal"/>
        <w:spacing w:line="240" w:lineRule="auto"/>
        <w:ind w:firstLine="216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</w:rPr>
        <w:t>Response-Content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：</w:t>
      </w:r>
    </w:p>
    <w:p>
      <w:pPr>
        <w:pStyle w:val="Normal"/>
        <w:spacing w:line="360" w:lineRule="auto"/>
        <w:ind w:left="2160" w:firstLine="0"/>
        <w:rPr>
          <w:color w:val="1155cc"/>
          <w:u w:val="single" w:color="000000"/>
        </w:rPr>
      </w:pPr>
      <w:r>
        <w:rPr>
          <w:color w:val="1155cc"/>
          <w:u w:val="single" w:color="000000"/>
          <w:rtl w:val="0"/>
          <w:lang w:val="it-IT"/>
        </w:rPr>
        <w:t>{"success":true,"msg":"</w:t>
      </w:r>
      <w:r>
        <w:rPr>
          <w:rFonts w:ascii="Cambria" w:cs="Cambria" w:hAnsi="Cambria" w:eastAsia="Cambria"/>
          <w:color w:val="1155cc"/>
          <w:u w:val="single" w:color="000000"/>
          <w:rtl w:val="0"/>
          <w:lang w:val="zh-TW" w:eastAsia="zh-TW"/>
        </w:rPr>
        <w:t>操作成功</w:t>
      </w:r>
      <w:r>
        <w:rPr>
          <w:color w:val="1155cc"/>
          <w:u w:val="single" w:color="000000"/>
          <w:rtl w:val="0"/>
        </w:rPr>
        <w:t>"}</w:t>
      </w: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</w:rPr>
      </w:pPr>
    </w:p>
    <w:p>
      <w:pPr>
        <w:pStyle w:val="heading 2"/>
        <w:spacing w:before="360" w:after="80"/>
        <w:rPr>
          <w:color w:val="434343"/>
          <w:u w:color="000000"/>
          <w:rtl w:val="0"/>
        </w:rPr>
      </w:pPr>
      <w:r>
        <w:rPr>
          <w:rFonts w:eastAsia="Arial" w:hint="eastAsia"/>
          <w:color w:val="434343"/>
          <w:u w:color="000000"/>
          <w:rtl w:val="0"/>
          <w:lang w:val="zh-TW" w:eastAsia="zh-TW"/>
        </w:rPr>
        <w:t xml:space="preserve">开发者中心 </w:t>
      </w:r>
      <w:r>
        <w:rPr>
          <w:rFonts w:ascii="Arial"/>
          <w:color w:val="434343"/>
          <w:u w:color="000000"/>
          <w:rtl w:val="0"/>
          <w:lang w:val="en-US"/>
        </w:rPr>
        <w:t xml:space="preserve">Dev Center </w:t>
      </w: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请点击</w:t>
      </w:r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 xml:space="preserve"> Dev Center RESTful API</w:t>
      </w:r>
      <w:r>
        <w:rPr>
          <w:rFonts w:ascii="Cambria" w:cs="Cambria" w:hAnsi="Cambria" w:eastAsia="Cambria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rtl w:val="0"/>
        </w:rPr>
        <w:t>API</w:t>
      </w:r>
      <w:r>
        <w:rPr>
          <w:rFonts w:ascii="Cambria" w:cs="Cambria" w:hAnsi="Cambria" w:eastAsia="Cambria"/>
          <w:rtl w:val="0"/>
          <w:lang w:val="zh-TW" w:eastAsia="zh-TW"/>
        </w:rPr>
        <w:t>设计。</w:t>
      </w: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</w:p>
    <w:p>
      <w:pPr>
        <w:pStyle w:val="heading 2"/>
        <w:spacing w:before="360" w:after="80"/>
        <w:rPr>
          <w:color w:val="434343"/>
          <w:u w:color="000000"/>
          <w:rtl w:val="0"/>
        </w:rPr>
      </w:pPr>
      <w:r>
        <w:rPr>
          <w:rFonts w:ascii="Arial"/>
          <w:color w:val="434343"/>
          <w:u w:color="000000"/>
          <w:rtl w:val="0"/>
          <w:lang w:val="en-US"/>
        </w:rPr>
        <w:t>2015 rewind</w:t>
      </w:r>
    </w:p>
    <w:p>
      <w:pPr>
        <w:pStyle w:val="Normal"/>
        <w:rPr>
          <w:rFonts w:ascii="Cambria" w:cs="Cambria" w:hAnsi="Cambria" w:eastAsia="Cambria"/>
          <w:rtl w:val="0"/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请点击</w:t>
      </w:r>
      <w:hyperlink r:id="rId5" w:anchor="heading=h.64eotqzfxob3" w:history="1">
        <w:r>
          <w:rPr>
            <w:rStyle w:val="Hyperlink.1"/>
            <w:rFonts w:ascii="Arial" w:cs="Arial Unicode MS" w:hAnsi="Arial Unicode MS" w:eastAsia="Arial Unicode MS"/>
            <w:color w:val="1155cc"/>
            <w:u w:val="single" w:color="000000"/>
            <w:rtl w:val="0"/>
          </w:rPr>
          <w:t xml:space="preserve"> </w:t>
        </w:r>
      </w:hyperlink>
      <w:r>
        <w:rPr>
          <w:rFonts w:ascii="Arial" w:cs="Arial Unicode MS" w:hAnsi="Arial Unicode MS" w:eastAsia="Arial Unicode MS"/>
          <w:color w:val="1155cc"/>
          <w:u w:val="single" w:color="000000"/>
          <w:rtl w:val="0"/>
        </w:rPr>
        <w:t>2013 rewind api</w:t>
      </w:r>
      <w:r>
        <w:rPr>
          <w:rFonts w:ascii="Cambria" w:cs="Cambria" w:hAnsi="Cambria" w:eastAsia="Cambria"/>
          <w:rtl w:val="0"/>
          <w:lang w:val="zh-TW" w:eastAsia="zh-TW"/>
        </w:rPr>
        <w:t>，查看新的</w:t>
      </w:r>
      <w:r>
        <w:rPr>
          <w:rFonts w:ascii="Arial" w:cs="Arial Unicode MS" w:hAnsi="Arial Unicode MS" w:eastAsia="Arial Unicode MS"/>
          <w:rtl w:val="0"/>
        </w:rPr>
        <w:t>API</w:t>
      </w:r>
      <w:r>
        <w:rPr>
          <w:rFonts w:ascii="Cambria" w:cs="Cambria" w:hAnsi="Cambria" w:eastAsia="Cambria"/>
          <w:rtl w:val="0"/>
          <w:lang w:val="zh-TW" w:eastAsia="zh-TW"/>
        </w:rPr>
        <w:t>设计。</w:t>
      </w:r>
    </w:p>
    <w:p>
      <w:pPr>
        <w:pStyle w:val="Normal"/>
      </w:pPr>
      <w:r>
        <w:rPr>
          <w:rFonts w:ascii="Cambria" w:cs="Cambria" w:hAnsi="Cambria" w:eastAsia="Cambria"/>
          <w:rtl w:val="0"/>
          <w:lang w:val="zh-TW" w:eastAsia="zh-TW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Monaco">
    <w:charset w:val="00"/>
    <w:family w:val="roman"/>
    <w:pitch w:val="default"/>
  </w:font>
  <w:font w:name="Courier New">
    <w:charset w:val="00"/>
    <w:family w:val="roman"/>
    <w:pitch w:val="default"/>
  </w:font>
  <w:font w:name="Damascu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3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4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38761d"/>
        <w:position w:val="0"/>
      </w:rPr>
    </w:lvl>
    <w:lvl w:ilvl="6">
      <w:start w:val="1"/>
      <w:numFmt w:val="bullet"/>
      <w:suff w:val="tab"/>
      <w:lvlText w:val="●"/>
      <w:lvlJc w:val="left"/>
      <w:pPr/>
      <w:rPr>
        <w:color w:val="38761d"/>
        <w:position w:val="0"/>
      </w:rPr>
    </w:lvl>
    <w:lvl w:ilvl="7">
      <w:start w:val="1"/>
      <w:numFmt w:val="bullet"/>
      <w:suff w:val="tab"/>
      <w:lvlText w:val="○"/>
      <w:lvlJc w:val="left"/>
      <w:pPr/>
      <w:rPr>
        <w:color w:val="38761d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38761d"/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Times New Roman" w:cs="Times New Roman" w:hAnsi="Times New Roman" w:eastAsia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Arial" w:cs="Arial" w:hAnsi="Arial" w:eastAsia="Arial"/>
        <w:color w:val="38761d"/>
        <w:position w:val="0"/>
        <w:sz w:val="20"/>
        <w:szCs w:val="20"/>
        <w:u w:color="000000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●"/>
      <w:lvlJc w:val="left"/>
      <w:pPr>
        <w:tabs>
          <w:tab w:val="num" w:pos="687"/>
          <w:tab w:val="clear" w:pos="0"/>
        </w:tabs>
        <w:ind w:left="687" w:hanging="325"/>
      </w:pPr>
      <w:rPr>
        <w:rFonts w:ascii="Cambria" w:cs="Cambria" w:hAnsi="Cambria" w:eastAsia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suff w:val="tab"/>
      <w:lvlText w:val="○"/>
      <w:lvlJc w:val="left"/>
      <w:pPr>
        <w:tabs>
          <w:tab w:val="num" w:pos="3960"/>
          <w:tab w:val="clear" w:pos="0"/>
        </w:tabs>
        <w:ind w:left="39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suff w:val="tab"/>
      <w:lvlText w:val="■"/>
      <w:lvlJc w:val="left"/>
      <w:pPr>
        <w:tabs>
          <w:tab w:val="num" w:pos="6120"/>
          <w:tab w:val="clear" w:pos="0"/>
        </w:tabs>
        <w:ind w:left="61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8280"/>
          <w:tab w:val="clear" w:pos="0"/>
        </w:tabs>
        <w:ind w:left="82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suff w:val="tab"/>
      <w:lvlText w:val="○"/>
      <w:lvlJc w:val="left"/>
      <w:pPr>
        <w:tabs>
          <w:tab w:val="num" w:pos="10440"/>
          <w:tab w:val="clear" w:pos="0"/>
        </w:tabs>
        <w:ind w:left="1044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14760"/>
          <w:tab w:val="clear" w:pos="0"/>
        </w:tabs>
        <w:ind w:left="1476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suff w:val="tab"/>
      <w:lvlText w:val="○"/>
      <w:lvlJc w:val="left"/>
      <w:pPr>
        <w:tabs>
          <w:tab w:val="num" w:pos="16920"/>
          <w:tab w:val="clear" w:pos="0"/>
        </w:tabs>
        <w:ind w:left="1692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suff w:val="tab"/>
      <w:lvlText w:val="■"/>
      <w:lvlJc w:val="left"/>
      <w:pPr>
        <w:tabs>
          <w:tab w:val="num" w:pos="19080"/>
          <w:tab w:val="clear" w:pos="0"/>
        </w:tabs>
        <w:ind w:left="19080"/>
      </w:pPr>
      <w:rPr>
        <w:rFonts w:ascii="Cambria" w:cs="Cambria" w:hAnsi="Cambria" w:eastAsia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1">
      <w:start w:val="1"/>
      <w:numFmt w:val="bullet"/>
      <w:suff w:val="tab"/>
      <w:lvlText w:val="○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</w:rPr>
    </w:lvl>
  </w:abstractNum>
  <w:abstractNum w:abstractNumId="9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en-US" w:eastAsia="zh-TW"/>
      </w:rPr>
    </w:lvl>
    <w:lvl w:ilvl="1">
      <w:start w:val="1"/>
      <w:numFmt w:val="bullet"/>
      <w:suff w:val="tab"/>
      <w:lvlText w:val="○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Arial" w:cs="Arial" w:hAnsi="Arial" w:eastAsia="Arial"/>
        <w:i w:val="1"/>
        <w:iCs w:val="1"/>
        <w:color w:val="666666"/>
        <w:position w:val="0"/>
        <w:rtl w:val="0"/>
        <w:lang w:val="zh-TW" w:eastAsia="zh-TW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1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1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2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3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rtl w:val="0"/>
        <w:lang w:val="zh-TW" w:eastAsia="zh-TW"/>
      </w:rPr>
    </w:lvl>
  </w:abstractNum>
  <w:abstractNum w:abstractNumId="14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5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6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7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18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19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0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1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2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3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4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5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6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7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color w:val="666666"/>
        <w:position w:val="0"/>
        <w:u w:color="000000"/>
      </w:rPr>
    </w:lvl>
    <w:lvl w:ilvl="1">
      <w:start w:val="0"/>
      <w:numFmt w:val="bullet"/>
      <w:suff w:val="tab"/>
      <w:lvlText w:val="○"/>
      <w:lvlJc w:val="left"/>
      <w:pPr/>
      <w:rPr>
        <w:color w:val="666666"/>
        <w:position w:val="0"/>
        <w:u w:color="000000"/>
      </w:rPr>
    </w:lvl>
    <w:lvl w:ilvl="2">
      <w:start w:val="1"/>
      <w:numFmt w:val="lowerRoman"/>
      <w:suff w:val="tab"/>
      <w:lvlText w:val="%3."/>
      <w:lvlJc w:val="left"/>
      <w:pPr/>
      <w:rPr>
        <w:color w:val="666666"/>
        <w:position w:val="0"/>
        <w:u w:color="000000"/>
      </w:rPr>
    </w:lvl>
    <w:lvl w:ilvl="3">
      <w:start w:val="1"/>
      <w:numFmt w:val="decimal"/>
      <w:suff w:val="tab"/>
      <w:lvlText w:val="%4."/>
      <w:lvlJc w:val="left"/>
      <w:pPr/>
      <w:rPr>
        <w:color w:val="666666"/>
        <w:position w:val="0"/>
        <w:u w:color="000000"/>
      </w:rPr>
    </w:lvl>
    <w:lvl w:ilvl="4">
      <w:start w:val="1"/>
      <w:numFmt w:val="lowerLetter"/>
      <w:suff w:val="tab"/>
      <w:lvlText w:val="%5."/>
      <w:lvlJc w:val="left"/>
      <w:pPr/>
      <w:rPr>
        <w:color w:val="666666"/>
        <w:position w:val="0"/>
        <w:u w:color="000000"/>
      </w:rPr>
    </w:lvl>
    <w:lvl w:ilvl="5">
      <w:start w:val="1"/>
      <w:numFmt w:val="lowerRoman"/>
      <w:suff w:val="tab"/>
      <w:lvlText w:val="%6."/>
      <w:lvlJc w:val="left"/>
      <w:pPr/>
      <w:rPr>
        <w:color w:val="666666"/>
        <w:position w:val="0"/>
        <w:u w:color="000000"/>
      </w:rPr>
    </w:lvl>
    <w:lvl w:ilvl="6">
      <w:start w:val="1"/>
      <w:numFmt w:val="decimal"/>
      <w:suff w:val="tab"/>
      <w:lvlText w:val="%7."/>
      <w:lvlJc w:val="left"/>
      <w:pPr/>
      <w:rPr>
        <w:color w:val="666666"/>
        <w:position w:val="0"/>
        <w:u w:color="000000"/>
      </w:rPr>
    </w:lvl>
    <w:lvl w:ilvl="7">
      <w:start w:val="1"/>
      <w:numFmt w:val="lowerLetter"/>
      <w:suff w:val="tab"/>
      <w:lvlText w:val="%8."/>
      <w:lvlJc w:val="left"/>
      <w:pPr/>
      <w:rPr>
        <w:color w:val="666666"/>
        <w:position w:val="0"/>
        <w:u w:color="000000"/>
      </w:rPr>
    </w:lvl>
    <w:lvl w:ilvl="8">
      <w:start w:val="1"/>
      <w:numFmt w:val="lowerRoman"/>
      <w:suff w:val="tab"/>
      <w:lvlText w:val="%9."/>
      <w:lvlJc w:val="left"/>
      <w:pPr/>
      <w:rPr>
        <w:color w:val="666666"/>
        <w:position w:val="0"/>
        <w:u w:color="000000"/>
      </w:rPr>
    </w:lvl>
  </w:abstractNum>
  <w:abstractNum w:abstractNumId="28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abstractNum w:abstractNumId="29">
    <w:multiLevelType w:val="multilevel"/>
    <w:styleLink w:val="List 2"/>
    <w:lvl w:ilvl="0">
      <w:start w:val="1"/>
      <w:numFmt w:val="decimal"/>
      <w:suff w:val="tab"/>
      <w:lvlText w:val="%1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1">
      <w:start w:val="0"/>
      <w:numFmt w:val="bullet"/>
      <w:suff w:val="tab"/>
      <w:lvlText w:val="○"/>
      <w:lvlJc w:val="left"/>
      <w:pPr/>
      <w:rPr>
        <w:rFonts w:ascii="Times New Roman" w:cs="Times New Roman" w:hAnsi="Times New Roman" w:eastAsia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suff w:val="tab"/>
      <w:lvlText w:val="%3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suff w:val="tab"/>
      <w:lvlText w:val="%4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suff w:val="tab"/>
      <w:lvlText w:val="%5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suff w:val="tab"/>
      <w:lvlText w:val="%6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suff w:val="tab"/>
      <w:lvlText w:val="%7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suff w:val="tab"/>
      <w:lvlText w:val="%8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suff w:val="tab"/>
      <w:lvlText w:val="%9."/>
      <w:lvlJc w:val="left"/>
      <w:pPr/>
      <w:rPr>
        <w:rFonts w:ascii="Cambria" w:cs="Cambria" w:hAnsi="Cambria" w:eastAsia="Cambria"/>
        <w:color w:val="666666"/>
        <w:position w:val="0"/>
        <w:u w:color="00000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6"/>
      <w:szCs w:val="36"/>
      <w:u w:val="none" w:color="000000"/>
      <w:vertAlign w:val="baseline"/>
      <w:lang w:val="en-US"/>
    </w:rPr>
  </w:style>
  <w:style w:type="paragraph" w:styleId="heading 2">
    <w:name w:val="heading 2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720" w:right="0" w:firstLine="0"/>
      <w:jc w:val="left"/>
      <w:outlineLvl w:val="1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character" w:styleId="无">
    <w:name w:val="无"/>
  </w:style>
  <w:style w:type="character" w:styleId="Hyperlink.0">
    <w:name w:val="Hyperlink.0"/>
    <w:basedOn w:val="无"/>
    <w:next w:val="Hyperlink.0"/>
    <w:rPr>
      <w:color w:val="666666"/>
      <w:sz w:val="22"/>
      <w:szCs w:val="22"/>
      <w:u w:color="000000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 4">
    <w:name w:val="heading 4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3"/>
    </w:pPr>
    <w:rPr>
      <w:rFonts w:ascii="Arial Unicode MS" w:cs="Arial Unicode MS" w:hAnsi="Arial Unicode MS" w:eastAsia="Arial" w:hint="eastAsia"/>
      <w:b w:val="0"/>
      <w:bCs w:val="0"/>
      <w:i w:val="1"/>
      <w:iCs w:val="1"/>
      <w:caps w:val="0"/>
      <w:smallCaps w:val="0"/>
      <w:strike w:val="0"/>
      <w:dstrike w:val="0"/>
      <w:outline w:val="0"/>
      <w:color w:val="666666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numbering" w:styleId="List 1">
    <w:name w:val="List 1"/>
    <w:basedOn w:val="已导入的样式“2”"/>
    <w:next w:val="List 1"/>
    <w:pPr>
      <w:numPr>
        <w:numId w:val="8"/>
      </w:numPr>
    </w:pPr>
  </w:style>
  <w:style w:type="numbering" w:styleId="已导入的样式“2”">
    <w:name w:val="已导入的样式“2”"/>
    <w:next w:val="已导入的样式“2”"/>
    <w:pPr>
      <w:numPr>
        <w:numId w:val="9"/>
      </w:numPr>
    </w:pPr>
  </w:style>
  <w:style w:type="numbering" w:styleId="List 2">
    <w:name w:val="List 2"/>
    <w:basedOn w:val="已导入的样式“2”"/>
    <w:next w:val="List 2"/>
    <w:pPr>
      <w:numPr>
        <w:numId w:val="11"/>
      </w:numPr>
    </w:pPr>
  </w:style>
  <w:style w:type="character" w:styleId="Hyperlink.1">
    <w:name w:val="Hyperlink.1"/>
    <w:basedOn w:val="无"/>
    <w:next w:val="Hyperlink.1"/>
    <w:rPr>
      <w:color w:val="1155cc"/>
      <w:u w:val="single" w:color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w3.org/Protocols/rfc2616/rfc2616-sec10.html" TargetMode="External"/><Relationship Id="rId5" Type="http://schemas.openxmlformats.org/officeDocument/2006/relationships/hyperlink" Target="https://docs.google.com/a/wandoujia.com/document/d/1M5AnckaNt-Y2cEf9VM6krks8hdq_Cjs5YnfDxbvsW-w/edit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