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color w:val="434343"/>
          <w:u w:color="00000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"/>
        <w:rPr>
          <w:color w:val="434343"/>
          <w:u w:color="000000"/>
        </w:rPr>
      </w:pPr>
    </w:p>
    <w:p>
      <w:pPr>
        <w:pStyle w:val="Normal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/>
        </w:rPr>
        <w:t>: 192.168.1.1</w:t>
      </w:r>
    </w:p>
    <w:p>
      <w:pPr>
        <w:pStyle w:val="Normal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69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8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63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70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  <w:lang w:val="zh-TW" w:eastAsia="zh-TW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Normal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auth.mobileno.length.invalid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383838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435143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Arial"/>
                <w:rtl w:val="0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435143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Arial"/>
                <w:rtl w:val="0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rtl w:val="0"/>
              </w:rPr>
              <w:t>device.already.bebinded.other</w:t>
            </w:r>
          </w:p>
          <w:p>
            <w:pPr>
              <w:pStyle w:val="Normal"/>
              <w:spacing w:line="240" w:lineRule="auto"/>
              <w:jc w:val="left"/>
            </w:pP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Arial"/>
                <w:rtl w:val="0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rtl w:val="0"/>
              </w:rPr>
              <w:t>device.not.binded</w:t>
            </w:r>
          </w:p>
          <w:p>
            <w:pPr>
              <w:pStyle w:val="Normal"/>
              <w:spacing w:line="240" w:lineRule="auto"/>
              <w:jc w:val="left"/>
            </w:pP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应用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en-US"/>
        </w:rPr>
        <w:t>App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手机验证码新注册用户或已有用户登录</w:t>
      </w:r>
    </w:p>
    <w:p>
      <w:pPr>
        <w:pStyle w:val="Normal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11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"/>
        <w:numPr>
          <w:ilvl w:val="1"/>
          <w:numId w:val="27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lang w:val="zh-TW" w:eastAsia="zh-TW"/>
        </w:rPr>
      </w:pPr>
    </w:p>
    <w:p>
      <w:pPr>
        <w:pStyle w:val="Normal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rtl w:val="0"/>
          <w:lang w:val="en-US"/>
        </w:rPr>
        <w:t>-token validate</w:t>
      </w:r>
    </w:p>
    <w:p>
      <w:pPr>
        <w:pStyle w:val="Normal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/sessions/validates</w:t>
      </w:r>
    </w:p>
    <w:p>
      <w:pPr>
        <w:pStyle w:val="Normal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  <w:lang w:val="zh-TW" w:eastAsia="zh-TW"/>
        </w:rPr>
      </w:pPr>
      <w:r>
        <w:rPr>
          <w:rFonts w:ascii="Cambria" w:cs="Cambria" w:hAnsi="Cambria" w:eastAsia="Cambria"/>
          <w:i w:val="1"/>
          <w:iCs w:val="1"/>
          <w:rtl w:val="0"/>
          <w:lang w:val="zh-TW" w:eastAsia="zh-TW"/>
        </w:rPr>
        <w:t>用户获取验证码</w:t>
      </w:r>
    </w:p>
    <w:p>
      <w:pPr>
        <w:pStyle w:val="Normal"/>
        <w:numPr>
          <w:ilvl w:val="1"/>
          <w:numId w:val="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/user/captcha/fetch_captcha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"/>
        <w:numPr>
          <w:ilvl w:val="1"/>
          <w:numId w:val="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默认为中国区号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用户绑定设备</w:t>
      </w:r>
      <w:r>
        <w:rPr>
          <w:rFonts w:ascii="Arial Unicode MS"/>
          <w:i w:val="0"/>
          <w:iCs w:val="0"/>
          <w:rtl w:val="0"/>
          <w:lang w:val="en-US" w:eastAsia="zh-TW"/>
        </w:rPr>
        <w:t xml:space="preserve"> </w:t>
      </w:r>
      <w:r>
        <w:rPr>
          <w:rFonts w:eastAsia="Arial" w:hint="eastAsia"/>
          <w:i w:val="1"/>
          <w:iCs w:val="1"/>
          <w:rtl w:val="0"/>
          <w:lang w:val="en-US" w:eastAsia="zh-TW"/>
        </w:rPr>
        <w:t>允许最多绑定三个设备</w:t>
      </w:r>
    </w:p>
    <w:p>
      <w:pPr>
        <w:pStyle w:val="Normal"/>
        <w:numPr>
          <w:ilvl w:val="1"/>
          <w:numId w:val="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"/>
        <w:numPr>
          <w:ilvl w:val="1"/>
          <w:numId w:val="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设备是否被绑定（此设备是否注册到系统、是否被别的用户绑定）</w:t>
      </w:r>
    </w:p>
    <w:p>
      <w:pPr>
        <w:pStyle w:val="Normal"/>
        <w:numPr>
          <w:ilvl w:val="1"/>
          <w:numId w:val="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"/>
        <w:numPr>
          <w:ilvl w:val="1"/>
          <w:numId w:val="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提取用户绑定的设备列表（</w:t>
      </w:r>
      <w:r>
        <w:rPr>
          <w:rFonts w:ascii="Arial"/>
          <w:i w:val="1"/>
          <w:iCs w:val="1"/>
          <w:rtl w:val="0"/>
          <w:lang w:val="en-US"/>
        </w:rPr>
        <w:t>mac</w:t>
      </w:r>
      <w:r>
        <w:rPr>
          <w:rFonts w:eastAsia="Arial" w:hint="eastAsia"/>
          <w:i w:val="1"/>
          <w:iCs w:val="1"/>
          <w:rtl w:val="0"/>
          <w:lang w:val="en-US" w:eastAsia="zh-TW"/>
        </w:rPr>
        <w:t>、名称）</w:t>
      </w:r>
    </w:p>
    <w:p>
      <w:pPr>
        <w:pStyle w:val="Normal"/>
        <w:numPr>
          <w:ilvl w:val="1"/>
          <w:numId w:val="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"/>
        <w:numPr>
          <w:ilvl w:val="1"/>
          <w:numId w:val="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]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设备解除绑定</w:t>
      </w:r>
      <w:r>
        <w:rPr>
          <w:rFonts w:ascii="Arial"/>
          <w:i w:val="1"/>
          <w:iCs w:val="1"/>
          <w:rtl w:val="0"/>
          <w:lang w:val="en-US"/>
        </w:rPr>
        <w:t>(</w:t>
      </w:r>
      <w:r>
        <w:rPr>
          <w:rFonts w:eastAsia="Arial" w:hint="eastAsia"/>
          <w:i w:val="1"/>
          <w:iCs w:val="1"/>
          <w:rtl w:val="0"/>
          <w:lang w:val="en-US" w:eastAsia="zh-TW"/>
        </w:rPr>
        <w:t>需要手机验证码</w:t>
      </w:r>
      <w:r>
        <w:rPr>
          <w:rFonts w:ascii="Arial"/>
          <w:i w:val="1"/>
          <w:iCs w:val="1"/>
          <w:rtl w:val="0"/>
          <w:lang w:val="en-US"/>
        </w:rPr>
        <w:t>)</w:t>
      </w:r>
    </w:p>
    <w:p>
      <w:pPr>
        <w:pStyle w:val="Normal"/>
        <w:numPr>
          <w:ilvl w:val="1"/>
          <w:numId w:val="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"/>
        <w:numPr>
          <w:ilvl w:val="1"/>
          <w:numId w:val="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主界面数据接口</w:t>
      </w:r>
    </w:p>
    <w:p>
      <w:pPr>
        <w:pStyle w:val="Normal"/>
        <w:numPr>
          <w:ilvl w:val="1"/>
          <w:numId w:val="8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/urouter/device/enter</w:t>
      </w:r>
    </w:p>
    <w:p>
      <w:pPr>
        <w:pStyle w:val="Normal"/>
        <w:numPr>
          <w:ilvl w:val="1"/>
          <w:numId w:val="8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720" w:firstLine="0"/>
        <w:rPr>
          <w:rtl w:val="0"/>
        </w:rPr>
      </w:pPr>
    </w:p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","result":{"wd_date_rx_rate":"3202","power":2,"ohd_count":1}}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wd_date_rx_rate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设备下行网速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bps</w:t>
      </w:r>
    </w:p>
    <w:p>
      <w:pPr>
        <w:pStyle w:val="Normal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power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：信号强度</w:t>
      </w:r>
    </w:p>
    <w:p>
      <w:pPr>
        <w:pStyle w:val="Normal"/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ohd_count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：在线终端数量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终端列表接口</w:t>
      </w:r>
    </w:p>
    <w:p>
      <w:pPr>
        <w:pStyle w:val="Normal"/>
        <w:numPr>
          <w:ilvl w:val="1"/>
          <w:numId w:val="9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/urouter/device/hd_list</w:t>
      </w:r>
    </w:p>
    <w:p>
      <w:pPr>
        <w:pStyle w:val="Normal"/>
        <w:numPr>
          <w:ilvl w:val="1"/>
          <w:numId w:val="9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720" w:firstLine="0"/>
      </w:pPr>
    </w:p>
    <w:p>
      <w:pPr>
        <w:pStyle w:val="Normal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在线状态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在线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离线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全部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"/>
        <w:spacing w:line="240" w:lineRule="auto"/>
        <w:ind w:firstLine="720"/>
      </w:pPr>
    </w:p>
    <w:p>
      <w:pPr>
        <w:pStyle w:val="Normal"/>
        <w:spacing w:line="240" w:lineRule="auto"/>
        <w:ind w:firstLine="720"/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"/>
        <w:spacing w:line="240" w:lineRule="auto"/>
        <w:ind w:firstLine="720"/>
      </w:pPr>
    </w:p>
    <w:p>
      <w:pPr>
        <w:pStyle w:val="Normal"/>
        <w:spacing w:line="360" w:lineRule="auto"/>
      </w:pPr>
    </w:p>
    <w:p>
      <w:pPr>
        <w:pStyle w:val="Normal"/>
        <w:numPr>
          <w:ilvl w:val="1"/>
          <w:numId w:val="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{"success":true,"msg":"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","code":"200","codemsg":"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","result":[{"hd_mac":"88:32:9b:32:41:10","tx_rate":"0","rx_rate":"8","n":"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我的设备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/>
        </w:rPr>
        <w:t>","rx_limit":"310","tx_limit":"212","online":true}]}</w:t>
      </w:r>
    </w:p>
    <w:p>
      <w:pPr>
        <w:pStyle w:val="Normal"/>
      </w:pPr>
    </w:p>
    <w:p>
      <w:pPr>
        <w:pStyle w:val="Normal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Normal"/>
        <w:rPr>
          <w:color w:val="1155cc"/>
          <w:u w:val="single" w:color="000000"/>
        </w:rPr>
      </w:pPr>
    </w:p>
    <w:p>
      <w:pPr>
        <w:pStyle w:val="Normal"/>
        <w:rPr>
          <w:color w:val="1155cc"/>
          <w:u w:val="single" w:color="000000"/>
        </w:rPr>
      </w:pPr>
    </w:p>
    <w:p>
      <w:pPr>
        <w:pStyle w:val="Normal"/>
      </w:pPr>
      <w:r>
        <w:rPr>
          <w:color w:val="1155cc"/>
          <w:u w:val="single" w:color="000000"/>
          <w:rtl w:val="0"/>
        </w:rPr>
        <w:tab/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 w:eastAsia="zh-TW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设备实时速率接口</w:t>
      </w:r>
    </w:p>
    <w:p>
      <w:pPr>
        <w:pStyle w:val="Normal"/>
        <w:numPr>
          <w:ilvl w:val="1"/>
          <w:numId w:val="9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GET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/urouter/device/device_rx_rate</w:t>
      </w:r>
    </w:p>
    <w:p>
      <w:pPr>
        <w:pStyle w:val="Normal"/>
        <w:numPr>
          <w:ilvl w:val="1"/>
          <w:numId w:val="9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left="720" w:firstLine="0"/>
      </w:pPr>
    </w:p>
    <w:p>
      <w:pPr>
        <w:pStyle w:val="Normal"/>
        <w:spacing w:line="360" w:lineRule="auto"/>
      </w:pPr>
    </w:p>
    <w:p>
      <w:pPr>
        <w:pStyle w:val="Normal"/>
        <w:numPr>
          <w:ilvl w:val="1"/>
          <w:numId w:val="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2160" w:firstLine="720"/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","result":{"tx_rate":"3333","rx_rate":"55"}}</w:t>
        <w:tab/>
      </w:r>
    </w:p>
    <w:p>
      <w:pPr>
        <w:pStyle w:val="Normal"/>
      </w:pPr>
    </w:p>
    <w:p>
      <w:pPr>
        <w:pStyle w:val="Normal"/>
      </w:pPr>
    </w:p>
    <w:p>
      <w:pPr>
        <w:pStyle w:val="Normal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tx_rate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：设备的上行速率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开发者中心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en-US"/>
        </w:rPr>
        <w:t xml:space="preserve">Dev Center </w:t>
      </w:r>
    </w:p>
    <w:p>
      <w:pPr>
        <w:pStyle w:val="Normal"/>
        <w:rPr>
          <w:rFonts w:ascii="Cambria" w:cs="Cambria" w:hAnsi="Cambria" w:eastAsia="Cambria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u w:color="000000"/>
          <w:rtl w:val="0"/>
          <w:lang w:val="en-US"/>
        </w:rPr>
        <w:t>2015 rewind</w:t>
      </w:r>
    </w:p>
    <w:p>
      <w:pPr>
        <w:pStyle w:val="Normal"/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  <w:r>
        <w:rPr>
          <w:rFonts w:ascii="Cambria" w:cs="Cambria" w:hAnsi="Cambria" w:eastAsia="Cambria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Menl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3"/>
    <w:lvl w:ilvl="0">
      <w:start w:val="3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6">
    <w:multiLevelType w:val="multilevel"/>
    <w:styleLink w:val="List 1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9">
    <w:multiLevelType w:val="multilevel"/>
    <w:styleLink w:val="List 1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2">
    <w:multiLevelType w:val="multilevel"/>
    <w:styleLink w:val="List 2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5">
    <w:multiLevelType w:val="multilevel"/>
    <w:styleLink w:val="List 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4">
    <w:multiLevelType w:val="multilevel"/>
    <w:styleLink w:val="List 2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3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7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8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9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1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2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3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4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5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666666"/>
      <w:sz w:val="22"/>
      <w:szCs w:val="22"/>
      <w:u w:color="000000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4">
    <w:name w:val="heading 4"/>
    <w:next w:val="Normal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  <w:style w:type="numbering" w:styleId="List 26">
    <w:name w:val="List 26"/>
    <w:basedOn w:val="Imported Style 27"/>
    <w:next w:val="List 26"/>
    <w:pPr>
      <w:numPr>
        <w:numId w:val="79"/>
      </w:numPr>
    </w:pPr>
  </w:style>
  <w:style w:type="numbering" w:styleId="Imported Style 27">
    <w:name w:val="Imported Style 27"/>
    <w:next w:val="Imported Style 27"/>
    <w:pPr>
      <w:numPr>
        <w:numId w:val="80"/>
      </w:numPr>
    </w:pPr>
  </w:style>
  <w:style w:type="numbering" w:styleId="List 27">
    <w:name w:val="List 27"/>
    <w:basedOn w:val="Imported Style 28"/>
    <w:next w:val="List 27"/>
    <w:pPr>
      <w:numPr>
        <w:numId w:val="82"/>
      </w:numPr>
    </w:pPr>
  </w:style>
  <w:style w:type="numbering" w:styleId="Imported Style 28">
    <w:name w:val="Imported Style 28"/>
    <w:next w:val="Imported Style 28"/>
    <w:pPr>
      <w:numPr>
        <w:numId w:val="83"/>
      </w:numPr>
    </w:pPr>
  </w:style>
  <w:style w:type="numbering" w:styleId="List 28">
    <w:name w:val="List 28"/>
    <w:basedOn w:val="Imported Style 29"/>
    <w:next w:val="List 28"/>
    <w:pPr>
      <w:numPr>
        <w:numId w:val="85"/>
      </w:numPr>
    </w:pPr>
  </w:style>
  <w:style w:type="numbering" w:styleId="Imported Style 29">
    <w:name w:val="Imported Style 29"/>
    <w:next w:val="Imported Style 29"/>
    <w:pPr>
      <w:numPr>
        <w:numId w:val="86"/>
      </w:numPr>
    </w:pPr>
  </w:style>
  <w:style w:type="character" w:styleId="Hyperlink.1">
    <w:name w:val="Hyperlink.1"/>
    <w:basedOn w:val="None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