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Question: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 xml:space="preserve">In Exercise 6.7, if we do not include the constraint that P is a prime number, what conclusion can we get? First, we make a prime factorization on P, which is </w:t>
      </w:r>
    </w:p>
    <w:p>
      <w:pPr>
        <w:numPr>
          <w:numId w:val="0"/>
        </w:numPr>
        <w:rPr>
          <w:rFonts w:hint="default"/>
          <w:sz w:val="24"/>
          <w:szCs w:val="32"/>
          <w:vertAlign w:val="baseline"/>
          <w:lang w:val="en-US" w:eastAsia="zh-CN"/>
        </w:rPr>
      </w:pPr>
      <w:r>
        <w:rPr>
          <w:rFonts w:hint="eastAsia"/>
          <w:position w:val="-12"/>
          <w:sz w:val="24"/>
          <w:szCs w:val="32"/>
          <w:vertAlign w:val="baseline"/>
          <w:lang w:val="en-US" w:eastAsia="zh-CN"/>
        </w:rPr>
        <w:object>
          <v:shape id="_x0000_i1026" o:spt="75" type="#_x0000_t75" style="height:20pt;width:110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32"/>
          <w:vertAlign w:val="baseline"/>
          <w:lang w:val="en-US" w:eastAsia="zh-CN"/>
        </w:rPr>
        <w:t xml:space="preserve"> For every i, P</w:t>
      </w:r>
      <w:r>
        <w:rPr>
          <w:rFonts w:hint="eastAsia"/>
          <w:sz w:val="24"/>
          <w:szCs w:val="32"/>
          <w:vertAlign w:val="subscript"/>
          <w:lang w:val="en-US" w:eastAsia="zh-CN"/>
        </w:rPr>
        <w:t>i</w:t>
      </w:r>
      <w:r>
        <w:rPr>
          <w:rFonts w:hint="eastAsia"/>
          <w:sz w:val="24"/>
          <w:szCs w:val="32"/>
          <w:vertAlign w:val="baseline"/>
          <w:lang w:val="en-US" w:eastAsia="zh-CN"/>
        </w:rPr>
        <w:t xml:space="preserve"> is prime number and A</w:t>
      </w:r>
      <w:r>
        <w:rPr>
          <w:rFonts w:hint="eastAsia"/>
          <w:sz w:val="24"/>
          <w:szCs w:val="32"/>
          <w:vertAlign w:val="subscript"/>
          <w:lang w:val="en-US" w:eastAsia="zh-CN"/>
        </w:rPr>
        <w:t>i</w:t>
      </w:r>
      <w:r>
        <w:rPr>
          <w:rFonts w:hint="eastAsia"/>
          <w:sz w:val="24"/>
          <w:szCs w:val="32"/>
          <w:vertAlign w:val="baseline"/>
          <w:lang w:val="en-US" w:eastAsia="zh-CN"/>
        </w:rPr>
        <w:t xml:space="preserve"> is positive integer.</w:t>
      </w:r>
    </w:p>
    <w:p>
      <w:pPr>
        <w:numPr>
          <w:numId w:val="0"/>
        </w:numPr>
        <w:rPr>
          <w:rFonts w:hint="default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We have a hypothesis that the number of vertices might be O(P</w:t>
      </w:r>
      <w:r>
        <w:rPr>
          <w:rFonts w:hint="eastAsia"/>
          <w:sz w:val="24"/>
          <w:szCs w:val="32"/>
          <w:vertAlign w:val="subscript"/>
          <w:lang w:val="en-US" w:eastAsia="zh-CN"/>
        </w:rPr>
        <w:t>max</w:t>
      </w:r>
      <w:r>
        <w:rPr>
          <w:rFonts w:hint="eastAsia"/>
          <w:sz w:val="24"/>
          <w:szCs w:val="32"/>
          <w:vertAlign w:val="baseline"/>
          <w:lang w:val="en-US" w:eastAsia="zh-CN"/>
        </w:rPr>
        <w:t>+A</w:t>
      </w:r>
      <w:r>
        <w:rPr>
          <w:rFonts w:hint="eastAsia"/>
          <w:sz w:val="24"/>
          <w:szCs w:val="32"/>
          <w:vertAlign w:val="subscript"/>
          <w:lang w:val="en-US" w:eastAsia="zh-CN"/>
        </w:rPr>
        <w:t>max</w:t>
      </w:r>
      <w:r>
        <w:rPr>
          <w:rFonts w:hint="eastAsia"/>
          <w:sz w:val="24"/>
          <w:szCs w:val="32"/>
          <w:vertAlign w:val="baseline"/>
          <w:lang w:val="en-US" w:eastAsia="zh-CN"/>
        </w:rPr>
        <w:t>). But we don</w:t>
      </w:r>
      <w:r>
        <w:rPr>
          <w:rFonts w:hint="default"/>
          <w:sz w:val="24"/>
          <w:szCs w:val="32"/>
          <w:vertAlign w:val="baseline"/>
          <w:lang w:val="en-US" w:eastAsia="zh-CN"/>
        </w:rPr>
        <w:t>’</w:t>
      </w:r>
      <w:r>
        <w:rPr>
          <w:rFonts w:hint="eastAsia"/>
          <w:sz w:val="24"/>
          <w:szCs w:val="32"/>
          <w:vertAlign w:val="baseline"/>
          <w:lang w:val="en-US" w:eastAsia="zh-CN"/>
        </w:rPr>
        <w:t>t know how to prove it. Or do we have another answer?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82AD99"/>
    <w:multiLevelType w:val="singleLevel"/>
    <w:tmpl w:val="F682AD9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2C00"/>
    <w:rsid w:val="35060C9C"/>
    <w:rsid w:val="721A3EDF"/>
    <w:rsid w:val="788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dyq</dc:creator>
  <cp:lastModifiedBy>dyq</cp:lastModifiedBy>
  <dcterms:modified xsi:type="dcterms:W3CDTF">2019-04-11T11:19:26Z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