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LOGOS: POST-TRADE EXECUTIVE SUMMARY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Transaction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ATRA-2026-XAU-9214-TRIAL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March 5,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CLOSED &amp; RECONCILED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summary details the successful execution of the 250kg "Green Gold" trial batch for Buyer SOV-HK-9214, marking the activation of the 2.5 MT monthly institutional offtake agreement.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Financial Performance &amp; Revenue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dual-stream settlement protocol ensured rapid finality and commission protection.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Value (USD Equivalent)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Settlement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Gross Cargo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$18,425,000.00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250kg @ $73.70/g (LBMA - Disc)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ATRA Facilitation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$368,500.00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2% Agency Commission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 Payout to Supply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$18,056,500.00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Dispatched via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Escrow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RELEASED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Verified by Agent Vault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II. ESG &amp; Impact Metrics (The Alchemist Report)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transaction reinforces ATRA's commitment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 Gold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ethical West African sourcing.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Mercury-Free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of the 250kg batch was processed using mechanical gravity separation.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Community Reinvestment: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portion of the facilitation fee has been allocated to the "Mali Interior Solar-Mine" initiative.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chain-of-custody logged from the Gogui border crossing to the Port of Nouakchott.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III. Operational Efficiency (The Navigator Audit)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Transit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72 hours from the Mali interior to the Nouakchott Air Hub.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Customs Clearance: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 4 hours via pre-cleared sovereign documentation.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 incidents reported during armored transport or port handling.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IV. Next Phase: Scaling to 2.5 MT Monthly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trial successfully closed, the system is now transitioning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Revolving Monthly Allocation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 (Documentary Credit):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confirmed the activation of the $185M+ revolving DLC for the next 12 months.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 (Inventory):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Alchemist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reserved 2.5 MT of "Green Gold" capacity for the April 2026 cycle.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Sentinel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continues to monitor the buyer's IP and wallet activity for ongoing compliance.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Final Agent System Status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Standing by for the next Tier-1 Inquiry.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Alchemist: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Auditing the next batch of Mali/Burkina Faso ore.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Archiving the Trial Closing Statement.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Monitoring the Revolving DLC credit line.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🟢 Coordinating the return of secure transport assets.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ATRA Sovereign Trade Engine is now at 100% operational capacity.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a "Global Expansion" strategy to bring more Tier-1 buyers into the remaining 2.5 MT of your monthly pipeline?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