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A9" w:rsidRDefault="009B0DA9">
      <w:r>
        <w:t>Schlüsselwörter</w:t>
      </w:r>
    </w:p>
    <w:tbl>
      <w:tblPr>
        <w:tblStyle w:val="Tabellengitternetz"/>
        <w:tblW w:w="0" w:type="auto"/>
        <w:tblLook w:val="04A0"/>
      </w:tblPr>
      <w:tblGrid>
        <w:gridCol w:w="1612"/>
        <w:gridCol w:w="7676"/>
      </w:tblGrid>
      <w:tr w:rsidR="009B0DA9" w:rsidRPr="006838A6" w:rsidTr="009B0DA9">
        <w:tc>
          <w:tcPr>
            <w:tcW w:w="1384" w:type="dxa"/>
          </w:tcPr>
          <w:p w:rsidR="009B0DA9" w:rsidRPr="006838A6" w:rsidRDefault="009B0DA9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abstract</w:t>
            </w:r>
            <w:proofErr w:type="spellEnd"/>
          </w:p>
        </w:tc>
        <w:tc>
          <w:tcPr>
            <w:tcW w:w="7828" w:type="dxa"/>
          </w:tcPr>
          <w:p w:rsidR="009B0DA9" w:rsidRPr="006838A6" w:rsidRDefault="00814BC7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Deklaration abstrakter Klassen und Methoden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9B0DA9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assert</w:t>
            </w:r>
            <w:proofErr w:type="spellEnd"/>
          </w:p>
        </w:tc>
        <w:tc>
          <w:tcPr>
            <w:tcW w:w="7828" w:type="dxa"/>
          </w:tcPr>
          <w:p w:rsidR="006838A6" w:rsidRPr="006838A6" w:rsidRDefault="006838A6" w:rsidP="006838A6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</w:pP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public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</w:t>
            </w: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void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</w:t>
            </w: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doSomething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(</w:t>
            </w:r>
            <w:hyperlink r:id="rId4" w:history="1">
              <w:r w:rsidRPr="006838A6">
                <w:rPr>
                  <w:rFonts w:eastAsia="Times New Roman" w:cstheme="minorHAnsi"/>
                  <w:color w:val="002BB8"/>
                  <w:sz w:val="26"/>
                  <w:szCs w:val="26"/>
                  <w:lang w:eastAsia="de-DE"/>
                </w:rPr>
                <w:t>String</w:t>
              </w:r>
            </w:hyperlink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str) {</w:t>
            </w:r>
          </w:p>
          <w:p w:rsidR="006838A6" w:rsidRPr="006838A6" w:rsidRDefault="006838A6" w:rsidP="006838A6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</w:pPr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  </w:t>
            </w: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assert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str != null;</w:t>
            </w:r>
          </w:p>
          <w:p w:rsidR="006838A6" w:rsidRPr="006838A6" w:rsidRDefault="006838A6" w:rsidP="006838A6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</w:pPr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  </w:t>
            </w: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if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(</w:t>
            </w:r>
            <w:proofErr w:type="spellStart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>str.length</w:t>
            </w:r>
            <w:proofErr w:type="spellEnd"/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&gt; 0)</w:t>
            </w:r>
          </w:p>
          <w:p w:rsidR="006838A6" w:rsidRPr="006838A6" w:rsidRDefault="006838A6" w:rsidP="006838A6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44" w:line="264" w:lineRule="atLeast"/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</w:pPr>
            <w:r w:rsidRPr="006838A6">
              <w:rPr>
                <w:rFonts w:eastAsia="Times New Roman" w:cstheme="minorHAnsi"/>
                <w:color w:val="000000"/>
                <w:sz w:val="26"/>
                <w:szCs w:val="26"/>
                <w:lang w:eastAsia="de-DE"/>
              </w:rPr>
              <w:t xml:space="preserve">      ...</w:t>
            </w:r>
          </w:p>
          <w:p w:rsidR="009B0DA9" w:rsidRPr="006838A6" w:rsidRDefault="006838A6" w:rsidP="006838A6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44" w:line="264" w:lineRule="atLeast"/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eastAsia="Times New Roman" w:cstheme="minorHAnsi"/>
                <w:sz w:val="26"/>
                <w:szCs w:val="26"/>
                <w:lang w:eastAsia="de-DE"/>
              </w:rPr>
              <w:t>}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9B0DA9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Wahrheitswert. Entweder </w:t>
            </w:r>
            <w:proofErr w:type="spellStart"/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true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oder </w:t>
            </w:r>
            <w:proofErr w:type="spellStart"/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false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9B0DA9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break</w:t>
            </w:r>
          </w:p>
        </w:tc>
        <w:tc>
          <w:tcPr>
            <w:tcW w:w="7828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Unterbrechung von Schleifen und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switch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-Anweisungen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byte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Ganze Zahlen zwischen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-128</w:t>
            </w:r>
            <w:r w:rsidRPr="006838A6">
              <w:rPr>
                <w:rFonts w:cstheme="minorHAnsi"/>
                <w:sz w:val="26"/>
                <w:szCs w:val="26"/>
              </w:rPr>
              <w:t xml:space="preserve"> und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127</w:t>
            </w:r>
            <w:r w:rsidRPr="006838A6">
              <w:rPr>
                <w:rFonts w:cstheme="minorHAnsi"/>
                <w:sz w:val="26"/>
                <w:szCs w:val="26"/>
              </w:rPr>
              <w:t xml:space="preserve"> (8 Bit).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7828" w:type="dxa"/>
          </w:tcPr>
          <w:p w:rsidR="009B0DA9" w:rsidRPr="006838A6" w:rsidRDefault="004446D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„Sprungverzweigung“ in einer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switch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-Anweisung</w:t>
            </w:r>
          </w:p>
          <w:p w:rsidR="004446DE" w:rsidRPr="006838A6" w:rsidRDefault="004446DE">
            <w:pPr>
              <w:rPr>
                <w:rFonts w:cstheme="minorHAnsi"/>
                <w:sz w:val="26"/>
                <w:szCs w:val="26"/>
              </w:rPr>
            </w:pPr>
          </w:p>
          <w:p w:rsidR="004446DE" w:rsidRPr="006838A6" w:rsidRDefault="004446DE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switch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a</w:t>
            </w:r>
          </w:p>
          <w:p w:rsidR="004446DE" w:rsidRPr="006838A6" w:rsidRDefault="004446DE" w:rsidP="004446DE">
            <w:pPr>
              <w:ind w:left="708"/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case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„rot“</w:t>
            </w:r>
          </w:p>
          <w:p w:rsidR="004446DE" w:rsidRPr="006838A6" w:rsidRDefault="004446DE" w:rsidP="004446DE">
            <w:pPr>
              <w:ind w:left="1416"/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{…}</w:t>
            </w:r>
          </w:p>
          <w:p w:rsidR="004446DE" w:rsidRPr="006838A6" w:rsidRDefault="004446DE" w:rsidP="004446DE">
            <w:pPr>
              <w:ind w:left="708"/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case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a==“grün“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catch</w:t>
            </w:r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Damit fängt einen Block zur Ausnahmebehandlung an.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 w:rsidP="00C76EAF">
            <w:pPr>
              <w:rPr>
                <w:rFonts w:eastAsia="Times New Roman" w:cstheme="minorHAnsi"/>
                <w:sz w:val="26"/>
                <w:szCs w:val="26"/>
                <w:lang w:eastAsia="de-DE"/>
              </w:rPr>
            </w:pPr>
            <w:r w:rsidRPr="006838A6">
              <w:rPr>
                <w:rFonts w:eastAsia="Times New Roman" w:cstheme="minorHAnsi"/>
                <w:sz w:val="26"/>
                <w:szCs w:val="26"/>
                <w:lang w:eastAsia="de-DE"/>
              </w:rPr>
              <w:t>Einzelne Zeichen des Unicode-Zeichensatzes zwischen '\u0000' und '\</w:t>
            </w:r>
            <w:proofErr w:type="spellStart"/>
            <w:r w:rsidRPr="006838A6">
              <w:rPr>
                <w:rFonts w:eastAsia="Times New Roman" w:cstheme="minorHAnsi"/>
                <w:sz w:val="26"/>
                <w:szCs w:val="26"/>
                <w:lang w:eastAsia="de-DE"/>
              </w:rPr>
              <w:t>uffff</w:t>
            </w:r>
            <w:proofErr w:type="spellEnd"/>
            <w:r w:rsidRPr="006838A6">
              <w:rPr>
                <w:rFonts w:eastAsia="Times New Roman" w:cstheme="minorHAnsi"/>
                <w:sz w:val="26"/>
                <w:szCs w:val="26"/>
                <w:lang w:eastAsia="de-DE"/>
              </w:rPr>
              <w:t>' (16 Bit).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class</w:t>
            </w:r>
            <w:proofErr w:type="spellEnd"/>
          </w:p>
        </w:tc>
        <w:tc>
          <w:tcPr>
            <w:tcW w:w="7828" w:type="dxa"/>
          </w:tcPr>
          <w:p w:rsidR="009B0DA9" w:rsidRPr="006838A6" w:rsidRDefault="004446D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Kennzeichnet eine Klasse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Für unveränderliche Elemente (Funktionen, Variablen, etc.). Kommt aus C und dient dazu, bei falschen Umwandlungen bessere Fehlermeldungen zu liefern.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continue</w:t>
            </w:r>
            <w:proofErr w:type="spellEnd"/>
          </w:p>
        </w:tc>
        <w:tc>
          <w:tcPr>
            <w:tcW w:w="7828" w:type="dxa"/>
          </w:tcPr>
          <w:p w:rsidR="009B0DA9" w:rsidRPr="006838A6" w:rsidRDefault="004446D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Ein neuer Schleifendurchgang wird gestartet.</w:t>
            </w:r>
          </w:p>
        </w:tc>
      </w:tr>
      <w:tr w:rsidR="009B0DA9" w:rsidRPr="006838A6" w:rsidTr="009B0DA9">
        <w:tc>
          <w:tcPr>
            <w:tcW w:w="1384" w:type="dxa"/>
          </w:tcPr>
          <w:p w:rsidR="00111DAB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default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 w:rsidP="000222BF">
            <w:pPr>
              <w:tabs>
                <w:tab w:val="left" w:pos="2043"/>
              </w:tabs>
              <w:jc w:val="both"/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Standard-Sprungmarke einer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switch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-Anweisung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do</w:t>
            </w:r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Einleitung einer do-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while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Schleife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double</w:t>
            </w:r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Einfacher 64-Bit Java Fließkomma-Datentyp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else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Nicht zwingender Teil einer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if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-Anweisung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Aufzählungstyp. Enthält eine beliebige Anzahl von benannten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Ganzahl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-Konstanten und ähnelt einer Klasse.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extends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Kennzeichnet Ableitung (Vererbung) von einer übergeordneten Klasse (Superklasse)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final</w:t>
            </w:r>
          </w:p>
        </w:tc>
        <w:tc>
          <w:tcPr>
            <w:tcW w:w="7828" w:type="dxa"/>
          </w:tcPr>
          <w:p w:rsidR="009B0DA9" w:rsidRPr="006838A6" w:rsidRDefault="000222BF" w:rsidP="000222B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Klassen, Methoden und Attribute. Keine weitere Modifikation möglich.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final</w:t>
            </w:r>
            <w:r w:rsidR="000222BF" w:rsidRPr="006838A6">
              <w:rPr>
                <w:rFonts w:cstheme="minorHAnsi"/>
                <w:sz w:val="26"/>
                <w:szCs w:val="26"/>
              </w:rPr>
              <w:t>l</w:t>
            </w:r>
            <w:r w:rsidRPr="006838A6">
              <w:rPr>
                <w:rFonts w:cstheme="minorHAnsi"/>
                <w:sz w:val="26"/>
                <w:szCs w:val="26"/>
              </w:rPr>
              <w:t>y</w:t>
            </w:r>
            <w:proofErr w:type="spellEnd"/>
          </w:p>
        </w:tc>
        <w:tc>
          <w:tcPr>
            <w:tcW w:w="7828" w:type="dxa"/>
          </w:tcPr>
          <w:p w:rsidR="009B0DA9" w:rsidRPr="006838A6" w:rsidRDefault="000222B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Beendet eine „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try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-catch“-Anweisung und leitet einen Anweisungsblock, der in jedem Fall ausgeführt wird (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finally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ist optional)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float</w:t>
            </w:r>
            <w:proofErr w:type="spellEnd"/>
          </w:p>
        </w:tc>
        <w:tc>
          <w:tcPr>
            <w:tcW w:w="7828" w:type="dxa"/>
          </w:tcPr>
          <w:p w:rsidR="009B0DA9" w:rsidRPr="006838A6" w:rsidRDefault="00DC064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Einfacher 32-Bit Java Fließkomma-Datentyp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for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7828" w:type="dxa"/>
          </w:tcPr>
          <w:p w:rsidR="009B0DA9" w:rsidRPr="006838A6" w:rsidRDefault="00DC064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Schleifenanweisung für eine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for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-Schleife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7828" w:type="dxa"/>
          </w:tcPr>
          <w:p w:rsidR="009B0DA9" w:rsidRPr="006838A6" w:rsidRDefault="00DC064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Für absolute Sprünge zu beliebigen (markierten) Codestellen. Kommt aus C.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if</w:t>
            </w:r>
            <w:proofErr w:type="spellEnd"/>
          </w:p>
        </w:tc>
        <w:tc>
          <w:tcPr>
            <w:tcW w:w="7828" w:type="dxa"/>
          </w:tcPr>
          <w:p w:rsidR="009B0DA9" w:rsidRPr="006838A6" w:rsidRDefault="00DC064E" w:rsidP="00DC064E">
            <w:pPr>
              <w:tabs>
                <w:tab w:val="left" w:pos="1189"/>
              </w:tabs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Bedingte Anweisung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lastRenderedPageBreak/>
              <w:t>implements</w:t>
            </w:r>
            <w:proofErr w:type="spellEnd"/>
          </w:p>
        </w:tc>
        <w:tc>
          <w:tcPr>
            <w:tcW w:w="7828" w:type="dxa"/>
          </w:tcPr>
          <w:p w:rsidR="009B0DA9" w:rsidRPr="006838A6" w:rsidRDefault="00DC064E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Gibt an, welche Schnittstellen eine Klasse zu implementieren hat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import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 w:rsidP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Befehl zur Einbindung von Paketen, die Verwendung finden sollen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Operator zur Überprüfung einer Typkonvertierung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Ganze Zahlen zwischen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-2147483648</w:t>
            </w:r>
            <w:r w:rsidRPr="006838A6">
              <w:rPr>
                <w:rFonts w:cstheme="minorHAnsi"/>
                <w:sz w:val="26"/>
                <w:szCs w:val="26"/>
              </w:rPr>
              <w:t xml:space="preserve"> und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2147483647</w:t>
            </w:r>
            <w:r w:rsidRPr="006838A6">
              <w:rPr>
                <w:rFonts w:cstheme="minorHAnsi"/>
                <w:sz w:val="26"/>
                <w:szCs w:val="26"/>
              </w:rPr>
              <w:t xml:space="preserve"> (32 Bit).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interface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Deklarationseinleitung einer Schnittstelle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long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 w:rsidP="00814BC7">
            <w:pPr>
              <w:rPr>
                <w:rFonts w:eastAsia="Times New Roman" w:cstheme="minorHAnsi"/>
                <w:sz w:val="26"/>
                <w:szCs w:val="26"/>
                <w:lang w:eastAsia="de-DE"/>
              </w:rPr>
            </w:pPr>
            <w:r w:rsidRPr="006838A6">
              <w:rPr>
                <w:rFonts w:eastAsia="Times New Roman" w:cstheme="minorHAnsi"/>
                <w:sz w:val="26"/>
                <w:szCs w:val="26"/>
                <w:lang w:eastAsia="de-DE"/>
              </w:rPr>
              <w:t>Ganze Zahlen zwischen -9223372036854775808 und 9223372036854775807 (64 Bit)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native</w:t>
            </w:r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Methoden, kennzeichnet Methoden, die in einer anderen Programmiersprache implementiert wurden.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new</w:t>
            </w:r>
            <w:proofErr w:type="spellEnd"/>
          </w:p>
        </w:tc>
        <w:tc>
          <w:tcPr>
            <w:tcW w:w="7828" w:type="dxa"/>
          </w:tcPr>
          <w:p w:rsidR="009B0DA9" w:rsidRPr="006838A6" w:rsidRDefault="00814BC7" w:rsidP="00814BC7">
            <w:pPr>
              <w:jc w:val="both"/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Erzeugt ein neues Objekt.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package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Leitet die Deklaration eines Paketes ein.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private</w:t>
            </w:r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Zugriffsmodifikator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Klassen, Attribute und Methoden (kein Zugriff von außen möglich).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protected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Zugriffsmodifikator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Klassen, Attribute und Methoden (nur Zugriff innerhalb </w:t>
            </w:r>
            <w:proofErr w:type="gramStart"/>
            <w:r w:rsidRPr="006838A6">
              <w:rPr>
                <w:rFonts w:cstheme="minorHAnsi"/>
                <w:sz w:val="26"/>
                <w:szCs w:val="26"/>
              </w:rPr>
              <w:t>des selben</w:t>
            </w:r>
            <w:proofErr w:type="gramEnd"/>
            <w:r w:rsidRPr="006838A6">
              <w:rPr>
                <w:rFonts w:cstheme="minorHAnsi"/>
                <w:sz w:val="26"/>
                <w:szCs w:val="26"/>
              </w:rPr>
              <w:t xml:space="preserve"> Paketes).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public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Zugriffsmodifikator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Klassen, Attribute und Methoden (für alle zugänglich).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return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Springt zum Aufrufer zurück, gegebenenfalls mit Rückgabewert.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short</w:t>
            </w:r>
            <w:proofErr w:type="spellEnd"/>
          </w:p>
        </w:tc>
        <w:tc>
          <w:tcPr>
            <w:tcW w:w="7828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Ganze Zahlen zwischen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-32768</w:t>
            </w:r>
            <w:r w:rsidRPr="006838A6">
              <w:rPr>
                <w:rFonts w:cstheme="minorHAnsi"/>
                <w:sz w:val="26"/>
                <w:szCs w:val="26"/>
              </w:rPr>
              <w:t xml:space="preserve"> und </w:t>
            </w:r>
            <w:r w:rsidRPr="006838A6">
              <w:rPr>
                <w:rStyle w:val="HTMLCode"/>
                <w:rFonts w:asciiTheme="minorHAnsi" w:eastAsiaTheme="minorHAnsi" w:hAnsiTheme="minorHAnsi" w:cstheme="minorHAnsi"/>
                <w:sz w:val="26"/>
                <w:szCs w:val="26"/>
              </w:rPr>
              <w:t>32767</w:t>
            </w:r>
            <w:r w:rsidRPr="006838A6">
              <w:rPr>
                <w:rFonts w:cstheme="minorHAnsi"/>
                <w:sz w:val="26"/>
                <w:szCs w:val="26"/>
              </w:rPr>
              <w:t xml:space="preserve"> (16 Bit).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111DAB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static</w:t>
            </w:r>
            <w:proofErr w:type="spellEnd"/>
          </w:p>
        </w:tc>
        <w:tc>
          <w:tcPr>
            <w:tcW w:w="7828" w:type="dxa"/>
          </w:tcPr>
          <w:p w:rsidR="009B0DA9" w:rsidRPr="006838A6" w:rsidRDefault="00814BC7" w:rsidP="00814BC7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Dient als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Modifikator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für Klassen, Attribute und Methoden.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7828" w:type="dxa"/>
          </w:tcPr>
          <w:p w:rsidR="009B0DA9" w:rsidRPr="006838A6" w:rsidRDefault="00814BC7" w:rsidP="00814BC7">
            <w:pPr>
              <w:tabs>
                <w:tab w:val="left" w:pos="1105"/>
              </w:tabs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Kennzeichnung einer Methode, mit der Zwischenwerte von Operationen nach IEEE754 berechnet werden können.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super</w:t>
            </w:r>
          </w:p>
        </w:tc>
        <w:tc>
          <w:tcPr>
            <w:tcW w:w="7828" w:type="dxa"/>
          </w:tcPr>
          <w:p w:rsidR="009B0DA9" w:rsidRPr="006838A6" w:rsidRDefault="00814BC7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Erlaubt Zugriff auf überschriebene Methoden und verdeckte Attribute der übergeordneten Klasse (Superklasse).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switch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Auswahlanweisung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synchronized</w:t>
            </w:r>
            <w:proofErr w:type="spellEnd"/>
          </w:p>
        </w:tc>
        <w:tc>
          <w:tcPr>
            <w:tcW w:w="7828" w:type="dxa"/>
          </w:tcPr>
          <w:p w:rsidR="009B0DA9" w:rsidRPr="006838A6" w:rsidRDefault="00814BC7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Dient der Thread-Synchronisation von Methoden.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this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 w:rsidP="006838A6">
            <w:pPr>
              <w:tabs>
                <w:tab w:val="left" w:pos="988"/>
              </w:tabs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Bezeichnet die Referenz auf das eigene Objekt (sich selbst).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throw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Leitet „Werfen“ einer Ausnahme (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Exception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) ein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throws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Gibt an, welche Ausnahmen (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Exceptions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) bei einer Methode „geworfen“ werden können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transient</w:t>
            </w:r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 xml:space="preserve">Kennzeichnung von Attributen, die nicht 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serialisiert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 xml:space="preserve"> (gespeichert oder übertragen) werden.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try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Leitet einen Anweisungsblock ein, in dem eine Ausnahme(</w:t>
            </w:r>
            <w:proofErr w:type="spellStart"/>
            <w:r w:rsidRPr="006838A6">
              <w:rPr>
                <w:rFonts w:cstheme="minorHAnsi"/>
                <w:sz w:val="26"/>
                <w:szCs w:val="26"/>
              </w:rPr>
              <w:t>Exception</w:t>
            </w:r>
            <w:proofErr w:type="spellEnd"/>
            <w:r w:rsidRPr="006838A6">
              <w:rPr>
                <w:rFonts w:cstheme="minorHAnsi"/>
                <w:sz w:val="26"/>
                <w:szCs w:val="26"/>
              </w:rPr>
              <w:t>) auftreten kann.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void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Kennzeichnet Methoden, die keinen Rückgabewert haben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volatile</w:t>
            </w:r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Kennzeichnet ein Attribut, welches von mehreren Threads gleichzeitig verändert werden kann.</w:t>
            </w:r>
          </w:p>
        </w:tc>
      </w:tr>
      <w:tr w:rsidR="009B0DA9" w:rsidRPr="006838A6" w:rsidTr="009B0DA9">
        <w:tc>
          <w:tcPr>
            <w:tcW w:w="1384" w:type="dxa"/>
          </w:tcPr>
          <w:p w:rsidR="009B0DA9" w:rsidRPr="006838A6" w:rsidRDefault="00C76EA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6838A6">
              <w:rPr>
                <w:rFonts w:cstheme="minorHAnsi"/>
                <w:sz w:val="26"/>
                <w:szCs w:val="26"/>
              </w:rPr>
              <w:t>while</w:t>
            </w:r>
            <w:proofErr w:type="spellEnd"/>
          </w:p>
        </w:tc>
        <w:tc>
          <w:tcPr>
            <w:tcW w:w="7828" w:type="dxa"/>
          </w:tcPr>
          <w:p w:rsidR="009B0DA9" w:rsidRPr="006838A6" w:rsidRDefault="006838A6">
            <w:pPr>
              <w:rPr>
                <w:rFonts w:cstheme="minorHAnsi"/>
                <w:sz w:val="26"/>
                <w:szCs w:val="26"/>
              </w:rPr>
            </w:pPr>
            <w:r w:rsidRPr="006838A6">
              <w:rPr>
                <w:rFonts w:cstheme="minorHAnsi"/>
                <w:sz w:val="26"/>
                <w:szCs w:val="26"/>
              </w:rPr>
              <w:t>Schleifenanweisung</w:t>
            </w:r>
          </w:p>
        </w:tc>
      </w:tr>
    </w:tbl>
    <w:p w:rsidR="005D41B4" w:rsidRPr="006838A6" w:rsidRDefault="005D41B4">
      <w:pPr>
        <w:rPr>
          <w:rFonts w:cstheme="minorHAnsi"/>
          <w:sz w:val="26"/>
          <w:szCs w:val="26"/>
        </w:rPr>
      </w:pPr>
    </w:p>
    <w:sectPr w:rsidR="005D41B4" w:rsidRPr="006838A6" w:rsidSect="005D4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0DA9"/>
    <w:rsid w:val="000222BF"/>
    <w:rsid w:val="00111DAB"/>
    <w:rsid w:val="004446DE"/>
    <w:rsid w:val="005D41B4"/>
    <w:rsid w:val="006838A6"/>
    <w:rsid w:val="00814BC7"/>
    <w:rsid w:val="008379DA"/>
    <w:rsid w:val="009B0DA9"/>
    <w:rsid w:val="00C76EAF"/>
    <w:rsid w:val="00DC064E"/>
    <w:rsid w:val="00F7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41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B0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semiHidden/>
    <w:unhideWhenUsed/>
    <w:rsid w:val="00C76E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38A6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38A6"/>
    <w:rPr>
      <w:rFonts w:ascii="Courier New" w:eastAsia="Times New Roman" w:hAnsi="Courier New" w:cs="Courier New"/>
      <w:color w:val="000000"/>
      <w:sz w:val="20"/>
      <w:szCs w:val="20"/>
      <w:shd w:val="clear" w:color="auto" w:fill="F9F9F9"/>
      <w:lang w:eastAsia="de-DE"/>
    </w:rPr>
  </w:style>
  <w:style w:type="character" w:customStyle="1" w:styleId="kw2">
    <w:name w:val="kw2"/>
    <w:basedOn w:val="Absatz-Standardschriftart"/>
    <w:rsid w:val="006838A6"/>
  </w:style>
  <w:style w:type="character" w:customStyle="1" w:styleId="kw4">
    <w:name w:val="kw4"/>
    <w:basedOn w:val="Absatz-Standardschriftart"/>
    <w:rsid w:val="006838A6"/>
  </w:style>
  <w:style w:type="character" w:customStyle="1" w:styleId="br0">
    <w:name w:val="br0"/>
    <w:basedOn w:val="Absatz-Standardschriftart"/>
    <w:rsid w:val="006838A6"/>
  </w:style>
  <w:style w:type="character" w:customStyle="1" w:styleId="kw3">
    <w:name w:val="kw3"/>
    <w:basedOn w:val="Absatz-Standardschriftart"/>
    <w:rsid w:val="006838A6"/>
  </w:style>
  <w:style w:type="character" w:customStyle="1" w:styleId="sy0">
    <w:name w:val="sy0"/>
    <w:basedOn w:val="Absatz-Standardschriftart"/>
    <w:rsid w:val="006838A6"/>
  </w:style>
  <w:style w:type="character" w:customStyle="1" w:styleId="kw1">
    <w:name w:val="kw1"/>
    <w:basedOn w:val="Absatz-Standardschriftart"/>
    <w:rsid w:val="006838A6"/>
  </w:style>
  <w:style w:type="character" w:customStyle="1" w:styleId="me1">
    <w:name w:val="me1"/>
    <w:basedOn w:val="Absatz-Standardschriftart"/>
    <w:rsid w:val="006838A6"/>
  </w:style>
  <w:style w:type="character" w:customStyle="1" w:styleId="nu0">
    <w:name w:val="nu0"/>
    <w:basedOn w:val="Absatz-Standardschriftart"/>
    <w:rsid w:val="00683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22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49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9873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12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788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2163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search?hl=en&amp;q=allinurl%3AString+java.sun.com&amp;btnI=I%27m%20Feeling%20Lucky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Joachim</cp:lastModifiedBy>
  <cp:revision>4</cp:revision>
  <dcterms:created xsi:type="dcterms:W3CDTF">2016-09-02T06:29:00Z</dcterms:created>
  <dcterms:modified xsi:type="dcterms:W3CDTF">2016-09-02T14:03:00Z</dcterms:modified>
</cp:coreProperties>
</file>