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观察者的性别。</w:t>
      </w:r>
    </w:p>
    <w:p>
      <w:pPr>
        <w:rPr>
          <w:rFonts w:hint="eastAsia"/>
        </w:rPr>
      </w:pPr>
    </w:p>
    <w:p>
      <w:pPr>
        <w:keepNext w:val="0"/>
        <w:keepLines w:val="0"/>
        <w:widowControl/>
        <w:suppressLineNumbers w:val="0"/>
        <w:jc w:val="left"/>
      </w:pPr>
      <w:r>
        <w:rPr>
          <w:rFonts w:hint="default" w:ascii="Times New Roman" w:hAnsi="Times New Roman" w:eastAsia="宋体" w:cs="Times New Roman"/>
          <w:color w:val="000000"/>
          <w:kern w:val="0"/>
          <w:sz w:val="19"/>
          <w:szCs w:val="19"/>
          <w:lang w:val="en-US" w:eastAsia="zh-CN" w:bidi="ar"/>
        </w:rPr>
        <w:t xml:space="preserve">The Flâneuse </w:t>
      </w:r>
    </w:p>
    <w:p>
      <w:pPr>
        <w:rPr>
          <w:rFonts w:hint="default"/>
          <w:lang w:val="en-US" w:eastAsia="zh-CN"/>
        </w:rPr>
      </w:pPr>
      <w:r>
        <w:rPr>
          <w:rFonts w:hint="eastAsia"/>
          <w:lang w:val="en-US" w:eastAsia="zh-CN"/>
        </w:rPr>
        <w:t>女性漫游者</w:t>
      </w:r>
    </w:p>
    <w:p>
      <w:pPr>
        <w:rPr>
          <w:rFonts w:hint="eastAsia"/>
          <w:lang w:val="en-US" w:eastAsia="zh-CN"/>
        </w:rPr>
      </w:pPr>
    </w:p>
    <w:p>
      <w:pPr>
        <w:rPr>
          <w:rFonts w:hint="eastAsia"/>
        </w:rPr>
      </w:pPr>
      <w:r>
        <w:rPr>
          <w:rFonts w:hint="eastAsia"/>
          <w:i/>
          <w:iCs/>
        </w:rPr>
        <w:t>当外观占主导地位时，身体就失去了它的物质性</w:t>
      </w:r>
      <w:r>
        <w:rPr>
          <w:rFonts w:hint="eastAsia"/>
        </w:rPr>
        <w:t>。</w:t>
      </w:r>
    </w:p>
    <w:p>
      <w:pPr>
        <w:rPr>
          <w:rFonts w:hint="eastAsia"/>
        </w:rPr>
      </w:pPr>
    </w:p>
    <w:p>
      <w:pPr>
        <w:keepNext w:val="0"/>
        <w:keepLines w:val="0"/>
        <w:widowControl/>
        <w:suppressLineNumbers w:val="0"/>
        <w:jc w:val="left"/>
        <w:rPr>
          <w:rFonts w:hint="eastAsia"/>
        </w:rPr>
      </w:pPr>
      <w:commentRangeStart w:id="0"/>
      <w:r>
        <w:rPr>
          <w:rFonts w:hint="default" w:ascii="Times New Roman" w:hAnsi="Times New Roman" w:eastAsia="宋体" w:cs="Times New Roman"/>
          <w:color w:val="000000"/>
          <w:kern w:val="0"/>
          <w:sz w:val="15"/>
          <w:szCs w:val="15"/>
          <w:lang w:val="en-US" w:eastAsia="zh-CN" w:bidi="ar"/>
        </w:rPr>
        <w:t>LUCE IRIGARAY</w:t>
      </w:r>
      <w:commentRangeEnd w:id="0"/>
      <w:r>
        <w:commentReference w:id="0"/>
      </w:r>
      <w:r>
        <w:rPr>
          <w:rFonts w:hint="eastAsia" w:ascii="Times New Roman" w:hAnsi="Times New Roman" w:eastAsia="宋体" w:cs="Times New Roman"/>
          <w:color w:val="000000"/>
          <w:kern w:val="0"/>
          <w:sz w:val="15"/>
          <w:szCs w:val="15"/>
          <w:lang w:val="en-US" w:eastAsia="zh-CN" w:bidi="ar"/>
        </w:rPr>
        <w:t xml:space="preserve">  </w:t>
      </w:r>
      <w:r>
        <w:rPr>
          <w:rFonts w:hint="eastAsia"/>
        </w:rPr>
        <w:t>72</w:t>
      </w:r>
    </w:p>
    <w:p>
      <w:pPr>
        <w:rPr>
          <w:rFonts w:hint="eastAsia"/>
        </w:rPr>
      </w:pPr>
    </w:p>
    <w:p>
      <w:pPr>
        <w:rPr>
          <w:rFonts w:hint="eastAsia"/>
          <w:i/>
          <w:iCs/>
        </w:rPr>
      </w:pPr>
      <w:r>
        <w:rPr>
          <w:rFonts w:hint="eastAsia"/>
          <w:i/>
          <w:iCs/>
        </w:rPr>
        <w:t>如果移动的眼睛不再受身体、物质和时间法则的束缚，如果不再有可分配的限制，它的位移条件被拍摄和电影的可能性所满足，世界将不仅由这只眼睛构成，而且为它构成。</w:t>
      </w:r>
    </w:p>
    <w:p>
      <w:pPr>
        <w:rPr>
          <w:rFonts w:hint="eastAsia"/>
          <w:i/>
          <w:iCs/>
        </w:rPr>
      </w:pPr>
    </w:p>
    <w:p>
      <w:pPr>
        <w:rPr>
          <w:rFonts w:hint="eastAsia" w:eastAsiaTheme="minorEastAsia"/>
          <w:lang w:eastAsia="zh-CN"/>
        </w:rPr>
      </w:pPr>
      <w:r>
        <w:rPr>
          <w:rFonts w:hint="eastAsia"/>
        </w:rPr>
        <w:t>JEAN LOUIS BAUDRY, " Ideological Effects of the Basic Apparatus"73</w:t>
      </w:r>
      <w:r>
        <w:rPr>
          <w:rFonts w:hint="eastAsia"/>
          <w:lang w:eastAsia="zh-CN"/>
        </w:rPr>
        <w:t>（让-路易·鲍德里《</w:t>
      </w:r>
      <w:r>
        <w:rPr>
          <w:rFonts w:hint="eastAsia"/>
        </w:rPr>
        <w:t>基本</w:t>
      </w:r>
      <w:r>
        <w:rPr>
          <w:rFonts w:hint="eastAsia"/>
          <w:lang w:val="en-US" w:eastAsia="zh-CN"/>
        </w:rPr>
        <w:t>装置</w:t>
      </w:r>
      <w:r>
        <w:rPr>
          <w:rFonts w:hint="eastAsia"/>
        </w:rPr>
        <w:t>的意识形态</w:t>
      </w:r>
      <w:r>
        <w:rPr>
          <w:rFonts w:hint="eastAsia"/>
          <w:lang w:val="en-US" w:eastAsia="zh-CN"/>
        </w:rPr>
        <w:t>效应</w:t>
      </w:r>
      <w:r>
        <w:rPr>
          <w:rFonts w:hint="eastAsia"/>
          <w:lang w:eastAsia="zh-CN"/>
        </w:rPr>
        <w:t>》</w:t>
      </w:r>
      <w:r>
        <w:commentReference w:id="1"/>
      </w:r>
    </w:p>
    <w:p>
      <w:pPr>
        <w:rPr>
          <w:rFonts w:hint="eastAsia"/>
        </w:rPr>
      </w:pPr>
    </w:p>
    <w:p>
      <w:pPr>
        <w:rPr>
          <w:rFonts w:hint="eastAsia"/>
          <w:i/>
          <w:iCs/>
        </w:rPr>
      </w:pPr>
      <w:r>
        <w:rPr>
          <w:rFonts w:hint="eastAsia"/>
          <w:i/>
          <w:iCs/>
        </w:rPr>
        <w:t>我们社会的特点是视觉的癌变，以其展示或被展示的能力来衡量一切，并将交流转化为视觉之旅。</w:t>
      </w:r>
    </w:p>
    <w:p>
      <w:pPr>
        <w:rPr>
          <w:rFonts w:hint="default" w:eastAsiaTheme="minorEastAsia"/>
          <w:lang w:val="en-US" w:eastAsia="zh-CN"/>
        </w:rPr>
      </w:pPr>
      <w:commentRangeStart w:id="2"/>
      <w:r>
        <w:rPr>
          <w:rFonts w:hint="eastAsia"/>
        </w:rPr>
        <w:t>MICHEL DECERTEAU</w:t>
      </w:r>
      <w:commentRangeEnd w:id="2"/>
      <w:r>
        <w:commentReference w:id="2"/>
      </w:r>
      <w:r>
        <w:rPr>
          <w:rFonts w:hint="eastAsia"/>
        </w:rPr>
        <w:t>, The Practice of Everyday Life74</w:t>
      </w:r>
      <w:r>
        <w:rPr>
          <w:rFonts w:hint="eastAsia"/>
          <w:lang w:eastAsia="zh-CN"/>
        </w:rPr>
        <w:t>（米歇尔·德塞都《</w:t>
      </w:r>
      <w:r>
        <w:rPr>
          <w:rFonts w:hint="eastAsia"/>
          <w:lang w:val="en-US" w:eastAsia="zh-CN"/>
        </w:rPr>
        <w:t>日常生活实践》）</w:t>
      </w:r>
    </w:p>
    <w:p>
      <w:pPr>
        <w:rPr>
          <w:rFonts w:hint="eastAsia"/>
        </w:rPr>
      </w:pPr>
    </w:p>
    <w:p>
      <w:pPr>
        <w:rPr>
          <w:rFonts w:hint="eastAsia"/>
        </w:rPr>
      </w:pPr>
      <w:r>
        <w:rPr>
          <w:rFonts w:hint="eastAsia"/>
        </w:rPr>
        <w:t>上述</w:t>
      </w:r>
      <w:r>
        <w:rPr>
          <w:rFonts w:hint="eastAsia"/>
          <w:lang w:val="en-US" w:eastAsia="zh-CN"/>
        </w:rPr>
        <w:t>引文</w:t>
      </w:r>
      <w:r>
        <w:rPr>
          <w:rFonts w:hint="eastAsia"/>
        </w:rPr>
        <w:t>暗示了关于身体和视觉的</w:t>
      </w:r>
      <w:r>
        <w:rPr>
          <w:rFonts w:hint="eastAsia"/>
          <w:lang w:val="en-US" w:eastAsia="zh-CN"/>
        </w:rPr>
        <w:t>一个</w:t>
      </w:r>
      <w:r>
        <w:rPr>
          <w:rFonts w:hint="eastAsia"/>
        </w:rPr>
        <w:t>非常不同的理论。对于Irigaray来说，"外观 "取代了身体，将自己与之分离，并使身体</w:t>
      </w:r>
      <w:r>
        <w:rPr>
          <w:rFonts w:hint="eastAsia"/>
          <w:lang w:val="en-US" w:eastAsia="zh-CN"/>
        </w:rPr>
        <w:t>变为</w:t>
      </w:r>
      <w:r>
        <w:rPr>
          <w:rFonts w:hint="eastAsia"/>
        </w:rPr>
        <w:t>非物质</w:t>
      </w:r>
      <w:r>
        <w:rPr>
          <w:rFonts w:hint="eastAsia"/>
          <w:lang w:val="en-US" w:eastAsia="zh-CN"/>
        </w:rPr>
        <w:t>性的</w:t>
      </w:r>
      <w:r>
        <w:rPr>
          <w:rFonts w:hint="eastAsia"/>
        </w:rPr>
        <w:t>。Baudry将电影描述为一种装置性的假体，是没有身体的眼睛</w:t>
      </w:r>
      <w:r>
        <w:rPr>
          <w:rFonts w:hint="eastAsia"/>
          <w:lang w:val="en-US" w:eastAsia="zh-CN"/>
        </w:rPr>
        <w:t>之</w:t>
      </w:r>
      <w:r>
        <w:rPr>
          <w:rFonts w:hint="eastAsia"/>
        </w:rPr>
        <w:t>替代品。DeCerteau</w:t>
      </w:r>
      <w:r>
        <w:rPr>
          <w:rFonts w:hint="eastAsia"/>
          <w:lang w:val="en-US" w:eastAsia="zh-CN"/>
        </w:rPr>
        <w:t>把其</w:t>
      </w:r>
      <w:r>
        <w:rPr>
          <w:rFonts w:hint="eastAsia"/>
        </w:rPr>
        <w:t>隐喻</w:t>
      </w:r>
      <w:r>
        <w:rPr>
          <w:rFonts w:hint="eastAsia"/>
          <w:lang w:val="en-US" w:eastAsia="zh-CN"/>
        </w:rPr>
        <w:t>为</w:t>
      </w:r>
      <w:r>
        <w:rPr>
          <w:rFonts w:hint="eastAsia"/>
        </w:rPr>
        <w:t>一个社会身体，</w:t>
      </w:r>
      <w:r>
        <w:rPr>
          <w:rFonts w:hint="eastAsia"/>
          <w:lang w:val="en-US" w:eastAsia="zh-CN"/>
        </w:rPr>
        <w:t>它</w:t>
      </w:r>
      <w:r>
        <w:rPr>
          <w:rFonts w:hint="eastAsia"/>
        </w:rPr>
        <w:t>是</w:t>
      </w:r>
      <w:r>
        <w:rPr>
          <w:rFonts w:hint="eastAsia"/>
          <w:lang w:val="en-US" w:eastAsia="zh-CN"/>
        </w:rPr>
        <w:t>在</w:t>
      </w:r>
      <w:r>
        <w:rPr>
          <w:rFonts w:hint="eastAsia"/>
        </w:rPr>
        <w:t>视觉功能不可阻挡的</w:t>
      </w:r>
      <w:r>
        <w:rPr>
          <w:rFonts w:hint="eastAsia"/>
          <w:lang w:val="en-US" w:eastAsia="zh-CN"/>
        </w:rPr>
        <w:t>强化下</w:t>
      </w:r>
      <w:r>
        <w:rPr>
          <w:rFonts w:hint="eastAsia"/>
        </w:rPr>
        <w:t>的受害者，它已经转移到日常生活的各个方面。但在这些案例中，通过视觉</w:t>
      </w:r>
      <w:r>
        <w:rPr>
          <w:rFonts w:hint="eastAsia"/>
          <w:lang w:val="en-US" w:eastAsia="zh-CN"/>
        </w:rPr>
        <w:t>寄存</w:t>
      </w:r>
      <w:r>
        <w:rPr>
          <w:rFonts w:hint="eastAsia"/>
        </w:rPr>
        <w:t>器</w:t>
      </w:r>
      <w:r>
        <w:rPr>
          <w:rFonts w:hint="eastAsia"/>
          <w:lang w:val="en-US" w:eastAsia="zh-CN"/>
        </w:rPr>
        <w:t>观看</w:t>
      </w:r>
      <w:r>
        <w:rPr>
          <w:rFonts w:hint="eastAsia"/>
        </w:rPr>
        <w:t>感知的行为被描述为其对身体的</w:t>
      </w:r>
      <w:r>
        <w:rPr>
          <w:rFonts w:hint="eastAsia"/>
          <w:lang w:val="en-US" w:eastAsia="zh-CN"/>
        </w:rPr>
        <w:t>位移</w:t>
      </w:r>
      <w:r>
        <w:rPr>
          <w:rFonts w:hint="eastAsia"/>
        </w:rPr>
        <w:t>。尽管上述理论家乍看起来不尽相同，但他们都来自法国的 "认识论"，他们的理论沿着这样的假设汇聚在一起：身体是一种虚构，是一种在各种立场中流动滑动的去实体化的主体性。我想为这种形式的主体性的起源提出一个历史框架，其 "流动性 "是通过 "虚拟 "来实现的。</w:t>
      </w:r>
    </w:p>
    <w:p>
      <w:pPr>
        <w:rPr>
          <w:rFonts w:hint="eastAsia"/>
        </w:rPr>
      </w:pPr>
      <w:r>
        <w:rPr>
          <w:rFonts w:hint="eastAsia"/>
        </w:rPr>
        <w:t>正如这个带性别的法语名词所指定的那样，</w:t>
      </w:r>
      <w:r>
        <w:rPr>
          <w:rFonts w:hint="eastAsia"/>
          <w:lang w:val="en-US" w:eastAsia="zh-CN"/>
        </w:rPr>
        <w:t>漫游者</w:t>
      </w:r>
      <w:r>
        <w:rPr>
          <w:rFonts w:hint="eastAsia"/>
        </w:rPr>
        <w:t>是一个男性城市</w:t>
      </w:r>
      <w:r>
        <w:rPr>
          <w:rFonts w:hint="eastAsia"/>
          <w:lang w:val="en-US" w:eastAsia="zh-CN"/>
        </w:rPr>
        <w:t>性的</w:t>
      </w:r>
      <w:r>
        <w:rPr>
          <w:rFonts w:hint="eastAsia"/>
        </w:rPr>
        <w:t>主体，被赋予了对一个难以捉摸的、几乎看不见的</w:t>
      </w:r>
      <w:r>
        <w:rPr>
          <w:rFonts w:hint="eastAsia"/>
          <w:lang w:val="en-US" w:eastAsia="zh-CN"/>
        </w:rPr>
        <w:t>漫游者</w:t>
      </w:r>
      <w:r>
        <w:rPr>
          <w:rFonts w:hint="eastAsia"/>
        </w:rPr>
        <w:t>的凝视。</w:t>
      </w:r>
      <w:r>
        <w:rPr>
          <w:rFonts w:hint="eastAsia"/>
          <w:lang w:val="en-US" w:eastAsia="zh-CN"/>
        </w:rPr>
        <w:t>漫游者</w:t>
      </w:r>
      <w:r>
        <w:rPr>
          <w:rFonts w:hint="eastAsia"/>
        </w:rPr>
        <w:t>可以是一个城市诗人，他在一个新配置的城市空间中的行动往往将女性的存在转化为一种文本的敬意。</w:t>
      </w:r>
    </w:p>
    <w:p>
      <w:pPr>
        <w:rPr>
          <w:rFonts w:hint="eastAsia"/>
        </w:rPr>
      </w:pPr>
      <w:r>
        <w:rPr>
          <w:rFonts w:hint="eastAsia"/>
        </w:rPr>
        <w:t>在 "</w:t>
      </w:r>
      <w:r>
        <w:rPr>
          <w:rFonts w:hint="eastAsia"/>
          <w:lang w:val="en-US" w:eastAsia="zh-CN"/>
        </w:rPr>
        <w:t>一个路人</w:t>
      </w:r>
      <w:r>
        <w:rPr>
          <w:rFonts w:hint="eastAsia"/>
        </w:rPr>
        <w:t xml:space="preserve"> "中，波德莱尔唤起了现代城市中一个女人转瞬即逝的景象，这是《恶之花》最著名的十四行诗之一。在震耳欲聋的街道（a rue assourdissante）上，一个威严但哀伤的女人（a douleur majesteuse）经过（une femme passe）。正是在这里，</w:t>
      </w:r>
      <w:r>
        <w:rPr>
          <w:rFonts w:hint="eastAsia"/>
          <w:lang w:val="en-US" w:eastAsia="zh-CN"/>
        </w:rPr>
        <w:t>漫游者</w:t>
      </w:r>
      <w:r>
        <w:rPr>
          <w:rFonts w:hint="eastAsia"/>
        </w:rPr>
        <w:t>与一个女人的目光相遇，在眼神的对视中。在这样一个瞬间的迷恋中，她的目光被回报，但只是瞬间的，然后就消失了。</w:t>
      </w:r>
    </w:p>
    <w:p>
      <w:pPr>
        <w:rPr>
          <w:rFonts w:hint="eastAsia"/>
        </w:rPr>
      </w:pPr>
    </w:p>
    <w:p>
      <w:pPr>
        <w:bidi w:val="0"/>
        <w:rPr>
          <w:rFonts w:hint="eastAsia"/>
          <w:i/>
          <w:iCs/>
        </w:rPr>
      </w:pPr>
      <w:r>
        <w:rPr>
          <w:rFonts w:hint="eastAsia"/>
          <w:i/>
          <w:iCs/>
        </w:rPr>
        <w:t>一闪而过......然后是</w:t>
      </w:r>
      <w:r>
        <w:rPr>
          <w:rFonts w:hint="eastAsia"/>
          <w:i/>
          <w:iCs/>
          <w:lang w:val="en-US" w:eastAsia="zh-CN"/>
        </w:rPr>
        <w:t>黑夜</w:t>
      </w:r>
      <w:r>
        <w:rPr>
          <w:rFonts w:hint="eastAsia"/>
          <w:i/>
          <w:iCs/>
        </w:rPr>
        <w:t xml:space="preserve">! </w:t>
      </w:r>
    </w:p>
    <w:p>
      <w:pPr>
        <w:bidi w:val="0"/>
        <w:rPr>
          <w:rFonts w:hint="eastAsia"/>
          <w:i/>
          <w:iCs/>
        </w:rPr>
      </w:pPr>
      <w:r>
        <w:rPr>
          <w:rFonts w:hint="eastAsia"/>
          <w:i/>
          <w:iCs/>
          <w:lang w:val="en-US" w:eastAsia="zh-CN"/>
        </w:rPr>
        <w:t>转瞬即逝的美人</w:t>
      </w:r>
      <w:r>
        <w:rPr>
          <w:rFonts w:hint="eastAsia"/>
          <w:i/>
          <w:iCs/>
        </w:rPr>
        <w:t>啊，她的凝视使我突然重生，</w:t>
      </w:r>
    </w:p>
    <w:p>
      <w:pPr>
        <w:bidi w:val="0"/>
        <w:rPr>
          <w:rFonts w:hint="eastAsia"/>
          <w:i/>
          <w:iCs/>
        </w:rPr>
      </w:pPr>
      <w:r>
        <w:rPr>
          <w:rFonts w:hint="eastAsia"/>
          <w:i/>
          <w:iCs/>
        </w:rPr>
        <w:t>我</w:t>
      </w:r>
      <w:r>
        <w:rPr>
          <w:rFonts w:hint="eastAsia"/>
          <w:i/>
          <w:iCs/>
          <w:lang w:val="en-US" w:eastAsia="zh-CN"/>
        </w:rPr>
        <w:t>还能</w:t>
      </w:r>
      <w:r>
        <w:rPr>
          <w:rFonts w:hint="eastAsia"/>
          <w:i/>
          <w:iCs/>
        </w:rPr>
        <w:t>在永恒中见到你吗？</w:t>
      </w:r>
    </w:p>
    <w:p>
      <w:pPr>
        <w:rPr>
          <w:rFonts w:hint="eastAsia"/>
        </w:rPr>
      </w:pPr>
    </w:p>
    <w:p>
      <w:pPr>
        <w:rPr>
          <w:rFonts w:hint="eastAsia"/>
        </w:rPr>
      </w:pPr>
      <w:r>
        <w:rPr>
          <w:rFonts w:hint="eastAsia"/>
          <w:i/>
          <w:iCs/>
        </w:rPr>
        <w:t>[Un elair... puis la nuit! Fugitive beaute Dont le regard m'a fait soudainement renaitre, Ne te verrai-je plus que dans 1'éternité?]</w:t>
      </w:r>
      <w:r>
        <w:rPr>
          <w:rFonts w:hint="eastAsia"/>
        </w:rPr>
        <w:t xml:space="preserve"> 76</w:t>
      </w:r>
    </w:p>
    <w:p>
      <w:pPr>
        <w:rPr>
          <w:rFonts w:hint="eastAsia"/>
        </w:rPr>
      </w:pPr>
    </w:p>
    <w:p>
      <w:pPr>
        <w:rPr>
          <w:rFonts w:hint="eastAsia"/>
        </w:rPr>
      </w:pPr>
      <w:r>
        <w:rPr>
          <w:rFonts w:hint="eastAsia"/>
        </w:rPr>
        <w:t>在</w:t>
      </w:r>
      <w:r>
        <w:rPr>
          <w:rFonts w:hint="eastAsia"/>
          <w:lang w:eastAsia="zh-CN"/>
        </w:rPr>
        <w:t>《</w:t>
      </w:r>
      <w:r>
        <w:rPr>
          <w:rFonts w:hint="eastAsia"/>
          <w:lang w:val="en-US" w:eastAsia="zh-CN"/>
        </w:rPr>
        <w:t>恶之花》</w:t>
      </w:r>
      <w:r>
        <w:rPr>
          <w:rFonts w:hint="eastAsia"/>
        </w:rPr>
        <w:t>的另一首诗中，</w:t>
      </w:r>
      <w:r>
        <w:rPr>
          <w:rFonts w:hint="eastAsia"/>
          <w:lang w:eastAsia="zh-CN"/>
        </w:rPr>
        <w:t>漫游者</w:t>
      </w:r>
      <w:r>
        <w:rPr>
          <w:rFonts w:hint="eastAsia"/>
        </w:rPr>
        <w:t>遇到了一个女人的目光，她在城市空间的存在等同于商品的诱惑。</w:t>
      </w:r>
    </w:p>
    <w:p>
      <w:pPr>
        <w:rPr>
          <w:rFonts w:hint="eastAsia"/>
        </w:rPr>
      </w:pPr>
    </w:p>
    <w:p>
      <w:pPr>
        <w:rPr>
          <w:rFonts w:hint="eastAsia"/>
          <w:i/>
          <w:iCs/>
        </w:rPr>
      </w:pPr>
      <w:r>
        <w:rPr>
          <w:rFonts w:hint="eastAsia"/>
          <w:i/>
          <w:iCs/>
        </w:rPr>
        <w:t>你的眼睛，像商店</w:t>
      </w:r>
      <w:r>
        <w:rPr>
          <w:rFonts w:hint="eastAsia"/>
          <w:i/>
          <w:iCs/>
          <w:lang w:val="en-US" w:eastAsia="zh-CN"/>
        </w:rPr>
        <w:t>一样被点亮以</w:t>
      </w:r>
      <w:r>
        <w:rPr>
          <w:rFonts w:hint="eastAsia"/>
          <w:i/>
          <w:iCs/>
        </w:rPr>
        <w:t xml:space="preserve">引诱他们的交易...... </w:t>
      </w:r>
    </w:p>
    <w:p>
      <w:pPr>
        <w:rPr>
          <w:rFonts w:hint="eastAsia"/>
          <w:i/>
          <w:iCs/>
        </w:rPr>
      </w:pPr>
      <w:r>
        <w:rPr>
          <w:rFonts w:hint="eastAsia"/>
          <w:i/>
          <w:iCs/>
        </w:rPr>
        <w:t>或者</w:t>
      </w:r>
      <w:r>
        <w:rPr>
          <w:rFonts w:hint="eastAsia"/>
          <w:i/>
          <w:iCs/>
          <w:lang w:val="en-US" w:eastAsia="zh-CN"/>
        </w:rPr>
        <w:t>是</w:t>
      </w:r>
      <w:r>
        <w:rPr>
          <w:rFonts w:hint="eastAsia"/>
          <w:i/>
          <w:iCs/>
        </w:rPr>
        <w:t>节假日在公园里放</w:t>
      </w:r>
      <w:r>
        <w:rPr>
          <w:rFonts w:hint="eastAsia"/>
          <w:i/>
          <w:iCs/>
          <w:lang w:val="en-US" w:eastAsia="zh-CN"/>
        </w:rPr>
        <w:t>的</w:t>
      </w:r>
      <w:r>
        <w:rPr>
          <w:rFonts w:hint="eastAsia"/>
          <w:i/>
          <w:iCs/>
        </w:rPr>
        <w:t>烟花，</w:t>
      </w:r>
      <w:r>
        <w:rPr>
          <w:rFonts w:hint="eastAsia"/>
          <w:i/>
          <w:iCs/>
          <w:lang w:val="en-US" w:eastAsia="zh-CN"/>
        </w:rPr>
        <w:t>傲慢</w:t>
      </w:r>
      <w:r>
        <w:rPr>
          <w:rFonts w:hint="eastAsia"/>
          <w:i/>
          <w:iCs/>
        </w:rPr>
        <w:t>地利用借来的力量，</w:t>
      </w:r>
    </w:p>
    <w:p>
      <w:pPr>
        <w:rPr>
          <w:rFonts w:hint="eastAsia"/>
          <w:i/>
          <w:iCs/>
        </w:rPr>
      </w:pPr>
      <w:r>
        <w:rPr>
          <w:rFonts w:hint="eastAsia"/>
          <w:i/>
          <w:iCs/>
        </w:rPr>
        <w:t>而且永远不知道（你可以说，"在黑暗中"）是什么法律支配着她们的美貌。</w:t>
      </w:r>
    </w:p>
    <w:p>
      <w:pPr>
        <w:rPr>
          <w:rFonts w:hint="eastAsia"/>
        </w:rPr>
      </w:pPr>
    </w:p>
    <w:p>
      <w:pPr>
        <w:rPr>
          <w:rFonts w:hint="eastAsia"/>
          <w:i/>
          <w:iCs/>
        </w:rPr>
      </w:pPr>
      <w:r>
        <w:rPr>
          <w:rFonts w:hint="eastAsia"/>
          <w:i/>
          <w:iCs/>
        </w:rPr>
        <w:t>[Tes yeux, illuminés ainsi que des boutiques Et des if flamboyants dans les fetes publiques, Usent insolemment d'un pouvoir emprunteé Sans connaitre jamais la loi de leur beaute. ] //</w:t>
      </w:r>
    </w:p>
    <w:p>
      <w:pPr>
        <w:rPr>
          <w:rFonts w:hint="eastAsia"/>
        </w:rPr>
      </w:pPr>
    </w:p>
    <w:p>
      <w:pPr>
        <w:rPr>
          <w:rFonts w:hint="eastAsia"/>
        </w:rPr>
      </w:pPr>
      <w:r>
        <w:rPr>
          <w:rFonts w:hint="eastAsia"/>
        </w:rPr>
        <w:t>波德莱尔笔下的女人的眼睛 "像商店一样被点亮以引诱他们的交易"，"利用了借来的力量"。在这个意象中，这个女人几乎是一个商店的模特，她的目光是由 "借来的力量 "组成的，我们假定，她是在商店橱窗里的奢侈品的诱惑下被抓住的，就像在一个三角的诱惑下。飘忽不定的人很容易成为消费者的原型，其 "只是看 "的感知方式相当于行人的慢动作。但波德莱尔并没有考虑到女人对商店橱窗的注视的力量，这种注视充满了选择的力量，并通过购买而融入其中。正是作为一个消费者，</w:t>
      </w:r>
      <w:r>
        <w:commentReference w:id="3"/>
      </w:r>
      <w:r>
        <w:rPr>
          <w:rFonts w:hint="eastAsia"/>
          <w:lang w:val="en-US" w:eastAsia="zh-CN"/>
        </w:rPr>
        <w:t>女性漫游者</w:t>
      </w:r>
      <w:r>
        <w:rPr>
          <w:rFonts w:hint="eastAsia"/>
        </w:rPr>
        <w:t>诞生了。</w:t>
      </w:r>
    </w:p>
    <w:p>
      <w:pPr>
        <w:rPr>
          <w:rFonts w:hint="eastAsia"/>
        </w:rPr>
      </w:pPr>
    </w:p>
    <w:p>
      <w:pPr>
        <w:rPr>
          <w:rFonts w:hint="default" w:eastAsiaTheme="minorEastAsia"/>
          <w:lang w:val="en-US" w:eastAsia="zh-CN"/>
        </w:rPr>
      </w:pPr>
      <w:r>
        <w:rPr>
          <w:rFonts w:hint="eastAsia"/>
          <w:lang w:eastAsia="zh-CN"/>
        </w:rPr>
        <w:t>《</w:t>
      </w:r>
      <w:r>
        <w:rPr>
          <w:rFonts w:hint="eastAsia"/>
          <w:lang w:val="en-US" w:eastAsia="zh-CN"/>
        </w:rPr>
        <w:t>恶之花》</w:t>
      </w:r>
      <w:r>
        <w:rPr>
          <w:rFonts w:hint="eastAsia"/>
        </w:rPr>
        <w:t>，波德莱尔关于巴黎花店的遐想集，是</w:t>
      </w:r>
      <w:r>
        <w:rPr>
          <w:rFonts w:hint="eastAsia"/>
          <w:lang w:val="en-US" w:eastAsia="zh-CN"/>
        </w:rPr>
        <w:t>本雅明</w:t>
      </w:r>
      <w:r>
        <w:rPr>
          <w:rFonts w:hint="eastAsia"/>
        </w:rPr>
        <w:t>关于现代性的巨大而未完成的工作的基石，他对巴黎拱廊的研究。</w:t>
      </w:r>
      <w:r>
        <w:rPr>
          <w:rFonts w:hint="eastAsia"/>
          <w:lang w:eastAsia="zh-CN"/>
        </w:rPr>
        <w:t>《</w:t>
      </w:r>
      <w:r>
        <w:rPr>
          <w:rFonts w:hint="eastAsia"/>
          <w:lang w:val="en-US" w:eastAsia="zh-CN"/>
        </w:rPr>
        <w:t>恶之花》</w:t>
      </w:r>
      <w:r>
        <w:rPr>
          <w:rFonts w:hint="eastAsia"/>
        </w:rPr>
        <w:t>的诗歌记录了 "</w:t>
      </w:r>
      <w:r>
        <w:rPr>
          <w:rFonts w:hint="eastAsia"/>
          <w:lang w:val="en-US" w:eastAsia="zh-CN"/>
        </w:rPr>
        <w:t>漫游者</w:t>
      </w:r>
      <w:r>
        <w:rPr>
          <w:rFonts w:hint="eastAsia"/>
        </w:rPr>
        <w:t xml:space="preserve"> "78对 "19世纪的巴黎首都 "的凝视。本雅明的</w:t>
      </w:r>
      <w:r>
        <w:rPr>
          <w:rFonts w:hint="eastAsia"/>
          <w:lang w:val="en-US" w:eastAsia="zh-CN"/>
        </w:rPr>
        <w:t>漫游者</w:t>
      </w:r>
      <w:r>
        <w:rPr>
          <w:rFonts w:hint="eastAsia"/>
        </w:rPr>
        <w:t>是一个</w:t>
      </w:r>
      <w:commentRangeStart w:id="4"/>
      <w:r>
        <w:rPr>
          <w:rFonts w:hint="eastAsia"/>
          <w:lang w:val="en-US" w:eastAsia="zh-CN"/>
        </w:rPr>
        <w:t>复本</w:t>
      </w:r>
      <w:r>
        <w:rPr>
          <w:rFonts w:hint="eastAsia"/>
        </w:rPr>
        <w:t>式</w:t>
      </w:r>
      <w:commentRangeEnd w:id="4"/>
      <w:r>
        <w:commentReference w:id="4"/>
      </w:r>
      <w:r>
        <w:rPr>
          <w:rFonts w:hint="eastAsia"/>
        </w:rPr>
        <w:t>的构造：一个取自19世纪中期波德莱尔城市的文本</w:t>
      </w:r>
      <w:r>
        <w:rPr>
          <w:rFonts w:hint="eastAsia"/>
          <w:lang w:val="en-US" w:eastAsia="zh-CN"/>
        </w:rPr>
        <w:t>漫游者</w:t>
      </w:r>
      <w:r>
        <w:rPr>
          <w:rFonts w:hint="eastAsia"/>
        </w:rPr>
        <w:t>，以及一个实际的</w:t>
      </w:r>
      <w:r>
        <w:rPr>
          <w:rFonts w:hint="eastAsia"/>
          <w:lang w:val="en-US" w:eastAsia="zh-CN"/>
        </w:rPr>
        <w:t>漫游者</w:t>
      </w:r>
      <w:r>
        <w:rPr>
          <w:rFonts w:hint="eastAsia"/>
        </w:rPr>
        <w:t>--本雅明本人，在20世纪20年代和30年代游荡在巴黎的拱廊和咖啡馆。对本雅明来说，"在柏油路上进行植物学研究 "79 的人是现代性主体的典型范式，他在迷茫中徘徊于城市空间。80 巴黎的拱廊，文字和现实中的人的阴暗场所，代表了一种</w:t>
      </w:r>
      <w:r>
        <w:rPr>
          <w:rFonts w:hint="eastAsia"/>
          <w:lang w:val="en-US" w:eastAsia="zh-CN"/>
        </w:rPr>
        <w:t>症候</w:t>
      </w:r>
      <w:r>
        <w:rPr>
          <w:rFonts w:hint="eastAsia"/>
        </w:rPr>
        <w:t>性的城市空间，可以在城市主体性的</w:t>
      </w:r>
      <w:r>
        <w:commentReference w:id="5"/>
      </w:r>
      <w:r>
        <w:rPr>
          <w:rFonts w:hint="eastAsia"/>
          <w:lang w:val="en-US" w:eastAsia="zh-CN"/>
        </w:rPr>
        <w:t>文化批评</w:t>
      </w:r>
      <w:r>
        <w:rPr>
          <w:rFonts w:hint="eastAsia"/>
        </w:rPr>
        <w:t>中阅读。</w:t>
      </w:r>
      <w:r>
        <w:rPr>
          <w:rFonts w:hint="eastAsia"/>
          <w:lang w:val="en-US" w:eastAsia="zh-CN"/>
        </w:rPr>
        <w:t>81</w:t>
      </w:r>
    </w:p>
    <w:p>
      <w:pPr>
        <w:rPr>
          <w:rFonts w:hint="eastAsia"/>
        </w:rPr>
      </w:pPr>
    </w:p>
    <w:p>
      <w:pPr>
        <w:rPr>
          <w:rFonts w:hint="default" w:eastAsiaTheme="minorEastAsia"/>
          <w:lang w:val="en-US" w:eastAsia="zh-CN"/>
        </w:rPr>
      </w:pPr>
      <w:r>
        <w:rPr>
          <w:rFonts w:hint="eastAsia"/>
          <w:i/>
          <w:iCs/>
        </w:rPr>
        <w:t>人群是一个面纱，在这个面纱后面，熟悉的城市作为幻觉向</w:t>
      </w:r>
      <w:r>
        <w:rPr>
          <w:rFonts w:hint="eastAsia"/>
          <w:i/>
          <w:iCs/>
          <w:lang w:val="en-US" w:eastAsia="zh-CN"/>
        </w:rPr>
        <w:t>漫游者</w:t>
      </w:r>
      <w:r>
        <w:rPr>
          <w:rFonts w:hint="eastAsia"/>
          <w:i/>
          <w:iCs/>
        </w:rPr>
        <w:t>招手。在这里，城市现在是景观，现在是房间。而这两点都体现在百货公司的建设中，百货公司利用</w:t>
      </w:r>
      <w:r>
        <w:rPr>
          <w:rFonts w:hint="eastAsia"/>
          <w:i/>
          <w:iCs/>
          <w:lang w:val="en-US" w:eastAsia="zh-CN"/>
        </w:rPr>
        <w:t>漫游者</w:t>
      </w:r>
      <w:r>
        <w:rPr>
          <w:rFonts w:hint="eastAsia"/>
          <w:i/>
          <w:iCs/>
        </w:rPr>
        <w:t>本身来销售商品，百货公司是</w:t>
      </w:r>
      <w:r>
        <w:rPr>
          <w:rFonts w:hint="eastAsia"/>
          <w:i/>
          <w:iCs/>
          <w:lang w:val="en-US" w:eastAsia="zh-CN"/>
        </w:rPr>
        <w:t>漫游者</w:t>
      </w:r>
      <w:r>
        <w:rPr>
          <w:rFonts w:hint="eastAsia"/>
          <w:i/>
          <w:iCs/>
        </w:rPr>
        <w:t>的最后</w:t>
      </w:r>
      <w:r>
        <w:rPr>
          <w:rFonts w:hint="eastAsia"/>
          <w:i/>
          <w:iCs/>
          <w:lang w:val="en-US" w:eastAsia="zh-CN"/>
        </w:rPr>
        <w:t>的</w:t>
      </w:r>
      <w:r>
        <w:rPr>
          <w:rFonts w:hint="eastAsia"/>
          <w:i/>
          <w:iCs/>
        </w:rPr>
        <w:t>政变。</w:t>
      </w:r>
      <w:r>
        <w:rPr>
          <w:rFonts w:hint="eastAsia"/>
          <w:lang w:val="en-US" w:eastAsia="zh-CN"/>
        </w:rPr>
        <w:t>82</w:t>
      </w:r>
    </w:p>
    <w:p>
      <w:pPr>
        <w:rPr>
          <w:rFonts w:hint="eastAsia"/>
        </w:rPr>
      </w:pPr>
    </w:p>
    <w:p>
      <w:pPr>
        <w:rPr>
          <w:rFonts w:hint="default" w:eastAsiaTheme="minorEastAsia"/>
          <w:lang w:val="en-US" w:eastAsia="zh-CN"/>
        </w:rPr>
      </w:pPr>
      <w:r>
        <w:rPr>
          <w:rFonts w:hint="eastAsia"/>
        </w:rPr>
        <w:t>交通和拱廊的衰落扼杀了行尸走肉，也扼杀了他心不在焉的观察和梦幻般的遐想的知觉模式。但是，在这个私有化的公共空间里，（男性）</w:t>
      </w:r>
      <w:r>
        <w:rPr>
          <w:rFonts w:hint="eastAsia"/>
          <w:lang w:val="en-US" w:eastAsia="zh-CN"/>
        </w:rPr>
        <w:t>漫游者</w:t>
      </w:r>
      <w:r>
        <w:rPr>
          <w:rFonts w:hint="eastAsia"/>
        </w:rPr>
        <w:t>才是自己的家。正如</w:t>
      </w:r>
      <w:commentRangeStart w:id="6"/>
      <w:r>
        <w:rPr>
          <w:rFonts w:hint="eastAsia"/>
        </w:rPr>
        <w:t>苏珊-巴克-莫尔斯(Susan Buck-Morss)</w:t>
      </w:r>
      <w:commentRangeEnd w:id="6"/>
      <w:r>
        <w:commentReference w:id="6"/>
      </w:r>
      <w:r>
        <w:rPr>
          <w:rFonts w:hint="eastAsia"/>
        </w:rPr>
        <w:t>惊人地详述的那样，如果妇女在街上游荡，她们就会成为 "街头</w:t>
      </w:r>
      <w:r>
        <w:rPr>
          <w:rFonts w:hint="eastAsia"/>
          <w:lang w:eastAsia="zh-CN"/>
        </w:rPr>
        <w:t>漫游者</w:t>
      </w:r>
      <w:r>
        <w:rPr>
          <w:rFonts w:hint="eastAsia"/>
        </w:rPr>
        <w:t>"、妓女、与商场中其他物品一起出售的肉体商品。83 妇女是消费的对象，</w:t>
      </w:r>
      <w:r>
        <w:rPr>
          <w:rFonts w:hint="eastAsia"/>
          <w:lang w:val="en-US" w:eastAsia="zh-CN"/>
        </w:rPr>
        <w:t>是漫游者</w:t>
      </w:r>
      <w:r>
        <w:rPr>
          <w:rFonts w:hint="eastAsia"/>
        </w:rPr>
        <w:t>凝视的对象，或者像</w:t>
      </w:r>
      <w:r>
        <w:rPr>
          <w:rFonts w:hint="eastAsia"/>
          <w:lang w:val="en-US" w:eastAsia="zh-CN"/>
        </w:rPr>
        <w:t>诗人</w:t>
      </w:r>
      <w:r>
        <w:rPr>
          <w:rFonts w:hint="eastAsia"/>
        </w:rPr>
        <w:t>波德莱尔一样，会注意到女性只是路人</w:t>
      </w:r>
      <w:r>
        <w:rPr>
          <w:rFonts w:hint="eastAsia"/>
          <w:lang w:eastAsia="zh-CN"/>
        </w:rPr>
        <w:t>。</w:t>
      </w:r>
      <w:r>
        <w:rPr>
          <w:rFonts w:hint="eastAsia"/>
          <w:lang w:val="en-US" w:eastAsia="zh-CN"/>
        </w:rPr>
        <w:t>84</w:t>
      </w:r>
    </w:p>
    <w:p>
      <w:pPr>
        <w:rPr>
          <w:rFonts w:hint="eastAsia"/>
        </w:rPr>
      </w:pPr>
    </w:p>
    <w:p>
      <w:pPr>
        <w:rPr>
          <w:rFonts w:hint="eastAsia"/>
        </w:rPr>
      </w:pPr>
      <w:r>
        <w:rPr>
          <w:rFonts w:hint="eastAsia"/>
        </w:rPr>
        <w:t>正如波德莱尔和克雷里的作品所暗示的那样，十九世纪“观察者”的大多数理论要么是未经修改的，要么是坚定的男性</w:t>
      </w:r>
      <w:r>
        <w:rPr>
          <w:rFonts w:hint="eastAsia"/>
          <w:lang w:eastAsia="zh-CN"/>
        </w:rPr>
        <w:t>。</w:t>
      </w:r>
      <w:r>
        <w:rPr>
          <w:rFonts w:hint="eastAsia"/>
        </w:rPr>
        <w:t>尽管十九世纪的知觉理论可能没有涉及性，但一旦我们评估了知觉</w:t>
      </w:r>
      <w:r>
        <w:rPr>
          <w:rFonts w:hint="eastAsia"/>
          <w:lang w:val="en-US" w:eastAsia="zh-CN"/>
        </w:rPr>
        <w:t>装置</w:t>
      </w:r>
      <w:r>
        <w:rPr>
          <w:rFonts w:hint="eastAsia"/>
        </w:rPr>
        <w:t>的文化用途，即它们在日常生活经验中的功能，那么观察者 "身体 "中的性别问题就成为社会权力安排中</w:t>
      </w:r>
      <w:r>
        <w:rPr>
          <w:rFonts w:hint="eastAsia"/>
          <w:lang w:val="en-US" w:eastAsia="zh-CN"/>
        </w:rPr>
        <w:t>一个</w:t>
      </w:r>
      <w:r>
        <w:rPr>
          <w:rFonts w:hint="eastAsia"/>
        </w:rPr>
        <w:t>更为相关的方面。</w:t>
      </w:r>
    </w:p>
    <w:p>
      <w:pPr>
        <w:rPr>
          <w:rFonts w:hint="eastAsia"/>
        </w:rPr>
      </w:pPr>
    </w:p>
    <w:p>
      <w:pPr>
        <w:rPr>
          <w:rFonts w:hint="eastAsia"/>
        </w:rPr>
      </w:pPr>
      <w:r>
        <w:rPr>
          <w:rFonts w:hint="eastAsia"/>
        </w:rPr>
        <w:t> 作为女权主义方法论的一个熟悉的成语，当性别问题被提出来时，那些回避性的（其他规范的）理论就开始出现一系列新的问题。恰恰是在19世纪观察者发生这些变化的时候，妇女正在改变她们的社会角色，并被允许在城市空间中获得新的、更公开的流动机会。作为消费者，妇女拥有一系列新的社会特权，在这些特权中，她们的社会无力感与新的主观力量的悖论交叉在一起。 </w:t>
      </w:r>
    </w:p>
    <w:p/>
    <w:p>
      <w:pPr>
        <w:rPr>
          <w:rFonts w:hint="eastAsia"/>
        </w:rPr>
      </w:pPr>
      <w:r>
        <w:rPr>
          <w:rFonts w:hint="eastAsia"/>
        </w:rPr>
        <w:t>在对回避性问题的现代性或现代主义历史的挑战中，Griselda Pollock认为，对19世纪艺术史的任何此类描述都 "确保了这一立场的正常性，使其[性差异]低于历史调查和理论分析的门槛"。85 在波洛克的批评中，像</w:t>
      </w:r>
      <w:commentRangeStart w:id="7"/>
      <w:r>
        <w:rPr>
          <w:rFonts w:hint="eastAsia"/>
        </w:rPr>
        <w:t>T.J.克拉克</w:t>
      </w:r>
      <w:commentRangeEnd w:id="7"/>
      <w:r>
        <w:commentReference w:id="7"/>
      </w:r>
      <w:r>
        <w:rPr>
          <w:rFonts w:hint="eastAsia"/>
        </w:rPr>
        <w:t>这样有阶级意识的艺术批评家可能会描述现代主义绘画 "意味着男性观众/消费者"，但正如她所指出的，克拉克忽略了女性观察员的存在或女性艺术家的缺席，这两个因素都为现代主义的性政治提供了更精确的说明。</w:t>
      </w:r>
    </w:p>
    <w:p>
      <w:pPr>
        <w:rPr>
          <w:rFonts w:hint="eastAsia"/>
        </w:rPr>
      </w:pPr>
    </w:p>
    <w:p>
      <w:pPr>
        <w:rPr>
          <w:rFonts w:hint="eastAsia"/>
        </w:rPr>
      </w:pPr>
      <w:r>
        <w:rPr>
          <w:rFonts w:hint="eastAsia"/>
        </w:rPr>
        <w:t>克拉克讨论了十九世纪两种不同的女性绘画表现之间的摇摆，即街头女人（fille publique）和体面的已婚女人（femme honnête）。 86 正如我们将看到的，要找到女性观察者的起源，即既不是公共妇女也不是荣誉妇女的公共妇女，就必须转向19世纪中期出现的新空间，如百货商店或游乐园等公共空间，在这些空间里，妇女可以在这两个狭隘的定义之外存在。</w:t>
      </w:r>
      <w:r>
        <w:rPr>
          <w:rFonts w:hint="eastAsia"/>
          <w:lang w:val="en-US" w:eastAsia="zh-CN"/>
        </w:rPr>
        <w:t>女性漫游者</w:t>
      </w:r>
      <w:r>
        <w:rPr>
          <w:rFonts w:hint="eastAsia"/>
        </w:rPr>
        <w:t>是十九世纪女性观察者的版本，她的目光在这些现代性的新公共空间中被调动起来。</w:t>
      </w:r>
    </w:p>
    <w:p>
      <w:pPr>
        <w:rPr>
          <w:rFonts w:hint="eastAsia"/>
        </w:rPr>
      </w:pPr>
    </w:p>
    <w:p>
      <w:pPr>
        <w:rPr>
          <w:rFonts w:hint="eastAsia"/>
        </w:rPr>
      </w:pPr>
      <w:r>
        <w:rPr>
          <w:rFonts w:hint="eastAsia"/>
        </w:rPr>
        <w:t>女性的 "</w:t>
      </w:r>
      <w:r>
        <w:rPr>
          <w:rFonts w:hint="eastAsia"/>
          <w:lang w:val="en-US" w:eastAsia="zh-CN"/>
        </w:rPr>
        <w:t>漫游</w:t>
      </w:r>
      <w:r>
        <w:rPr>
          <w:rFonts w:hint="eastAsia"/>
        </w:rPr>
        <w:t>者"（flâneur），只有在她能够自由地在城市中独自漫游时才有可能。88而这也等同于她独自购物的特权。十九世纪末，购物成为资产阶级妇女可被社会接受的休闲活动，作为一种 "乐趣而非必需品"，89 鼓励妇女在没有陪同的情况下四处游走。十九世纪中期，百货公司成为资本主义城市的核心设施。在巴黎，</w:t>
      </w:r>
      <w:commentRangeStart w:id="8"/>
      <w:r>
        <w:rPr>
          <w:rFonts w:hint="eastAsia"/>
        </w:rPr>
        <w:t>Bon Marché</w:t>
      </w:r>
      <w:commentRangeEnd w:id="8"/>
      <w:r>
        <w:commentReference w:id="8"/>
      </w:r>
      <w:r>
        <w:rPr>
          <w:rFonts w:hint="eastAsia"/>
        </w:rPr>
        <w:t>于1852年开设了一家商店，梅西百货于1857年在纽约开业，其他商店也相继开业。直到本世纪末的几十年，百货公司才逐渐开始雇用女性作为店员，让女性既是买家又是卖家。直到本世纪的最后几十年，百货商店才成为无伴侣女性的避风港。</w:t>
      </w:r>
    </w:p>
    <w:p/>
    <w:p>
      <w:pPr>
        <w:rPr>
          <w:rFonts w:hint="eastAsia"/>
        </w:rPr>
      </w:pPr>
      <w:r>
        <w:rPr>
          <w:rFonts w:hint="eastAsia"/>
          <w:lang w:val="en-US" w:eastAsia="zh-CN"/>
        </w:rPr>
        <w:t>女性漫游者</w:t>
      </w:r>
      <w:r>
        <w:rPr>
          <w:rFonts w:hint="eastAsia"/>
        </w:rPr>
        <w:t>出现在公共空间--百货公司，这是由消费文化的新配置所促成的。92</w:t>
      </w:r>
      <w:r>
        <w:rPr>
          <w:rFonts w:hint="eastAsia"/>
          <w:lang w:val="en-US" w:eastAsia="zh-CN"/>
        </w:rPr>
        <w:t>女性漫游者</w:t>
      </w:r>
      <w:r>
        <w:rPr>
          <w:rFonts w:hint="eastAsia"/>
        </w:rPr>
        <w:t>在一种矛盾的意义上被赋予了权力：新生活方式</w:t>
      </w:r>
      <w:r>
        <w:rPr>
          <w:rFonts w:hint="eastAsia"/>
          <w:lang w:val="en-US" w:eastAsia="zh-CN"/>
        </w:rPr>
        <w:t>的自由</w:t>
      </w:r>
      <w:r>
        <w:rPr>
          <w:rFonts w:hint="eastAsia"/>
        </w:rPr>
        <w:t xml:space="preserve">和 </w:t>
      </w:r>
      <w:r>
        <w:rPr>
          <w:rFonts w:hint="eastAsia"/>
          <w:lang w:val="en-US" w:eastAsia="zh-CN"/>
        </w:rPr>
        <w:t>可用的</w:t>
      </w:r>
      <w:r>
        <w:rPr>
          <w:rFonts w:hint="eastAsia"/>
        </w:rPr>
        <w:t>"选择 "，但是，正如女权主义理论家所充分说明的那样，妇女被当作消费者来对待</w:t>
      </w:r>
      <w:r>
        <w:rPr>
          <w:rFonts w:hint="eastAsia"/>
          <w:lang w:val="en-US" w:eastAsia="zh-CN"/>
        </w:rPr>
        <w:t>的这种</w:t>
      </w:r>
      <w:r>
        <w:rPr>
          <w:rFonts w:hint="eastAsia"/>
        </w:rPr>
        <w:t>方式</w:t>
      </w:r>
      <w:r>
        <w:rPr>
          <w:rFonts w:hint="eastAsia"/>
          <w:lang w:eastAsia="zh-CN"/>
        </w:rPr>
        <w:t>，</w:t>
      </w:r>
      <w:r>
        <w:rPr>
          <w:rFonts w:hint="eastAsia"/>
        </w:rPr>
        <w:t>是根深蒂固的性别文化结构的发挥。</w:t>
      </w:r>
    </w:p>
    <w:p>
      <w:pPr>
        <w:rPr>
          <w:rFonts w:hint="eastAsia"/>
        </w:rPr>
      </w:pPr>
    </w:p>
    <w:p>
      <w:pPr>
        <w:rPr>
          <w:rFonts w:hint="eastAsia"/>
        </w:rPr>
      </w:pPr>
      <w:r>
        <w:rPr>
          <w:rFonts w:hint="eastAsia"/>
        </w:rPr>
        <w:t>沃尔夫（Janet Wolff）有力地论证了</w:t>
      </w:r>
      <w:r>
        <w:rPr>
          <w:rFonts w:hint="eastAsia"/>
          <w:lang w:val="en-US" w:eastAsia="zh-CN"/>
        </w:rPr>
        <w:t>女性漫游者</w:t>
      </w:r>
      <w:r>
        <w:rPr>
          <w:rFonts w:hint="eastAsia"/>
        </w:rPr>
        <w:t>的不可能性。93 沃尔夫描述了一种现代性，它主要与工作、政治和城市生活等公共领域相联系，而这些领域完全是男性的。在她的论述中，现代性文学接受了将妇女限制在私人领域的做法，因此未能对妇女的经验进行界定。当然，沃尔夫调查的文学作品中，西</w:t>
      </w:r>
      <w:r>
        <w:rPr>
          <w:rFonts w:hint="eastAsia"/>
          <w:lang w:val="en-US" w:eastAsia="zh-CN"/>
        </w:rPr>
        <w:t>美尔</w:t>
      </w:r>
      <w:r>
        <w:rPr>
          <w:rFonts w:hint="eastAsia"/>
        </w:rPr>
        <w:t>、波德莱尔、本杰明都描述了男性在公共领域的经验，而女性在其中是不可见的。94 沃尔夫希望产生一种女性主义社会学，以提供妇女的经验，但似乎也应该转向女性 "现代主义者 "的一些文学文本。95 正如波洛克通过贝尔特-莫里索和玛丽-卡萨特所表明的那样，19世纪妇女的绘画提供了关于城市空间中妇女的生动说明。而且，尽管沃尔夫确实提到消费主义是现代性的一个核心方面，而且19世纪50年代和60年代百货商店的建立为妇女的公开亮相创造了一个新的舞台，但她并没有把女性消费者视为一个重要人物。</w:t>
      </w:r>
    </w:p>
    <w:p>
      <w:pPr>
        <w:rPr>
          <w:rFonts w:hint="eastAsia"/>
        </w:rPr>
      </w:pPr>
    </w:p>
    <w:p>
      <w:r>
        <w:rPr>
          <w:rFonts w:hint="eastAsia"/>
        </w:rPr>
        <w:t>然而，正是在这里，我找到了新的社会角色--</w:t>
      </w:r>
      <w:r>
        <w:rPr>
          <w:rFonts w:hint="eastAsia"/>
          <w:lang w:val="en-US" w:eastAsia="zh-CN"/>
        </w:rPr>
        <w:t>女性漫游者</w:t>
      </w:r>
      <w:r>
        <w:rPr>
          <w:rFonts w:hint="eastAsia"/>
        </w:rPr>
        <w:t>的起源。购物，就像十九世纪末的其他行程，博物馆和展览，包装旅游，当然还有电影，都依赖于视觉</w:t>
      </w:r>
      <w:r>
        <w:rPr>
          <w:rFonts w:hint="eastAsia"/>
          <w:lang w:val="en-US" w:eastAsia="zh-CN"/>
        </w:rPr>
        <w:t>寄存</w:t>
      </w:r>
      <w:r>
        <w:rPr>
          <w:rFonts w:hint="eastAsia"/>
        </w:rPr>
        <w:t>，并帮助确保资本主义社会中目光的主导地位。百货公司，就像之前的拱廊一样，"利用</w:t>
      </w:r>
      <w:r>
        <w:rPr>
          <w:rFonts w:hint="eastAsia"/>
          <w:lang w:val="en-US" w:eastAsia="zh-CN"/>
        </w:rPr>
        <w:t>女性漫游者</w:t>
      </w:r>
      <w:r>
        <w:rPr>
          <w:rFonts w:hint="eastAsia"/>
        </w:rPr>
        <w:t>本身来销售商品 "97，为流动的看客构建了幻想的世界。但与拱廊不同的是，百货公司为被赋予权力的 "</w:t>
      </w:r>
      <w:r>
        <w:rPr>
          <w:rFonts w:hint="eastAsia"/>
          <w:lang w:val="en-US" w:eastAsia="zh-CN"/>
        </w:rPr>
        <w:t>女性漫游者</w:t>
      </w:r>
      <w:r>
        <w:rPr>
          <w:rFonts w:hint="eastAsia"/>
        </w:rPr>
        <w:t xml:space="preserve"> "的目光提供了一个受保护的场所。她被赋予了购买力，是消费者的目标。广告和消费文化为她创造了新的欲望；98欲望在销售和消费体系中得到了阐述，而这种体系取决于看和买之间的关系，以及通过眼睛来占有和整合的间接欲望。正如本雅明所说，百货公司可能是</w:t>
      </w:r>
      <w:r>
        <w:rPr>
          <w:rFonts w:hint="eastAsia"/>
          <w:lang w:val="en-US" w:eastAsia="zh-CN"/>
        </w:rPr>
        <w:t>漫游者</w:t>
      </w:r>
      <w:r>
        <w:rPr>
          <w:rFonts w:hint="eastAsia"/>
        </w:rPr>
        <w:t>的最后一击，但却是</w:t>
      </w:r>
      <w:r>
        <w:rPr>
          <w:rFonts w:hint="eastAsia"/>
          <w:lang w:val="en-US" w:eastAsia="zh-CN"/>
        </w:rPr>
        <w:t>女性漫游者</w:t>
      </w:r>
      <w:r>
        <w:rPr>
          <w:rFonts w:hint="eastAsia"/>
        </w:rPr>
        <w:t>的第一击。</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浪的罗曼" w:date="2021-07-29T21:46:08Z" w:initials="">
    <w:p w14:paraId="29A90DFB">
      <w:pPr>
        <w:pStyle w:val="4"/>
      </w:pPr>
      <w:r>
        <w:rPr>
          <w:rFonts w:hint="eastAsia"/>
        </w:rPr>
        <w:t>Luce Irigaray 是比利时出生的法国女权主义者、哲学家、语言学家、心理语言学家、精神分析家和文化理论家。她最出名的是她的作品</w:t>
      </w:r>
      <w:r>
        <w:rPr>
          <w:rFonts w:hint="eastAsia"/>
          <w:lang w:eastAsia="zh-CN"/>
        </w:rPr>
        <w:t>《</w:t>
      </w:r>
      <w:r>
        <w:rPr>
          <w:rFonts w:hint="eastAsia"/>
        </w:rPr>
        <w:t>另一个女人的窥镜</w:t>
      </w:r>
      <w:r>
        <w:rPr>
          <w:rFonts w:hint="eastAsia"/>
          <w:lang w:eastAsia="zh-CN"/>
        </w:rPr>
        <w:t>》</w:t>
      </w:r>
      <w:r>
        <w:rPr>
          <w:rFonts w:hint="eastAsia"/>
        </w:rPr>
        <w:t>和</w:t>
      </w:r>
      <w:r>
        <w:rPr>
          <w:rFonts w:hint="eastAsia"/>
          <w:lang w:eastAsia="zh-CN"/>
        </w:rPr>
        <w:t>《</w:t>
      </w:r>
      <w:r>
        <w:rPr>
          <w:rFonts w:hint="eastAsia"/>
        </w:rPr>
        <w:t>非一的性别</w:t>
      </w:r>
      <w:r>
        <w:rPr>
          <w:rFonts w:hint="eastAsia"/>
          <w:lang w:eastAsia="zh-CN"/>
        </w:rPr>
        <w:t>》</w:t>
      </w:r>
      <w:r>
        <w:rPr>
          <w:rFonts w:hint="eastAsia"/>
        </w:rPr>
        <w:t>。目前，她活跃于法国和意大利的妇女运动。</w:t>
      </w:r>
    </w:p>
  </w:comment>
  <w:comment w:id="1" w:author="流浪的罗曼" w:date="2021-07-29T21:34:29Z" w:initials="">
    <w:p w14:paraId="3E1979FC">
      <w:pPr>
        <w:pStyle w:val="4"/>
        <w:rPr>
          <w:rFonts w:hint="eastAsia"/>
        </w:rPr>
      </w:pPr>
      <w:r>
        <w:rPr>
          <w:rFonts w:hint="eastAsia"/>
        </w:rPr>
        <w:t>让-路易斯·鲍德里（Jean-Louis Baudry，1930 年 3 月 2 日 - 2015 年 10 月 3 日）是法国小说家、Tel Quel 文学编辑和精神分析电影理论家。</w:t>
      </w:r>
    </w:p>
    <w:p w14:paraId="1F8A34F2">
      <w:pPr>
        <w:pStyle w:val="4"/>
        <w:rPr>
          <w:rFonts w:hint="eastAsia"/>
        </w:rPr>
      </w:pPr>
    </w:p>
    <w:p w14:paraId="52C06845">
      <w:pPr>
        <w:pStyle w:val="4"/>
      </w:pPr>
      <w:r>
        <w:rPr>
          <w:rFonts w:hint="eastAsia"/>
        </w:rPr>
        <w:t>他最出名的是</w:t>
      </w:r>
      <w:r>
        <w:rPr>
          <w:rFonts w:hint="eastAsia"/>
          <w:lang w:eastAsia="zh-CN"/>
        </w:rPr>
        <w:t>《</w:t>
      </w:r>
      <w:r>
        <w:rPr>
          <w:rFonts w:hint="eastAsia"/>
        </w:rPr>
        <w:t>基本电影</w:t>
      </w:r>
      <w:r>
        <w:rPr>
          <w:rFonts w:hint="eastAsia"/>
          <w:lang w:val="en-US" w:eastAsia="zh-CN"/>
        </w:rPr>
        <w:t>装置</w:t>
      </w:r>
      <w:r>
        <w:rPr>
          <w:rFonts w:hint="eastAsia"/>
        </w:rPr>
        <w:t>的意识形态效果</w:t>
      </w:r>
      <w:r>
        <w:rPr>
          <w:rFonts w:hint="eastAsia"/>
          <w:lang w:eastAsia="zh-CN"/>
        </w:rPr>
        <w:t>》</w:t>
      </w:r>
      <w:r>
        <w:rPr>
          <w:rFonts w:hint="eastAsia"/>
        </w:rPr>
        <w:t>（1970）[1]和</w:t>
      </w:r>
      <w:r>
        <w:rPr>
          <w:rFonts w:hint="eastAsia"/>
          <w:lang w:eastAsia="zh-CN"/>
        </w:rPr>
        <w:t>《</w:t>
      </w:r>
      <w:r>
        <w:rPr>
          <w:rFonts w:hint="eastAsia"/>
          <w:lang w:val="en-US" w:eastAsia="zh-CN"/>
        </w:rPr>
        <w:t>装置</w:t>
      </w:r>
      <w:r>
        <w:rPr>
          <w:rFonts w:hint="eastAsia"/>
        </w:rPr>
        <w:t>：电影现实印象的元心理学方法</w:t>
      </w:r>
      <w:r>
        <w:rPr>
          <w:rFonts w:hint="eastAsia"/>
          <w:lang w:eastAsia="zh-CN"/>
        </w:rPr>
        <w:t>》</w:t>
      </w:r>
      <w:r>
        <w:rPr>
          <w:rFonts w:hint="eastAsia"/>
        </w:rPr>
        <w:t>（1975），[2]两篇开创了设备理论的论文，结合路易·阿尔都塞的意识形态国家机器概念和雅克·拉康的</w:t>
      </w:r>
      <w:r>
        <w:rPr>
          <w:rFonts w:hint="eastAsia"/>
          <w:lang w:val="en-US" w:eastAsia="zh-CN"/>
        </w:rPr>
        <w:t>镜像</w:t>
      </w:r>
      <w:r>
        <w:rPr>
          <w:rFonts w:hint="eastAsia"/>
        </w:rPr>
        <w:t>理论，将电影作为一种制度进行分析。1970 年代中期，电影符号学家克里斯蒂安·</w:t>
      </w:r>
      <w:r>
        <w:rPr>
          <w:rFonts w:hint="eastAsia"/>
          <w:lang w:val="en-US" w:eastAsia="zh-CN"/>
        </w:rPr>
        <w:t>麦</w:t>
      </w:r>
      <w:r>
        <w:rPr>
          <w:rFonts w:hint="eastAsia"/>
        </w:rPr>
        <w:t>茨（Christian Metz）和女权主义电影理论家劳拉·穆尔维（Laura Mulvey）批评和发展了他有影响力的思想。[3]</w:t>
      </w:r>
    </w:p>
  </w:comment>
  <w:comment w:id="2" w:author="流浪的罗曼" w:date="2021-07-29T21:48:34Z" w:initials="">
    <w:p w14:paraId="6C206ABF">
      <w:pPr>
        <w:pStyle w:val="4"/>
      </w:pPr>
      <w:r>
        <w:rPr>
          <w:rFonts w:ascii="Arial" w:hAnsi="Arial" w:eastAsia="宋体" w:cs="Arial"/>
          <w:i w:val="0"/>
          <w:iCs w:val="0"/>
          <w:caps w:val="0"/>
          <w:color w:val="404040"/>
          <w:spacing w:val="0"/>
          <w:sz w:val="18"/>
          <w:szCs w:val="18"/>
        </w:rPr>
        <w:t>米歇尔·德·塞托出生于1925年5月17日在法国尚贝里，1986年1月9日在巴黎去世，是法国耶稣会牧师，哲学家，神学家和历史学家。</w:t>
      </w:r>
    </w:p>
  </w:comment>
  <w:comment w:id="3" w:author="流浪的罗曼" w:date="2021-07-29T22:51:23Z" w:initials="">
    <w:p w14:paraId="797F5CCF">
      <w:pPr>
        <w:pStyle w:val="4"/>
        <w:rPr>
          <w:rFonts w:hint="eastAsia"/>
        </w:rPr>
      </w:pPr>
      <w:r>
        <w:rPr>
          <w:rFonts w:hint="eastAsia"/>
        </w:rPr>
        <w:t>Flâneuse，</w:t>
      </w:r>
      <w:r>
        <w:rPr>
          <w:rFonts w:hint="eastAsia"/>
          <w:lang w:val="en-US" w:eastAsia="zh-CN"/>
        </w:rPr>
        <w:t>女性漫游者</w:t>
      </w:r>
      <w:r>
        <w:rPr>
          <w:rFonts w:hint="eastAsia"/>
        </w:rPr>
        <w:t>。名词，来自法文。指漫游的女人，闲逛的观察者，常在城市中见到。这是阳性名词“漫游者”（flâneur）的阴性形式，也是一个虚构的定义。</w:t>
      </w:r>
    </w:p>
    <w:p w14:paraId="1F1B2FAC">
      <w:pPr>
        <w:pStyle w:val="4"/>
      </w:pPr>
      <w:r>
        <w:rPr>
          <w:rFonts w:hint="eastAsia"/>
        </w:rPr>
        <w:t>与此同时，专家们却判定“</w:t>
      </w:r>
      <w:r>
        <w:rPr>
          <w:rFonts w:hint="eastAsia"/>
          <w:lang w:eastAsia="zh-CN"/>
        </w:rPr>
        <w:t>女性漫游者</w:t>
      </w:r>
      <w:r>
        <w:rPr>
          <w:rFonts w:hint="eastAsia"/>
        </w:rPr>
        <w:t>”这个词不存在、认为女性无法与男性一样在大都市中自由行走，大多数法语词典中甚至没有这个单词。在 1830 年代和 1840 年代，法国的性别意识形态比以前假设的更加灵活和复杂。这一时期的女性作家使用全景类型——旅行指南、咖啡桌书籍和 19 世纪版本的“时髦手册”之间的交叉——描绘积极寻求经济独立、性满足、政治野心和性别的女性实验。这些女作家和她们创造的角色——女店员、蓝袜女郎和沙龙主持人</w:t>
      </w:r>
      <w:r>
        <w:rPr>
          <w:rFonts w:hint="eastAsia"/>
          <w:lang w:val="en-US" w:eastAsia="zh-CN"/>
        </w:rPr>
        <w:t>被称为：</w:t>
      </w:r>
      <w:r>
        <w:rPr>
          <w:rFonts w:hint="eastAsia"/>
        </w:rPr>
        <w:t>flâneuses，因为她们体现了一种女性、女权主义的替代品，而不是享有特权的“flâneur”男性身份认同。</w:t>
      </w:r>
    </w:p>
  </w:comment>
  <w:comment w:id="4" w:author="流浪的罗曼" w:date="2021-07-29T23:00:55Z" w:initials="">
    <w:p w14:paraId="29A036DC">
      <w:pPr>
        <w:pStyle w:val="4"/>
        <w:rPr>
          <w:rFonts w:hint="eastAsia" w:eastAsiaTheme="minorEastAsia"/>
          <w:lang w:val="en-US" w:eastAsia="zh-CN"/>
        </w:rPr>
      </w:pPr>
      <w:r>
        <w:rPr>
          <w:rFonts w:hint="eastAsia"/>
          <w:lang w:val="en-US" w:eastAsia="zh-CN"/>
        </w:rPr>
        <w:t>重写手稿</w:t>
      </w:r>
    </w:p>
  </w:comment>
  <w:comment w:id="5" w:author="流浪的罗曼" w:date="2021-07-29T22:58:06Z" w:initials="">
    <w:p w14:paraId="25331EAB">
      <w:pPr>
        <w:pStyle w:val="4"/>
        <w:rPr>
          <w:rFonts w:hint="default" w:eastAsiaTheme="minorEastAsia"/>
          <w:lang w:val="en-US" w:eastAsia="zh-CN"/>
        </w:rPr>
      </w:pPr>
      <w:r>
        <w:rPr>
          <w:rFonts w:hint="eastAsia"/>
          <w:lang w:val="en-US" w:eastAsia="zh-CN"/>
        </w:rPr>
        <w:t>德语，意指“文化批评”</w:t>
      </w:r>
    </w:p>
  </w:comment>
  <w:comment w:id="6" w:author="流浪的罗曼" w:date="2021-07-30T12:05:15Z" w:initials="">
    <w:p w14:paraId="49CA3790">
      <w:pPr>
        <w:pStyle w:val="4"/>
        <w:rPr>
          <w:rFonts w:hint="eastAsia"/>
        </w:rPr>
      </w:pPr>
      <w:r>
        <w:rPr>
          <w:rFonts w:hint="eastAsia"/>
        </w:rPr>
        <w:t>Susan Buck-Morss, ‘The Flâneur, the Sandwichman and the Whore: The Politics of Loitering’</w:t>
      </w:r>
    </w:p>
    <w:p w14:paraId="4F62459A">
      <w:pPr>
        <w:pStyle w:val="4"/>
        <w:rPr>
          <w:rFonts w:hint="eastAsia"/>
        </w:rPr>
      </w:pPr>
      <w:r>
        <w:rPr>
          <w:rFonts w:hint="eastAsia"/>
        </w:rPr>
        <w:t>苏珊·巴克-莫尔斯是美国哲学家和知识史学家。她是纽约市纽约大学研究生中心的杰出政治学教授</w:t>
      </w:r>
      <w:r>
        <w:rPr>
          <w:rFonts w:hint="eastAsia"/>
          <w:lang w:eastAsia="zh-CN"/>
        </w:rPr>
        <w:t>，</w:t>
      </w:r>
      <w:r>
        <w:rPr>
          <w:rFonts w:hint="eastAsia"/>
        </w:rPr>
        <w:t>是全球化和社会变革委员会的核心教员</w:t>
      </w:r>
      <w:r>
        <w:rPr>
          <w:rFonts w:hint="eastAsia"/>
          <w:lang w:eastAsia="zh-CN"/>
        </w:rPr>
        <w:t>，</w:t>
      </w:r>
      <w:r>
        <w:rPr>
          <w:rFonts w:hint="eastAsia"/>
        </w:rPr>
        <w:t>纽约州伊萨卡康奈尔大学政府系的名誉教授。她的培训是大陆理论，特别是德国批判哲学和法兰克福学派。她的作品跨越了艺术史、建筑学、比较文学、文化研究、德国研究、哲学、历史和视觉文化等学科。她目前正在写历史哲学：历史作为现代的宇宙学。</w:t>
      </w:r>
    </w:p>
  </w:comment>
  <w:comment w:id="7" w:author="流浪的罗曼" w:date="2021-07-29T23:15:24Z" w:initials="">
    <w:p w14:paraId="10D33C54">
      <w:pPr>
        <w:pStyle w:val="4"/>
      </w:pPr>
      <w:r>
        <w:rPr>
          <w:rFonts w:hint="eastAsia"/>
        </w:rPr>
        <w:t>T·J·克拉克（Timothy James Clark,1943-），英国艺术史家，最初以马克思主义艺术史家闻名于世，后来成为艺术社会史（Social History of Art）研究方法的代表人物。著有《绝对的资产阶级》、《人民的形象》、《现代生活的画像》、《永别了，现代主义》、《瞥见死神》等</w:t>
      </w:r>
    </w:p>
  </w:comment>
  <w:comment w:id="8" w:author="流浪的罗曼" w:date="2021-07-29T23:17:01Z" w:initials="">
    <w:p w14:paraId="5A5052C5">
      <w:pPr>
        <w:pStyle w:val="4"/>
      </w:pPr>
      <w:r>
        <w:rPr>
          <w:rFonts w:hint="eastAsia"/>
        </w:rPr>
        <w:t>Le Bon Marché Rive Gauche是世界上首家百货公司，于1852年在Aristide Boucicaut及其妻子Marguerite的推动下在巴黎开业。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9A90DFB" w15:done="0"/>
  <w15:commentEx w15:paraId="52C06845" w15:done="0"/>
  <w15:commentEx w15:paraId="6C206ABF" w15:done="0"/>
  <w15:commentEx w15:paraId="1F1B2FAC" w15:done="0"/>
  <w15:commentEx w15:paraId="29A036DC" w15:done="0"/>
  <w15:commentEx w15:paraId="25331EAB" w15:done="0"/>
  <w15:commentEx w15:paraId="4F62459A" w15:done="0"/>
  <w15:commentEx w15:paraId="10D33C54" w15:done="0"/>
  <w15:commentEx w15:paraId="5A5052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浪的罗曼">
    <w15:presenceInfo w15:providerId="WPS Office" w15:userId="17594341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FF3697"/>
    <w:rsid w:val="09C04E32"/>
    <w:rsid w:val="0E8966E5"/>
    <w:rsid w:val="25BA5ED0"/>
    <w:rsid w:val="2EFF3697"/>
    <w:rsid w:val="335F6FD7"/>
    <w:rsid w:val="393E61D3"/>
    <w:rsid w:val="3B880B85"/>
    <w:rsid w:val="434E0151"/>
    <w:rsid w:val="49275F6C"/>
    <w:rsid w:val="4E0D6842"/>
    <w:rsid w:val="55064134"/>
    <w:rsid w:val="56E15807"/>
    <w:rsid w:val="58F548D2"/>
    <w:rsid w:val="68FF6275"/>
    <w:rsid w:val="7DAA5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2021-07-29T09:38:00Z</dcterms:created>
  <dc:creator>流浪的罗曼</dc:creator>
  <cp:lastModifiedBy>流浪的罗曼</cp:lastModifiedBy>
  <dcterms:modified xsi:type="dcterms:W3CDTF">2021-08-03T07:29:33Z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AB72D00E2D444BEB86D597FB20CC18DA</vt:lpwstr>
  </property>
</Properties>
</file>