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2D605" w14:textId="1F7CCEAB" w:rsidR="00FF3BEF" w:rsidRPr="000C1091" w:rsidRDefault="00FF3BEF" w:rsidP="00FF3BEF">
      <w:pPr>
        <w:ind w:left="708"/>
        <w:jc w:val="center"/>
        <w:rPr>
          <w:b/>
          <w:bCs/>
          <w:sz w:val="28"/>
          <w:szCs w:val="28"/>
        </w:rPr>
      </w:pPr>
      <w:r w:rsidRPr="000C1091">
        <w:rPr>
          <w:b/>
          <w:bCs/>
          <w:sz w:val="28"/>
          <w:szCs w:val="28"/>
        </w:rPr>
        <w:t xml:space="preserve">SMARTGÁS: Sistema Controlador de Vazamento de Gás </w:t>
      </w:r>
    </w:p>
    <w:p w14:paraId="38501A6D" w14:textId="77777777" w:rsidR="00FF3BEF" w:rsidRPr="00FF3BEF" w:rsidRDefault="00FF3BEF" w:rsidP="00FF3BEF">
      <w:pPr>
        <w:ind w:left="708"/>
        <w:jc w:val="center"/>
        <w:rPr>
          <w:b/>
          <w:bCs/>
        </w:rPr>
      </w:pPr>
    </w:p>
    <w:p w14:paraId="2009387D" w14:textId="77777777" w:rsidR="00FF3BEF" w:rsidRPr="00FF3BEF" w:rsidRDefault="00FF3BEF" w:rsidP="00FF3BEF">
      <w:pPr>
        <w:ind w:left="708"/>
        <w:rPr>
          <w:b/>
          <w:bCs/>
        </w:rPr>
      </w:pPr>
      <w:r w:rsidRPr="00FF3BEF">
        <w:rPr>
          <w:b/>
          <w:bCs/>
        </w:rPr>
        <w:t>1. Introdução</w:t>
      </w:r>
    </w:p>
    <w:p w14:paraId="1CC8CF81" w14:textId="43A18551" w:rsidR="00FF3BEF" w:rsidRPr="00FF3BEF" w:rsidRDefault="00FF3BEF" w:rsidP="00FF3BEF">
      <w:pPr>
        <w:ind w:left="708"/>
      </w:pPr>
      <w:r w:rsidRPr="00FF3BEF">
        <w:t xml:space="preserve">O cenário demográfico contemporâneo no Brasil aponta para uma transformação estrutural profunda na composição da sua sociedade. De acordo com os dados consolidados do Censo Demográfico de 2022 e as atualizações contínuas trazidas pela Pesquisa Nacional por Amostra de Domicílios Contínua (PNAD Contínua) do IBGE, o país atravessa um processo acelerado de transição demográfica. Atualmente, a população idosa brasileira alcançou a expressiva marca de 5,6 milhões de </w:t>
      </w:r>
      <w:r>
        <w:t>idosos</w:t>
      </w:r>
      <w:r w:rsidRPr="00FF3BEF">
        <w:t xml:space="preserve"> residindo em lares unipessoais</w:t>
      </w:r>
      <w:r>
        <w:t>.</w:t>
      </w:r>
    </w:p>
    <w:p w14:paraId="5ECD5543" w14:textId="62CD30D9" w:rsidR="00FF3BEF" w:rsidRPr="00FF3BEF" w:rsidRDefault="00FF3BEF" w:rsidP="00FF3BEF">
      <w:pPr>
        <w:ind w:left="708"/>
      </w:pPr>
      <w:r w:rsidRPr="00FF3BEF">
        <w:t>Esse contingente de idosos que optaram por morar sozinhos não reflete apenas um crescimento estatístico isolado, mas estabelece o maior grupo demográfico entre todas as pessoas que residem desacompanhadas no país, preenchendo quase 29% das residências ocupadas por apenas um morador</w:t>
      </w:r>
      <w:r>
        <w:t xml:space="preserve">. </w:t>
      </w:r>
      <w:r w:rsidRPr="00FF3BEF">
        <w:t>Mais do que uma mera métrica populacional, esse fenômeno social evidencia uma mudança comportamental louvável: a consolidação e a busca ativa pela autonomia e independência na terceira idade. Viver só, para a população idosa, tornou-se um sinônimo de liberdade, privacidade e autogestão da própria rotina.</w:t>
      </w:r>
    </w:p>
    <w:p w14:paraId="064CDD89" w14:textId="77777777" w:rsidR="00FF3BEF" w:rsidRPr="00FF3BEF" w:rsidRDefault="00FF3BEF" w:rsidP="00FF3BEF">
      <w:pPr>
        <w:ind w:left="708"/>
      </w:pPr>
    </w:p>
    <w:p w14:paraId="4DDB7D5A" w14:textId="77777777" w:rsidR="00FF3BEF" w:rsidRPr="00FF3BEF" w:rsidRDefault="00FF3BEF" w:rsidP="00FF3BEF">
      <w:pPr>
        <w:ind w:left="708"/>
        <w:rPr>
          <w:b/>
          <w:bCs/>
        </w:rPr>
      </w:pPr>
      <w:r w:rsidRPr="00FF3BEF">
        <w:rPr>
          <w:b/>
          <w:bCs/>
        </w:rPr>
        <w:t>2. O Problema: A Vulnerabilidade no Isolamento Doméstico</w:t>
      </w:r>
    </w:p>
    <w:p w14:paraId="7864C274" w14:textId="1A7714B2" w:rsidR="00FF3BEF" w:rsidRPr="00FF3BEF" w:rsidRDefault="00FF3BEF" w:rsidP="00FF3BEF">
      <w:pPr>
        <w:ind w:left="708"/>
      </w:pPr>
      <w:r w:rsidRPr="00FF3BEF">
        <w:t>Embora a conquista da independência seja um marco positivo para a qualidade de vida na terceira idade, o isolamento residencial traz consigo riscos invisíveis, demandando atenção constante das políticas de saúde pública e de segurança. Estudos epidemiológicos publicados na plataforma SciELO acendem um alerta crítico sobre o ambiente doméstico, destacando os elevados índices de mortalidade decorrentes de intoxicações por gases em ambientes residenciais.</w:t>
      </w:r>
    </w:p>
    <w:p w14:paraId="4C84D766" w14:textId="63CC38C1" w:rsidR="00FF3BEF" w:rsidRPr="00FF3BEF" w:rsidRDefault="00FF3BEF" w:rsidP="00FF3BEF">
      <w:pPr>
        <w:ind w:left="708"/>
      </w:pPr>
      <w:r w:rsidRPr="00FF3BEF">
        <w:t>A análise científica desse cenário demonstra que a gravidade das sequelas ou a ocorrência de óbitos nesses acidentes estão diretamente atreladas ao tempo de resposta e à eficácia do socorro prestado à vítima. No universo de mais de 5,6 milhões de idosos que vivem sós, o perigo iminente é potencializado pela ausência de redes de apoio imediatas no mesmo espaço físico. O risco não se limita apenas a falhas técnicas previsíveis em equipamentos habituais, como o desgaste natural e o vencimento de mangueiras ou registros de gás de cozinha. O principal fator agravante é o próprio declínio sensorial biológico decorrente do envelhecimento, como a perda natural das percepções olfativa e auditiva. Sem a capacidade plena de sentir o odor característico do gás ou de ouvir pequenos ruídos de escape, esses cidadãos tornam-se severamente vulneráveis a exposições tóxicas prolongadas sem perceber o perigo iminente.</w:t>
      </w:r>
    </w:p>
    <w:p w14:paraId="1F483641" w14:textId="77777777" w:rsidR="00FF3BEF" w:rsidRPr="00FF3BEF" w:rsidRDefault="00FF3BEF" w:rsidP="00FF3BEF">
      <w:pPr>
        <w:ind w:left="708"/>
      </w:pPr>
    </w:p>
    <w:p w14:paraId="3056190E" w14:textId="77777777" w:rsidR="00FF3BEF" w:rsidRPr="00FF3BEF" w:rsidRDefault="00FF3BEF" w:rsidP="00FF3BEF">
      <w:pPr>
        <w:ind w:left="708"/>
        <w:rPr>
          <w:b/>
          <w:bCs/>
        </w:rPr>
      </w:pPr>
      <w:r w:rsidRPr="00FF3BEF">
        <w:rPr>
          <w:b/>
          <w:bCs/>
        </w:rPr>
        <w:t>3. A Solução: O Ecossistema SMARTGÁS</w:t>
      </w:r>
    </w:p>
    <w:p w14:paraId="720C05D3" w14:textId="68C55276" w:rsidR="00FF3BEF" w:rsidRPr="00FF3BEF" w:rsidRDefault="00FF3BEF" w:rsidP="00FF3BEF">
      <w:pPr>
        <w:ind w:left="708"/>
      </w:pPr>
      <w:r w:rsidRPr="00FF3BEF">
        <w:t xml:space="preserve">Como resposta direta e tecnológica para mitigar as lacunas de segurança geradas pelas limitações sensoriais e pelo isolamento dos idosos, foi desenvolvido o projeto </w:t>
      </w:r>
      <w:r w:rsidRPr="00FF3BEF">
        <w:rPr>
          <w:b/>
          <w:bCs/>
        </w:rPr>
        <w:t>SMARTGÁS</w:t>
      </w:r>
      <w:r w:rsidRPr="00FF3BEF">
        <w:t>. A solução consiste em um sistema microcontrolador inteligente projetado e simulado especificamente para atuar como uma barreira técnica de proteção nos exatos momentos em que os sentidos humanos falham. Mais do que um detector estático, o SMARTGÁS opera como um agente ativo de controle de fluxo e redução de danos no ambiente residencial</w:t>
      </w:r>
      <w:r>
        <w:t>.</w:t>
      </w:r>
    </w:p>
    <w:p w14:paraId="52486464" w14:textId="25639F65" w:rsidR="00FF3BEF" w:rsidRPr="00FF3BEF" w:rsidRDefault="00FF3BEF" w:rsidP="00FF3BEF">
      <w:pPr>
        <w:ind w:left="708"/>
      </w:pPr>
      <w:r w:rsidRPr="00FF3BEF">
        <w:lastRenderedPageBreak/>
        <w:t>A engenharia por trás do sistema foi arquitetada para atingir metas cruciais de segurança em curto e longo prazo. Entre os resultados e impactos esperados com a implementação prática da aplicação, destacam-se:</w:t>
      </w:r>
    </w:p>
    <w:p w14:paraId="3E402A2B" w14:textId="362E9B1C" w:rsidR="00FF3BEF" w:rsidRPr="00FF3BEF" w:rsidRDefault="00FF3BEF" w:rsidP="00FF3BEF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FF3BEF">
        <w:rPr>
          <w:b/>
          <w:bCs/>
        </w:rPr>
        <w:t>Redução drástica de fatalidades por inalação:</w:t>
      </w:r>
      <w:r w:rsidRPr="00FF3BEF">
        <w:t xml:space="preserve"> Interrompendo o acúmulo de gases tóxicos na atmosfera do domicílio antes que causem asfixia ou danos neurológicos severos.</w:t>
      </w:r>
    </w:p>
    <w:p w14:paraId="3E9E854B" w14:textId="773826A4" w:rsidR="00FF3BEF" w:rsidRPr="00FF3BEF" w:rsidRDefault="00FF3BEF" w:rsidP="00FF3BEF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FF3BEF">
        <w:rPr>
          <w:b/>
          <w:bCs/>
        </w:rPr>
        <w:t>Redução do tempo de resposta:</w:t>
      </w:r>
      <w:r w:rsidRPr="00FF3BEF">
        <w:t xml:space="preserve"> Emitindo alertas imediatos locais para que o ambiente seja evacuado ou ventilado rapidamente.</w:t>
      </w:r>
    </w:p>
    <w:p w14:paraId="626C67A2" w14:textId="1DA91B7D" w:rsidR="00FF3BEF" w:rsidRPr="00FF3BEF" w:rsidRDefault="00FF3BEF" w:rsidP="00FF3BEF">
      <w:pPr>
        <w:numPr>
          <w:ilvl w:val="0"/>
          <w:numId w:val="1"/>
        </w:numPr>
        <w:tabs>
          <w:tab w:val="clear" w:pos="720"/>
          <w:tab w:val="num" w:pos="1428"/>
        </w:tabs>
        <w:ind w:left="1428"/>
      </w:pPr>
      <w:r w:rsidRPr="00FF3BEF">
        <w:rPr>
          <w:b/>
          <w:bCs/>
        </w:rPr>
        <w:t>Mitigação rigorosa de riscos de explosão:</w:t>
      </w:r>
      <w:r w:rsidRPr="00FF3BEF">
        <w:t xml:space="preserve"> Impedindo que o gás acumulado atinja concentrações inflamáveis capazes de deflagrar acidentes estruturais graves com o patrimônio ou a vizinhança.</w:t>
      </w:r>
    </w:p>
    <w:p w14:paraId="73D0A670" w14:textId="77777777" w:rsidR="00FF3BEF" w:rsidRPr="00FF3BEF" w:rsidRDefault="00FF3BEF" w:rsidP="00FF3BEF">
      <w:pPr>
        <w:ind w:left="708"/>
      </w:pPr>
    </w:p>
    <w:p w14:paraId="268E08CE" w14:textId="77777777" w:rsidR="00FF3BEF" w:rsidRPr="00FF3BEF" w:rsidRDefault="00FF3BEF" w:rsidP="00FF3BEF">
      <w:pPr>
        <w:ind w:left="708"/>
        <w:rPr>
          <w:b/>
          <w:bCs/>
        </w:rPr>
      </w:pPr>
      <w:r w:rsidRPr="00FF3BEF">
        <w:rPr>
          <w:b/>
          <w:bCs/>
        </w:rPr>
        <w:t>4. Arquitetura de Hardware e Especificação de Componentes</w:t>
      </w:r>
    </w:p>
    <w:p w14:paraId="31F492E4" w14:textId="77777777" w:rsidR="00FF3BEF" w:rsidRPr="00FF3BEF" w:rsidRDefault="00FF3BEF" w:rsidP="00FF3BEF">
      <w:pPr>
        <w:ind w:left="708"/>
      </w:pPr>
      <w:r w:rsidRPr="00FF3BEF">
        <w:t>Para viabilizar o funcionamento seguro e automatizado do SMARTGÁS, foi selecionada uma lista precisa de componentes eletrônicos interligados, detalhados em sua respectiva nomenclatura e quantitativo conforme a engenharia do projeto [cite: 43]:</w:t>
      </w:r>
    </w:p>
    <w:tbl>
      <w:tblPr>
        <w:tblW w:w="10002" w:type="dxa"/>
        <w:tblInd w:w="7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1252"/>
        <w:gridCol w:w="1664"/>
        <w:gridCol w:w="5627"/>
      </w:tblGrid>
      <w:tr w:rsidR="00FF3BEF" w:rsidRPr="00FF3BEF" w14:paraId="2E3A2CB9" w14:textId="77777777" w:rsidTr="00FF3BE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B3F652" w14:textId="77777777" w:rsidR="00FF3BEF" w:rsidRPr="00FF3BEF" w:rsidRDefault="00FF3BEF" w:rsidP="00FF3BEF">
            <w:pPr>
              <w:rPr>
                <w:b/>
                <w:bCs/>
              </w:rPr>
            </w:pPr>
            <w:r w:rsidRPr="00FF3BEF">
              <w:t>Identificador técnico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FD51D3" w14:textId="77777777" w:rsidR="00FF3BEF" w:rsidRPr="00FF3BEF" w:rsidRDefault="00FF3BEF" w:rsidP="00FF3BEF">
            <w:pPr>
              <w:rPr>
                <w:b/>
                <w:bCs/>
              </w:rPr>
            </w:pPr>
            <w:r w:rsidRPr="00FF3BEF">
              <w:t>Quantidade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38E1AC" w14:textId="77777777" w:rsidR="00FF3BEF" w:rsidRPr="00FF3BEF" w:rsidRDefault="00FF3BEF" w:rsidP="00FF3BEF">
            <w:pPr>
              <w:rPr>
                <w:b/>
                <w:bCs/>
              </w:rPr>
            </w:pPr>
            <w:r w:rsidRPr="00FF3BEF">
              <w:t>Componente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364B0B" w14:textId="77777777" w:rsidR="00FF3BEF" w:rsidRPr="00FF3BEF" w:rsidRDefault="00FF3BEF" w:rsidP="00FF3BEF">
            <w:pPr>
              <w:rPr>
                <w:b/>
                <w:bCs/>
              </w:rPr>
            </w:pPr>
            <w:r w:rsidRPr="00FF3BEF">
              <w:t>Função no Sistema</w:t>
            </w:r>
          </w:p>
          <w:p w14:paraId="5BE9AA61" w14:textId="77777777" w:rsidR="00FF3BEF" w:rsidRPr="00FF3BEF" w:rsidRDefault="00FF3BEF" w:rsidP="00FF3BEF">
            <w:pPr>
              <w:rPr>
                <w:b/>
                <w:bCs/>
              </w:rPr>
            </w:pPr>
            <w:r w:rsidRPr="00FF3BEF">
              <w:t> </w:t>
            </w:r>
          </w:p>
        </w:tc>
      </w:tr>
      <w:tr w:rsidR="00FF3BEF" w:rsidRPr="00FF3BEF" w14:paraId="7CC1A10C" w14:textId="77777777" w:rsidTr="00FF3B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D274C0" w14:textId="77777777" w:rsidR="00FF3BEF" w:rsidRPr="00FF3BEF" w:rsidRDefault="00FF3BEF" w:rsidP="00FF3BEF">
            <w:r w:rsidRPr="00FF3BEF">
              <w:rPr>
                <w:b/>
                <w:bCs/>
              </w:rPr>
              <w:t>U1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D59E6E" w14:textId="77777777" w:rsidR="00FF3BEF" w:rsidRPr="00FF3BEF" w:rsidRDefault="00FF3BEF" w:rsidP="00FF3BEF">
            <w:r w:rsidRPr="00FF3BEF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2B89AB" w14:textId="77777777" w:rsidR="00FF3BEF" w:rsidRPr="00FF3BEF" w:rsidRDefault="00FF3BEF" w:rsidP="00FF3BEF">
            <w:r w:rsidRPr="00FF3BEF">
              <w:t>Arduino Uno 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4D6FA9" w14:textId="6E73F14B" w:rsidR="00FF3BEF" w:rsidRPr="00FF3BEF" w:rsidRDefault="00FF3BEF" w:rsidP="00FF3BEF">
            <w:r w:rsidRPr="00FF3BEF">
              <w:rPr>
                <w:b/>
                <w:bCs/>
              </w:rPr>
              <w:t>Controle Central:</w:t>
            </w:r>
            <w:r w:rsidRPr="00FF3BEF">
              <w:t xml:space="preserve"> O microcontrolador que atua como o "cérebro" do sistema. Ele realiza a leitura constante dos dados gerados pelos sensores e envia os comandos de ativação para os componentes de alerta e corte.</w:t>
            </w:r>
          </w:p>
        </w:tc>
      </w:tr>
      <w:tr w:rsidR="00FF3BEF" w:rsidRPr="00FF3BEF" w14:paraId="44575D25" w14:textId="77777777" w:rsidTr="00FF3B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4C56E7" w14:textId="77777777" w:rsidR="00FF3BEF" w:rsidRPr="00FF3BEF" w:rsidRDefault="00FF3BEF" w:rsidP="00FF3BEF">
            <w:r w:rsidRPr="00FF3BEF">
              <w:rPr>
                <w:b/>
                <w:bCs/>
              </w:rPr>
              <w:t>GAS1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AAE940A" w14:textId="77777777" w:rsidR="00FF3BEF" w:rsidRPr="00FF3BEF" w:rsidRDefault="00FF3BEF" w:rsidP="00FF3BEF">
            <w:r w:rsidRPr="00FF3BEF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721F59" w14:textId="77777777" w:rsidR="00FF3BEF" w:rsidRPr="00FF3BEF" w:rsidRDefault="00FF3BEF" w:rsidP="00FF3BEF">
            <w:r w:rsidRPr="00FF3BEF">
              <w:t>Sensor de Gás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295965" w14:textId="18196147" w:rsidR="00FF3BEF" w:rsidRPr="00FF3BEF" w:rsidRDefault="00FF3BEF" w:rsidP="00FF3BEF">
            <w:r w:rsidRPr="00FF3BEF">
              <w:rPr>
                <w:b/>
                <w:bCs/>
              </w:rPr>
              <w:t>Entrada de Dados:</w:t>
            </w:r>
            <w:r w:rsidRPr="00FF3BEF">
              <w:t xml:space="preserve"> Componente responsável por monitorar de forma ininterrupta a qualidade do ar no ambiente, quantificando a presença e a intensidade de partículas de gás vazadas.</w:t>
            </w:r>
          </w:p>
        </w:tc>
      </w:tr>
      <w:tr w:rsidR="00FF3BEF" w:rsidRPr="00FF3BEF" w14:paraId="0A6CD290" w14:textId="77777777" w:rsidTr="00FF3B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9D2C08" w14:textId="77777777" w:rsidR="00FF3BEF" w:rsidRPr="00FF3BEF" w:rsidRDefault="00FF3BEF" w:rsidP="00FF3BEF">
            <w:r w:rsidRPr="00FF3BEF">
              <w:rPr>
                <w:b/>
                <w:bCs/>
              </w:rPr>
              <w:t>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AF15B5" w14:textId="77777777" w:rsidR="00FF3BEF" w:rsidRPr="00FF3BEF" w:rsidRDefault="00FF3BEF" w:rsidP="00FF3BEF">
            <w:r w:rsidRPr="00FF3BEF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E0A2AF" w14:textId="77777777" w:rsidR="00FF3BEF" w:rsidRPr="00FF3BEF" w:rsidRDefault="00FF3BEF" w:rsidP="00FF3BEF">
            <w:r w:rsidRPr="00FF3BEF">
              <w:t>Botão (</w:t>
            </w:r>
            <w:proofErr w:type="spellStart"/>
            <w:r w:rsidRPr="00FF3BEF">
              <w:t>Push</w:t>
            </w:r>
            <w:proofErr w:type="spellEnd"/>
            <w:r w:rsidRPr="00FF3BEF">
              <w:t>-Button)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CDFCEC" w14:textId="2504D997" w:rsidR="00FF3BEF" w:rsidRPr="00FF3BEF" w:rsidRDefault="00FF3BEF" w:rsidP="00FF3BEF">
            <w:r w:rsidRPr="00FF3BEF">
              <w:rPr>
                <w:b/>
                <w:bCs/>
              </w:rPr>
              <w:t>Entrada de Comando:</w:t>
            </w:r>
            <w:r w:rsidRPr="00FF3BEF">
              <w:t xml:space="preserve"> Atua exclusivamente como o botão de </w:t>
            </w:r>
            <w:r w:rsidRPr="00FF3BEF">
              <w:rPr>
                <w:i/>
                <w:iCs/>
              </w:rPr>
              <w:t>Reset</w:t>
            </w:r>
            <w:r w:rsidRPr="00FF3BEF">
              <w:t xml:space="preserve"> manual. É o dispositivo de segurança que obriga a intervenção humana para reiniciar o sistema e reabrir o fluxo de gás após o perigo ser sanado.</w:t>
            </w:r>
          </w:p>
        </w:tc>
      </w:tr>
      <w:tr w:rsidR="00FF3BEF" w:rsidRPr="00FF3BEF" w14:paraId="347B3D62" w14:textId="77777777" w:rsidTr="00FF3B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D69636" w14:textId="77777777" w:rsidR="00FF3BEF" w:rsidRPr="00FF3BEF" w:rsidRDefault="00FF3BEF" w:rsidP="00FF3BEF">
            <w:r w:rsidRPr="00FF3BEF">
              <w:rPr>
                <w:b/>
                <w:bCs/>
              </w:rPr>
              <w:t>SERVO1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4D5C6D" w14:textId="77777777" w:rsidR="00FF3BEF" w:rsidRPr="00FF3BEF" w:rsidRDefault="00FF3BEF" w:rsidP="00FF3BEF">
            <w:r w:rsidRPr="00FF3BEF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DF8E07" w14:textId="77777777" w:rsidR="00FF3BEF" w:rsidRPr="00FF3BEF" w:rsidRDefault="00FF3BEF" w:rsidP="00FF3BEF">
            <w:r w:rsidRPr="00FF3BEF">
              <w:t>Posicional Micro Servo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586083" w14:textId="70C88CD1" w:rsidR="00FF3BEF" w:rsidRPr="00FF3BEF" w:rsidRDefault="00FF3BEF" w:rsidP="00FF3BEF">
            <w:r w:rsidRPr="00FF3BEF">
              <w:rPr>
                <w:b/>
                <w:bCs/>
              </w:rPr>
              <w:t>Saída e Atuação Mecânica:</w:t>
            </w:r>
            <w:r w:rsidRPr="00FF3BEF">
              <w:t xml:space="preserve"> Atuador mecânico de alta precisão conectado ao registro físico de gás. Ele rotaciona sua engrenagem para fechar o fluxo de combustível na tubulação quando o sistema atinge o nível máximo de alerta.</w:t>
            </w:r>
          </w:p>
        </w:tc>
      </w:tr>
      <w:tr w:rsidR="00FF3BEF" w:rsidRPr="00FF3BEF" w14:paraId="3549945C" w14:textId="77777777" w:rsidTr="00FF3B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EEB07D" w14:textId="77777777" w:rsidR="00FF3BEF" w:rsidRPr="00FF3BEF" w:rsidRDefault="00FF3BEF" w:rsidP="00FF3BEF">
            <w:r w:rsidRPr="00FF3BEF">
              <w:rPr>
                <w:b/>
                <w:bCs/>
              </w:rPr>
              <w:t>PIEZO1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F5AE16" w14:textId="77777777" w:rsidR="00FF3BEF" w:rsidRPr="00FF3BEF" w:rsidRDefault="00FF3BEF" w:rsidP="00FF3BEF">
            <w:r w:rsidRPr="00FF3BEF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245371" w14:textId="77777777" w:rsidR="00FF3BEF" w:rsidRPr="00FF3BEF" w:rsidRDefault="00FF3BEF" w:rsidP="00FF3BEF">
            <w:r w:rsidRPr="00FF3BEF">
              <w:t>Piezo (</w:t>
            </w:r>
            <w:proofErr w:type="spellStart"/>
            <w:r w:rsidRPr="00FF3BEF">
              <w:t>Buzzer</w:t>
            </w:r>
            <w:proofErr w:type="spellEnd"/>
            <w:r w:rsidRPr="00FF3BEF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A1DA89" w14:textId="53E4BF92" w:rsidR="00FF3BEF" w:rsidRPr="00FF3BEF" w:rsidRDefault="00FF3BEF" w:rsidP="00FF3BEF">
            <w:r w:rsidRPr="00FF3BEF">
              <w:rPr>
                <w:b/>
                <w:bCs/>
              </w:rPr>
              <w:t>Saída de Alerta Acústico:</w:t>
            </w:r>
            <w:r w:rsidRPr="00FF3BEF">
              <w:t xml:space="preserve"> Transdutor sonoro responsável por emitir avisos sonoros estridentes e intermitentes, projetados </w:t>
            </w:r>
            <w:r w:rsidRPr="00FF3BEF">
              <w:lastRenderedPageBreak/>
              <w:t>para vencer barreiras de perda auditiva do usuário durante vazamentos.</w:t>
            </w:r>
          </w:p>
        </w:tc>
      </w:tr>
      <w:tr w:rsidR="00FF3BEF" w:rsidRPr="00FF3BEF" w14:paraId="7EEC894E" w14:textId="77777777" w:rsidTr="00FF3B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CD580C" w14:textId="77777777" w:rsidR="00FF3BEF" w:rsidRPr="00FF3BEF" w:rsidRDefault="00FF3BEF" w:rsidP="00FF3BEF">
            <w:r w:rsidRPr="00FF3BEF">
              <w:rPr>
                <w:b/>
                <w:bCs/>
              </w:rPr>
              <w:lastRenderedPageBreak/>
              <w:t>D1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B7C143" w14:textId="77777777" w:rsidR="00FF3BEF" w:rsidRPr="00FF3BEF" w:rsidRDefault="00FF3BEF" w:rsidP="00FF3BEF">
            <w:r w:rsidRPr="00FF3BEF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7E1FAC" w14:textId="77777777" w:rsidR="00FF3BEF" w:rsidRPr="00FF3BEF" w:rsidRDefault="00FF3BEF" w:rsidP="00FF3BEF">
            <w:r w:rsidRPr="00FF3BEF">
              <w:t>Vermelho LED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91FEE5" w14:textId="5BDD452F" w:rsidR="00FF3BEF" w:rsidRPr="00FF3BEF" w:rsidRDefault="00FF3BEF" w:rsidP="00FF3BEF">
            <w:r w:rsidRPr="00FF3BEF">
              <w:rPr>
                <w:b/>
                <w:bCs/>
              </w:rPr>
              <w:t>Saída de Alerta Visual:</w:t>
            </w:r>
            <w:r w:rsidRPr="00FF3BEF">
              <w:t xml:space="preserve"> Fornece um indicador luminoso rápido e de fácil absorção visual que sinaliza o estado de emergência do sistema.</w:t>
            </w:r>
          </w:p>
        </w:tc>
      </w:tr>
      <w:tr w:rsidR="00FF3BEF" w:rsidRPr="00FF3BEF" w14:paraId="04B7C782" w14:textId="77777777" w:rsidTr="00FF3B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5C67AD" w14:textId="77777777" w:rsidR="00FF3BEF" w:rsidRPr="00FF3BEF" w:rsidRDefault="00FF3BEF" w:rsidP="00FF3BEF">
            <w:r w:rsidRPr="00FF3BEF">
              <w:rPr>
                <w:b/>
                <w:bCs/>
              </w:rPr>
              <w:t>R1, R2, 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0238E2" w14:textId="77777777" w:rsidR="00FF3BEF" w:rsidRPr="00FF3BEF" w:rsidRDefault="00FF3BEF" w:rsidP="00FF3BEF">
            <w:r w:rsidRPr="00FF3BEF">
              <w:t>3 (1 de cada)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4CF232" w14:textId="77777777" w:rsidR="00FF3BEF" w:rsidRPr="00FF3BEF" w:rsidRDefault="00FF3BEF" w:rsidP="00FF3BEF">
            <w:r w:rsidRPr="00FF3BEF">
              <w:t xml:space="preserve">Resistores (10 </w:t>
            </w:r>
            <w:proofErr w:type="spellStart"/>
            <w:r w:rsidRPr="00FF3BEF">
              <w:t>kΩ</w:t>
            </w:r>
            <w:proofErr w:type="spellEnd"/>
            <w:r w:rsidRPr="00FF3BEF">
              <w:t xml:space="preserve">, 1 </w:t>
            </w:r>
            <w:proofErr w:type="spellStart"/>
            <w:r w:rsidRPr="00FF3BEF">
              <w:t>kΩ</w:t>
            </w:r>
            <w:proofErr w:type="spellEnd"/>
            <w:r w:rsidRPr="00FF3BEF">
              <w:t>, 200 Ω)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F43592" w14:textId="55784429" w:rsidR="00FF3BEF" w:rsidRPr="00FF3BEF" w:rsidRDefault="00FF3BEF" w:rsidP="00FF3BEF">
            <w:r w:rsidRPr="00FF3BEF">
              <w:rPr>
                <w:b/>
                <w:bCs/>
              </w:rPr>
              <w:t>Proteção e Estabilização Elétrica:</w:t>
            </w:r>
            <w:r w:rsidRPr="00FF3BEF">
              <w:t xml:space="preserve"> Componentes que limitam a corrente elétrica que trafega pelas trilhas. Eles evitam sobrecargas nas portas digitais e analógicas do Arduino e garantem sinais limpos para o LED, piezo e botão de reset.</w:t>
            </w:r>
          </w:p>
        </w:tc>
      </w:tr>
    </w:tbl>
    <w:p w14:paraId="196D72D0" w14:textId="77777777" w:rsidR="00FF3BEF" w:rsidRPr="00FF3BEF" w:rsidRDefault="00FF3BEF" w:rsidP="00FF3BEF">
      <w:pPr>
        <w:ind w:left="708"/>
      </w:pPr>
    </w:p>
    <w:p w14:paraId="16DA4BF7" w14:textId="77777777" w:rsidR="00FF3BEF" w:rsidRPr="00FF3BEF" w:rsidRDefault="00FF3BEF" w:rsidP="00FF3BEF">
      <w:pPr>
        <w:ind w:left="708"/>
        <w:rPr>
          <w:b/>
          <w:bCs/>
        </w:rPr>
      </w:pPr>
      <w:r w:rsidRPr="00FF3BEF">
        <w:rPr>
          <w:b/>
          <w:bCs/>
        </w:rPr>
        <w:t>5. Engenharia de Circuitos e Lógica de Funcionamento</w:t>
      </w:r>
    </w:p>
    <w:p w14:paraId="684CFAF6" w14:textId="52907E85" w:rsidR="000C1091" w:rsidRDefault="000C1091" w:rsidP="00FF3BEF">
      <w:pPr>
        <w:ind w:left="708"/>
      </w:pPr>
      <w:r w:rsidRPr="000C1091">
        <w:drawing>
          <wp:inline distT="0" distB="0" distL="0" distR="0" wp14:anchorId="0C5284B8" wp14:editId="0B0A01E7">
            <wp:extent cx="6361430" cy="3215005"/>
            <wp:effectExtent l="0" t="0" r="1270" b="4445"/>
            <wp:docPr id="199878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8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143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7C44" w14:textId="7BDF00D2" w:rsidR="000C1091" w:rsidRDefault="000C1091" w:rsidP="00FF3BEF">
      <w:pPr>
        <w:ind w:left="708"/>
      </w:pPr>
      <w:r w:rsidRPr="000C1091">
        <w:lastRenderedPageBreak/>
        <w:drawing>
          <wp:inline distT="0" distB="0" distL="0" distR="0" wp14:anchorId="352F66CF" wp14:editId="7F5706E1">
            <wp:extent cx="6361430" cy="2673985"/>
            <wp:effectExtent l="0" t="0" r="1270" b="0"/>
            <wp:docPr id="2711715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71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14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F6C9" w14:textId="77777777" w:rsidR="000C1091" w:rsidRDefault="000C1091" w:rsidP="00FF3BEF">
      <w:pPr>
        <w:ind w:left="708"/>
      </w:pPr>
    </w:p>
    <w:p w14:paraId="7D5EB0B3" w14:textId="01DBCCD0" w:rsidR="00FF3BEF" w:rsidRPr="00FF3BEF" w:rsidRDefault="00FF3BEF" w:rsidP="00FF3BEF">
      <w:pPr>
        <w:ind w:left="708"/>
        <w:rPr>
          <w:b/>
          <w:bCs/>
        </w:rPr>
      </w:pPr>
      <w:r w:rsidRPr="00FF3BEF">
        <w:rPr>
          <w:b/>
          <w:bCs/>
        </w:rPr>
        <w:t>Lógica de Operação em Três Fases</w:t>
      </w:r>
    </w:p>
    <w:p w14:paraId="34ADC554" w14:textId="2A11619B" w:rsidR="00FF3BEF" w:rsidRPr="00FF3BEF" w:rsidRDefault="00FF3BEF" w:rsidP="00FF3BEF">
      <w:pPr>
        <w:ind w:left="708"/>
      </w:pPr>
      <w:r w:rsidRPr="00FF3BEF">
        <w:t>O algoritmo gravado na memória do microcontrolador analisa o nível de concentração de partículas enviado pelo sensor GAS1 e segmenta o comportamento do sistema em três estágios operacionais distintos:</w:t>
      </w:r>
    </w:p>
    <w:p w14:paraId="0977FC90" w14:textId="49B6FFA1" w:rsidR="00FF3BEF" w:rsidRPr="00FF3BEF" w:rsidRDefault="00FF3BEF" w:rsidP="00FF3BEF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FF3BEF">
        <w:rPr>
          <w:b/>
          <w:bCs/>
        </w:rPr>
        <w:t>Fase 1 (Segurança):</w:t>
      </w:r>
      <w:r w:rsidRPr="00FF3BEF">
        <w:t xml:space="preserve"> Corresponde ao estado de normalidade no ambiente, onde os níveis de gás encontram-se dentro dos limites aceitáveis e seguros. Nesse estágio, todos os atuadores permanecem em repouso (servo motor mantém o fluxo aberto, o </w:t>
      </w:r>
      <w:proofErr w:type="spellStart"/>
      <w:r w:rsidRPr="00FF3BEF">
        <w:t>buzzer</w:t>
      </w:r>
      <w:proofErr w:type="spellEnd"/>
      <w:r w:rsidRPr="00FF3BEF">
        <w:t xml:space="preserve"> e o LED permanecem desligados).</w:t>
      </w:r>
    </w:p>
    <w:p w14:paraId="5B20DA02" w14:textId="2072E369" w:rsidR="00FF3BEF" w:rsidRPr="00FF3BEF" w:rsidRDefault="00FF3BEF" w:rsidP="00FF3BEF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FF3BEF">
        <w:rPr>
          <w:b/>
          <w:bCs/>
        </w:rPr>
        <w:t>Fase 2 (Alerta):</w:t>
      </w:r>
      <w:r w:rsidRPr="00FF3BEF">
        <w:t xml:space="preserve"> É caracterizada pela detecção de um vazamento inicial ou em faixa controlada. O Arduino processa o aumento de partículas e aciona imediatamente o alerta sonoro do </w:t>
      </w:r>
      <w:proofErr w:type="spellStart"/>
      <w:r w:rsidRPr="00FF3BEF">
        <w:t>buzzer</w:t>
      </w:r>
      <w:proofErr w:type="spellEnd"/>
      <w:r w:rsidRPr="00FF3BEF">
        <w:t xml:space="preserve"> (PIEZO1), emitindo um sinal acústico contínuo para advertir o idoso de que há uma desconformidad</w:t>
      </w:r>
      <w:r w:rsidR="000C1091">
        <w:t>e</w:t>
      </w:r>
      <w:r w:rsidRPr="00FF3BEF">
        <w:t>.</w:t>
      </w:r>
    </w:p>
    <w:p w14:paraId="16585353" w14:textId="78DC2557" w:rsidR="00FF3BEF" w:rsidRPr="00FF3BEF" w:rsidRDefault="00FF3BEF" w:rsidP="00FF3BEF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FF3BEF">
        <w:rPr>
          <w:b/>
          <w:bCs/>
        </w:rPr>
        <w:t>Fase 3 (Crítica):</w:t>
      </w:r>
      <w:r w:rsidRPr="00FF3BEF">
        <w:t xml:space="preserve"> Configura-se quando o volume de gás vazado atinge níveis de alta concentração, indicando risco iminente de asfixia ou explosão catastrófica. Nesse ponto crítico, o sistema adota uma postura defensiva rígida: o alarme sonoro é mantido em sua potência máxima e o microcontrolador envia um comando de posicionamento imediato para o micro servo motor (SERVO1), que gira mecanicamente e realiza o fechamento completo do registro principal de gás, isolando o vazamento.</w:t>
      </w:r>
    </w:p>
    <w:p w14:paraId="55814D66" w14:textId="77777777" w:rsidR="00FF3BEF" w:rsidRPr="00FF3BEF" w:rsidRDefault="00FF3BEF" w:rsidP="00FF3BEF">
      <w:pPr>
        <w:ind w:left="708"/>
        <w:rPr>
          <w:b/>
          <w:bCs/>
        </w:rPr>
      </w:pPr>
      <w:r w:rsidRPr="00FF3BEF">
        <w:rPr>
          <w:b/>
          <w:bCs/>
        </w:rPr>
        <w:t>Protocolo de Rearme e Segurança</w:t>
      </w:r>
    </w:p>
    <w:p w14:paraId="5C832F60" w14:textId="47B103F4" w:rsidR="00FF3BEF" w:rsidRPr="00FF3BEF" w:rsidRDefault="00FF3BEF" w:rsidP="00FF3BEF">
      <w:pPr>
        <w:ind w:left="708"/>
      </w:pPr>
      <w:r w:rsidRPr="00FF3BEF">
        <w:t>Como princípio rigoroso de proteção ativa contra acidentes recorrentes, o SMARTGÁS conta com uma trava lógica que impede qualquer reestabelecimento automático das funções após a ativação da Fase 3. O retorno à normalidade operacional exige, obrigatoriamente, o atendimento cumulativo de duas condições de controle:</w:t>
      </w:r>
    </w:p>
    <w:p w14:paraId="2FBD503D" w14:textId="5206A0F0" w:rsidR="00FF3BEF" w:rsidRPr="00FF3BEF" w:rsidRDefault="00FF3BEF" w:rsidP="00FF3BEF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FF3BEF">
        <w:rPr>
          <w:b/>
          <w:bCs/>
        </w:rPr>
        <w:t>Condição Ambiental:</w:t>
      </w:r>
      <w:r w:rsidRPr="00FF3BEF">
        <w:t xml:space="preserve"> O sensor deve indicar que os índices de gás nocivo dispersos na atmosfera caíram de volta aos níveis seguros da Fase 1.</w:t>
      </w:r>
    </w:p>
    <w:p w14:paraId="0CBC1040" w14:textId="089DFF13" w:rsidR="00FF3BEF" w:rsidRPr="00FF3BEF" w:rsidRDefault="00FF3BEF" w:rsidP="00FF3BEF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FF3BEF">
        <w:rPr>
          <w:b/>
          <w:bCs/>
        </w:rPr>
        <w:lastRenderedPageBreak/>
        <w:t>Condição Humana:</w:t>
      </w:r>
      <w:r w:rsidRPr="00FF3BEF">
        <w:t xml:space="preserve"> O usuário ou uma rede de suporte externa deve pressionar fisicamente o botão de reset (S1). Somente após esse comando mecânico o Arduino rearmará o sistema, silenciando os alarmes e girando o servo motor para reabrir o fluxo do registro de combustível.</w:t>
      </w:r>
    </w:p>
    <w:p w14:paraId="25C823CB" w14:textId="77777777" w:rsidR="00FF3BEF" w:rsidRPr="00FF3BEF" w:rsidRDefault="00FF3BEF" w:rsidP="00FF3BEF">
      <w:pPr>
        <w:ind w:left="708"/>
      </w:pPr>
    </w:p>
    <w:p w14:paraId="0A11F399" w14:textId="77777777" w:rsidR="00FF3BEF" w:rsidRPr="00FF3BEF" w:rsidRDefault="00FF3BEF" w:rsidP="00FF3BEF">
      <w:pPr>
        <w:ind w:left="708"/>
        <w:rPr>
          <w:b/>
          <w:bCs/>
        </w:rPr>
      </w:pPr>
      <w:r w:rsidRPr="00FF3BEF">
        <w:rPr>
          <w:b/>
          <w:bCs/>
        </w:rPr>
        <w:t>6. Referências Bibliográficas</w:t>
      </w:r>
    </w:p>
    <w:p w14:paraId="6DBAE7AE" w14:textId="21FEA9E0" w:rsidR="00FF3BEF" w:rsidRPr="00FF3BEF" w:rsidRDefault="00FF3BEF" w:rsidP="00FF3BEF">
      <w:pPr>
        <w:ind w:left="708"/>
      </w:pPr>
      <w:r w:rsidRPr="00FF3BEF">
        <w:t xml:space="preserve">COSTA, J. et al. Análise dos óbitos decorrentes de intoxicação no Brasil: um retrato de micro dados epidemiológicos de cinco anos. </w:t>
      </w:r>
      <w:r w:rsidRPr="00FF3BEF">
        <w:rPr>
          <w:b/>
          <w:bCs/>
        </w:rPr>
        <w:t>Revista Ciência &amp; Saúde Coletiva (SciELO)</w:t>
      </w:r>
      <w:r w:rsidRPr="00FF3BEF">
        <w:t>, v. 22, n. 5, p. 1420-1432, 2017</w:t>
      </w:r>
      <w:r w:rsidR="000C1091">
        <w:t>.</w:t>
      </w:r>
    </w:p>
    <w:p w14:paraId="3656F9C5" w14:textId="64F082AD" w:rsidR="00FF3BEF" w:rsidRPr="00FF3BEF" w:rsidRDefault="00FF3BEF" w:rsidP="00FF3BEF">
      <w:pPr>
        <w:ind w:left="708"/>
      </w:pPr>
      <w:r w:rsidRPr="00FF3BEF">
        <w:t xml:space="preserve">INSTITUTO BRASILEIRO DE GEOGRAFIA E ESTATÍSTICA (IBGE). </w:t>
      </w:r>
      <w:r w:rsidRPr="00FF3BEF">
        <w:rPr>
          <w:b/>
          <w:bCs/>
        </w:rPr>
        <w:t>Censo Demográfico 2022: Características Gerais dos Domicílios e dos Moradores</w:t>
      </w:r>
      <w:r w:rsidRPr="00FF3BEF">
        <w:t xml:space="preserve">. Rio de Janeiro: IBGE, 2024. Disponível em: </w:t>
      </w:r>
      <w:hyperlink r:id="rId7" w:history="1">
        <w:r w:rsidR="000C1091" w:rsidRPr="00B503E9">
          <w:rPr>
            <w:rStyle w:val="Hyperlink"/>
          </w:rPr>
          <w:t>https://www.ibge.gov.br</w:t>
        </w:r>
      </w:hyperlink>
      <w:r w:rsidR="000C1091">
        <w:t>.</w:t>
      </w:r>
    </w:p>
    <w:p w14:paraId="40E34EA5" w14:textId="7CC21D21" w:rsidR="004B5DC6" w:rsidRDefault="00FF3BEF" w:rsidP="00FF3BEF">
      <w:pPr>
        <w:ind w:left="708"/>
      </w:pPr>
      <w:r w:rsidRPr="00FF3BEF">
        <w:t xml:space="preserve">INSTITUTO BRASILEIRO DE GEOGRAFIA E ESTATÍSTICA (IBGE). </w:t>
      </w:r>
      <w:r w:rsidRPr="00FF3BEF">
        <w:rPr>
          <w:b/>
          <w:bCs/>
        </w:rPr>
        <w:t>Pesquisa Nacional por Amostra de Domicílios Contínua (PNAD Contínua) 2024-2025</w:t>
      </w:r>
      <w:r w:rsidRPr="00FF3BEF">
        <w:t>. Rio de Janeiro: IBGE, 2025</w:t>
      </w:r>
      <w:r w:rsidR="000C1091">
        <w:t>.</w:t>
      </w:r>
    </w:p>
    <w:sectPr w:rsidR="004B5DC6" w:rsidSect="00446488">
      <w:pgSz w:w="11906" w:h="16838"/>
      <w:pgMar w:top="1418" w:right="1701" w:bottom="1418" w:left="18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3BA6"/>
    <w:multiLevelType w:val="multilevel"/>
    <w:tmpl w:val="2DAC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756D6"/>
    <w:multiLevelType w:val="multilevel"/>
    <w:tmpl w:val="40F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72E87"/>
    <w:multiLevelType w:val="multilevel"/>
    <w:tmpl w:val="646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458069">
    <w:abstractNumId w:val="1"/>
  </w:num>
  <w:num w:numId="2" w16cid:durableId="1503815538">
    <w:abstractNumId w:val="0"/>
  </w:num>
  <w:num w:numId="3" w16cid:durableId="17575540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EF"/>
    <w:rsid w:val="000C1091"/>
    <w:rsid w:val="00446488"/>
    <w:rsid w:val="004B5DC6"/>
    <w:rsid w:val="00D2399C"/>
    <w:rsid w:val="00FF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E1A8D"/>
  <w15:chartTrackingRefBased/>
  <w15:docId w15:val="{B5ABEF28-3312-4D45-9843-3A662025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3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3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3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3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3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3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3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3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3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3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3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3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3B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3BE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3B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3B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3B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3B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3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3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3B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3B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3BE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3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3BE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3B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C109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1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bge.gov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1332</Words>
  <Characters>7197</Characters>
  <Application>Microsoft Office Word</Application>
  <DocSecurity>0</DocSecurity>
  <Lines>59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Julia KP REPRESENTAÇÃO</dc:creator>
  <cp:keywords/>
  <dc:description/>
  <cp:lastModifiedBy>Maria Julia KP REPRESENTAÇÃO</cp:lastModifiedBy>
  <cp:revision>1</cp:revision>
  <dcterms:created xsi:type="dcterms:W3CDTF">2026-05-25T17:57:00Z</dcterms:created>
  <dcterms:modified xsi:type="dcterms:W3CDTF">2026-05-25T18:15:00Z</dcterms:modified>
</cp:coreProperties>
</file>