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erfcdl8grep" w:id="0"/>
      <w:bookmarkEnd w:id="0"/>
      <w:r w:rsidDel="00000000" w:rsidR="00000000" w:rsidRPr="00000000">
        <w:rPr>
          <w:rtl w:val="0"/>
        </w:rPr>
        <w:t xml:space="preserve">No More Hacked Bridges: Exploring the new xERC20 Token Standard for Cross-chain Assets</w:t>
      </w:r>
    </w:p>
    <w:p w:rsidR="00000000" w:rsidDel="00000000" w:rsidP="00000000" w:rsidRDefault="00000000" w:rsidRPr="00000000" w14:paraId="00000002">
      <w:pPr>
        <w:rPr>
          <w:color w:val="1d1c1d"/>
          <w:sz w:val="40"/>
          <w:szCs w:val="40"/>
          <w:highlight w:val="whit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As modular blockchains (such as Ethereum L2s) have grown in popularity, so have bridges—protocols that allow users to move tokens and data among these chains. Unfortunately, this rise in the popularity of bridges has brought a rise in the number of </w:t>
      </w:r>
      <w:r w:rsidDel="00000000" w:rsidR="00000000" w:rsidRPr="00000000">
        <w:rPr>
          <w:i w:val="1"/>
          <w:sz w:val="24"/>
          <w:szCs w:val="24"/>
          <w:rtl w:val="0"/>
        </w:rPr>
        <w:t xml:space="preserve">hacks </w:t>
      </w:r>
      <w:r w:rsidDel="00000000" w:rsidR="00000000" w:rsidRPr="00000000">
        <w:rPr>
          <w:sz w:val="24"/>
          <w:szCs w:val="24"/>
          <w:rtl w:val="0"/>
        </w:rPr>
        <w:t xml:space="preserve">of these bridges—hacks that have cost protocols, and users, millions of dollars.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If you’re a developer or team trying to make your token available on multiple chains, you already know these problems.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One alternative that aims to solve these current vulnerabilities is the new </w:t>
      </w:r>
      <w:hyperlink r:id="rId6">
        <w:r w:rsidDel="00000000" w:rsidR="00000000" w:rsidRPr="00000000">
          <w:rPr>
            <w:color w:val="1155cc"/>
            <w:sz w:val="24"/>
            <w:szCs w:val="24"/>
            <w:u w:val="single"/>
            <w:rtl w:val="0"/>
          </w:rPr>
          <w:t xml:space="preserve">xERC20 token standard</w:t>
        </w:r>
      </w:hyperlink>
      <w:r w:rsidDel="00000000" w:rsidR="00000000" w:rsidRPr="00000000">
        <w:rPr>
          <w:b w:val="1"/>
          <w:sz w:val="24"/>
          <w:szCs w:val="24"/>
          <w:rtl w:val="0"/>
        </w:rPr>
        <w:t xml:space="preserve"> </w:t>
      </w:r>
      <w:r w:rsidDel="00000000" w:rsidR="00000000" w:rsidRPr="00000000">
        <w:rPr>
          <w:sz w:val="24"/>
          <w:szCs w:val="24"/>
          <w:rtl w:val="0"/>
        </w:rPr>
        <w:t xml:space="preserve">proposed by </w:t>
      </w:r>
      <w:r w:rsidDel="00000000" w:rsidR="00000000" w:rsidRPr="00000000">
        <w:rPr>
          <w:sz w:val="24"/>
          <w:szCs w:val="24"/>
          <w:rtl w:val="0"/>
        </w:rPr>
        <w:t xml:space="preserve">Connext</w:t>
      </w:r>
      <w:r w:rsidDel="00000000" w:rsidR="00000000" w:rsidRPr="00000000">
        <w:rPr>
          <w:sz w:val="24"/>
          <w:szCs w:val="24"/>
          <w:rtl w:val="0"/>
        </w:rPr>
        <w:t xml:space="preserve">. xERC20 is a standard that defines a better way to create cross-chain tokens: ones that are deployed and controlled by the token issuer, transferable across chains with no slippage, and still fully secured by the Layer-1 chain.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color w:val="1d1c1d"/>
          <w:sz w:val="24"/>
          <w:szCs w:val="24"/>
          <w:highlight w:val="white"/>
        </w:rPr>
      </w:pPr>
      <w:r w:rsidDel="00000000" w:rsidR="00000000" w:rsidRPr="00000000">
        <w:rPr>
          <w:color w:val="1d1c1d"/>
          <w:sz w:val="24"/>
          <w:szCs w:val="24"/>
          <w:highlight w:val="white"/>
          <w:rtl w:val="0"/>
        </w:rPr>
        <w:t xml:space="preserve">Let’s look at this new xERC20 token standard in detail, including how it works, how it can help your team, how it compares to OFT, and a few of the projects already implementing it.</w:t>
      </w:r>
    </w:p>
    <w:p w:rsidR="00000000" w:rsidDel="00000000" w:rsidP="00000000" w:rsidRDefault="00000000" w:rsidRPr="00000000" w14:paraId="0000000A">
      <w:pPr>
        <w:rPr>
          <w:color w:val="1d1c1d"/>
          <w:sz w:val="24"/>
          <w:szCs w:val="24"/>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color w:val="1d1c1d"/>
          <w:sz w:val="24"/>
          <w:szCs w:val="24"/>
          <w:highlight w:val="white"/>
          <w:rtl w:val="0"/>
        </w:rPr>
        <w:t xml:space="preserve">But first, a little background.</w:t>
      </w:r>
      <w:r w:rsidDel="00000000" w:rsidR="00000000" w:rsidRPr="00000000">
        <w:rPr>
          <w:rtl w:val="0"/>
        </w:rPr>
      </w:r>
    </w:p>
    <w:p w:rsidR="00000000" w:rsidDel="00000000" w:rsidP="00000000" w:rsidRDefault="00000000" w:rsidRPr="00000000" w14:paraId="0000000C">
      <w:pPr>
        <w:rPr>
          <w:color w:val="1d1c1d"/>
          <w:sz w:val="24"/>
          <w:szCs w:val="24"/>
          <w:highlight w:val="white"/>
        </w:rPr>
      </w:pPr>
      <w:r w:rsidDel="00000000" w:rsidR="00000000" w:rsidRPr="00000000">
        <w:rPr>
          <w:rtl w:val="0"/>
        </w:rPr>
      </w:r>
    </w:p>
    <w:p w:rsidR="00000000" w:rsidDel="00000000" w:rsidP="00000000" w:rsidRDefault="00000000" w:rsidRPr="00000000" w14:paraId="0000000D">
      <w:pPr>
        <w:rPr>
          <w:color w:val="1d1c1d"/>
          <w:sz w:val="24"/>
          <w:szCs w:val="24"/>
          <w:highlight w:val="white"/>
        </w:rPr>
      </w:pPr>
      <w:r w:rsidDel="00000000" w:rsidR="00000000" w:rsidRPr="00000000">
        <w:rPr>
          <w:b w:val="1"/>
          <w:color w:val="1d1c1d"/>
          <w:sz w:val="28"/>
          <w:szCs w:val="28"/>
          <w:highlight w:val="white"/>
          <w:rtl w:val="0"/>
        </w:rPr>
        <w:t xml:space="preserve">What are bridges and why are they hacked so often? </w:t>
      </w:r>
      <w:r w:rsidDel="00000000" w:rsidR="00000000" w:rsidRPr="00000000">
        <w:rPr>
          <w:rtl w:val="0"/>
        </w:rPr>
      </w:r>
    </w:p>
    <w:p w:rsidR="00000000" w:rsidDel="00000000" w:rsidP="00000000" w:rsidRDefault="00000000" w:rsidRPr="00000000" w14:paraId="0000000E">
      <w:pPr>
        <w:rPr>
          <w:color w:val="0e101a"/>
          <w:sz w:val="24"/>
          <w:szCs w:val="24"/>
          <w:highlight w:val="white"/>
        </w:rPr>
      </w:pPr>
      <w:r w:rsidDel="00000000" w:rsidR="00000000" w:rsidRPr="00000000">
        <w:rPr>
          <w:color w:val="0e101a"/>
          <w:sz w:val="24"/>
          <w:szCs w:val="24"/>
          <w:highlight w:val="white"/>
          <w:rtl w:val="0"/>
        </w:rPr>
        <w:t xml:space="preserve">A </w:t>
      </w:r>
      <w:r w:rsidDel="00000000" w:rsidR="00000000" w:rsidRPr="00000000">
        <w:rPr>
          <w:b w:val="1"/>
          <w:color w:val="0e101a"/>
          <w:sz w:val="24"/>
          <w:szCs w:val="24"/>
          <w:highlight w:val="white"/>
          <w:rtl w:val="0"/>
        </w:rPr>
        <w:t xml:space="preserve">bridge </w:t>
      </w:r>
      <w:r w:rsidDel="00000000" w:rsidR="00000000" w:rsidRPr="00000000">
        <w:rPr>
          <w:color w:val="0e101a"/>
          <w:sz w:val="24"/>
          <w:szCs w:val="24"/>
          <w:highlight w:val="white"/>
          <w:rtl w:val="0"/>
        </w:rPr>
        <w:t xml:space="preserve">is a “gateway” between blockchains that allows you to transfer tokens and data between those chains. </w:t>
      </w:r>
    </w:p>
    <w:p w:rsidR="00000000" w:rsidDel="00000000" w:rsidP="00000000" w:rsidRDefault="00000000" w:rsidRPr="00000000" w14:paraId="0000000F">
      <w:pPr>
        <w:rPr>
          <w:color w:val="0e101a"/>
          <w:sz w:val="24"/>
          <w:szCs w:val="24"/>
          <w:highlight w:val="white"/>
        </w:rPr>
      </w:pPr>
      <w:r w:rsidDel="00000000" w:rsidR="00000000" w:rsidRPr="00000000">
        <w:rPr>
          <w:rtl w:val="0"/>
        </w:rPr>
      </w:r>
    </w:p>
    <w:p w:rsidR="00000000" w:rsidDel="00000000" w:rsidP="00000000" w:rsidRDefault="00000000" w:rsidRPr="00000000" w14:paraId="00000010">
      <w:pPr>
        <w:rPr>
          <w:color w:val="1d1c1d"/>
          <w:sz w:val="24"/>
          <w:szCs w:val="24"/>
          <w:highlight w:val="white"/>
        </w:rPr>
      </w:pPr>
      <w:r w:rsidDel="00000000" w:rsidR="00000000" w:rsidRPr="00000000">
        <w:rPr>
          <w:color w:val="0e101a"/>
          <w:sz w:val="24"/>
          <w:szCs w:val="24"/>
          <w:highlight w:val="white"/>
          <w:rtl w:val="0"/>
        </w:rPr>
        <w:t xml:space="preserve">The most common use of bridges is to transfer ERC20 tokens (such as WETH, DAI, USDT, etc.). Protocols such as </w:t>
      </w:r>
      <w:hyperlink r:id="rId7">
        <w:r w:rsidDel="00000000" w:rsidR="00000000" w:rsidRPr="00000000">
          <w:rPr>
            <w:color w:val="4a6ee0"/>
            <w:sz w:val="24"/>
            <w:szCs w:val="24"/>
            <w:highlight w:val="white"/>
            <w:u w:val="single"/>
            <w:rtl w:val="0"/>
          </w:rPr>
          <w:t xml:space="preserve">Across</w:t>
        </w:r>
      </w:hyperlink>
      <w:r w:rsidDel="00000000" w:rsidR="00000000" w:rsidRPr="00000000">
        <w:rPr>
          <w:color w:val="0e101a"/>
          <w:sz w:val="24"/>
          <w:szCs w:val="24"/>
          <w:highlight w:val="white"/>
          <w:rtl w:val="0"/>
        </w:rPr>
        <w:t xml:space="preserve">, </w:t>
      </w:r>
      <w:hyperlink r:id="rId8">
        <w:r w:rsidDel="00000000" w:rsidR="00000000" w:rsidRPr="00000000">
          <w:rPr>
            <w:color w:val="4a6ee0"/>
            <w:sz w:val="24"/>
            <w:szCs w:val="24"/>
            <w:highlight w:val="white"/>
            <w:u w:val="single"/>
            <w:rtl w:val="0"/>
          </w:rPr>
          <w:t xml:space="preserve">Connext</w:t>
        </w:r>
      </w:hyperlink>
      <w:r w:rsidDel="00000000" w:rsidR="00000000" w:rsidRPr="00000000">
        <w:rPr>
          <w:color w:val="0e101a"/>
          <w:sz w:val="24"/>
          <w:szCs w:val="24"/>
          <w:highlight w:val="white"/>
          <w:rtl w:val="0"/>
        </w:rPr>
        <w:t xml:space="preserve">, </w:t>
      </w:r>
      <w:hyperlink r:id="rId9">
        <w:r w:rsidDel="00000000" w:rsidR="00000000" w:rsidRPr="00000000">
          <w:rPr>
            <w:color w:val="4a6ee0"/>
            <w:sz w:val="24"/>
            <w:szCs w:val="24"/>
            <w:highlight w:val="white"/>
            <w:u w:val="single"/>
            <w:rtl w:val="0"/>
          </w:rPr>
          <w:t xml:space="preserve">and Stargate</w:t>
        </w:r>
      </w:hyperlink>
      <w:r w:rsidDel="00000000" w:rsidR="00000000" w:rsidRPr="00000000">
        <w:rPr>
          <w:color w:val="0e101a"/>
          <w:sz w:val="24"/>
          <w:szCs w:val="24"/>
          <w:highlight w:val="white"/>
          <w:rtl w:val="0"/>
        </w:rPr>
        <w:t xml:space="preserve"> are some of the </w:t>
      </w:r>
      <w:hyperlink r:id="rId10">
        <w:r w:rsidDel="00000000" w:rsidR="00000000" w:rsidRPr="00000000">
          <w:rPr>
            <w:color w:val="4a6ee0"/>
            <w:sz w:val="24"/>
            <w:szCs w:val="24"/>
            <w:highlight w:val="white"/>
            <w:u w:val="single"/>
            <w:rtl w:val="0"/>
          </w:rPr>
          <w:t xml:space="preserve">largest</w:t>
        </w:r>
      </w:hyperlink>
      <w:r w:rsidDel="00000000" w:rsidR="00000000" w:rsidRPr="00000000">
        <w:rPr>
          <w:color w:val="0e101a"/>
          <w:sz w:val="24"/>
          <w:szCs w:val="24"/>
          <w:highlight w:val="white"/>
          <w:rtl w:val="0"/>
        </w:rPr>
        <w:t xml:space="preserve"> bridges by volume that currently allow ERC20 transfers between Ethereum, Polygon, BNB, and others. </w:t>
      </w:r>
      <w:r w:rsidDel="00000000" w:rsidR="00000000" w:rsidRPr="00000000">
        <w:rPr>
          <w:rtl w:val="0"/>
        </w:rPr>
      </w:r>
    </w:p>
    <w:p w:rsidR="00000000" w:rsidDel="00000000" w:rsidP="00000000" w:rsidRDefault="00000000" w:rsidRPr="00000000" w14:paraId="00000011">
      <w:pPr>
        <w:rPr>
          <w:color w:val="1d1c1d"/>
          <w:sz w:val="24"/>
          <w:szCs w:val="24"/>
          <w:highlight w:val="white"/>
        </w:rPr>
      </w:pPr>
      <w:r w:rsidDel="00000000" w:rsidR="00000000" w:rsidRPr="00000000">
        <w:rPr>
          <w:rtl w:val="0"/>
        </w:rPr>
      </w:r>
    </w:p>
    <w:p w:rsidR="00000000" w:rsidDel="00000000" w:rsidP="00000000" w:rsidRDefault="00000000" w:rsidRPr="00000000" w14:paraId="00000012">
      <w:pPr>
        <w:rPr>
          <w:color w:val="0e101a"/>
          <w:sz w:val="24"/>
          <w:szCs w:val="24"/>
          <w:highlight w:val="white"/>
        </w:rPr>
      </w:pPr>
      <w:r w:rsidDel="00000000" w:rsidR="00000000" w:rsidRPr="00000000">
        <w:rPr>
          <w:color w:val="0e101a"/>
          <w:sz w:val="24"/>
          <w:szCs w:val="24"/>
          <w:highlight w:val="white"/>
          <w:rtl w:val="0"/>
        </w:rPr>
        <w:t xml:space="preserve">However, even though bridges are commonly used, </w:t>
      </w:r>
      <w:r w:rsidDel="00000000" w:rsidR="00000000" w:rsidRPr="00000000">
        <w:rPr>
          <w:i w:val="1"/>
          <w:color w:val="0e101a"/>
          <w:sz w:val="24"/>
          <w:szCs w:val="24"/>
          <w:highlight w:val="white"/>
          <w:rtl w:val="0"/>
        </w:rPr>
        <w:t xml:space="preserve">transferring ERC20 tokens using bridges is a highly vulnerable process and often results in hacks or loss of funds</w:t>
      </w:r>
      <w:r w:rsidDel="00000000" w:rsidR="00000000" w:rsidRPr="00000000">
        <w:rPr>
          <w:color w:val="0e101a"/>
          <w:sz w:val="24"/>
          <w:szCs w:val="24"/>
          <w:highlight w:val="white"/>
          <w:rtl w:val="0"/>
        </w:rPr>
        <w:t xml:space="preserve">. </w:t>
      </w:r>
    </w:p>
    <w:p w:rsidR="00000000" w:rsidDel="00000000" w:rsidP="00000000" w:rsidRDefault="00000000" w:rsidRPr="00000000" w14:paraId="00000013">
      <w:pPr>
        <w:rPr>
          <w:color w:val="0e101a"/>
          <w:sz w:val="24"/>
          <w:szCs w:val="24"/>
          <w:highlight w:val="white"/>
        </w:rPr>
      </w:pPr>
      <w:r w:rsidDel="00000000" w:rsidR="00000000" w:rsidRPr="00000000">
        <w:rPr>
          <w:rtl w:val="0"/>
        </w:rPr>
      </w:r>
    </w:p>
    <w:p w:rsidR="00000000" w:rsidDel="00000000" w:rsidP="00000000" w:rsidRDefault="00000000" w:rsidRPr="00000000" w14:paraId="00000014">
      <w:pPr>
        <w:rPr>
          <w:color w:val="0e101a"/>
          <w:sz w:val="24"/>
          <w:szCs w:val="24"/>
          <w:highlight w:val="white"/>
        </w:rPr>
      </w:pPr>
      <w:r w:rsidDel="00000000" w:rsidR="00000000" w:rsidRPr="00000000">
        <w:rPr>
          <w:color w:val="0e101a"/>
          <w:sz w:val="24"/>
          <w:szCs w:val="24"/>
          <w:highlight w:val="white"/>
          <w:rtl w:val="0"/>
        </w:rPr>
        <w:t xml:space="preserve">According to </w:t>
      </w:r>
      <w:hyperlink r:id="rId11">
        <w:r w:rsidDel="00000000" w:rsidR="00000000" w:rsidRPr="00000000">
          <w:rPr>
            <w:color w:val="4a6ee0"/>
            <w:sz w:val="24"/>
            <w:szCs w:val="24"/>
            <w:highlight w:val="white"/>
            <w:u w:val="single"/>
            <w:rtl w:val="0"/>
          </w:rPr>
          <w:t xml:space="preserve">Chainalysis</w:t>
        </w:r>
      </w:hyperlink>
      <w:r w:rsidDel="00000000" w:rsidR="00000000" w:rsidRPr="00000000">
        <w:rPr>
          <w:color w:val="0e101a"/>
          <w:sz w:val="24"/>
          <w:szCs w:val="24"/>
          <w:highlight w:val="white"/>
          <w:rtl w:val="0"/>
        </w:rPr>
        <w:t xml:space="preserve">, attacks on bridges account for 69% of total funds stolen in 2022. </w:t>
      </w:r>
    </w:p>
    <w:p w:rsidR="00000000" w:rsidDel="00000000" w:rsidP="00000000" w:rsidRDefault="00000000" w:rsidRPr="00000000" w14:paraId="00000015">
      <w:pPr>
        <w:rPr>
          <w:color w:val="0e101a"/>
          <w:sz w:val="24"/>
          <w:szCs w:val="24"/>
          <w:highlight w:val="white"/>
        </w:rPr>
      </w:pPr>
      <w:r w:rsidDel="00000000" w:rsidR="00000000" w:rsidRPr="00000000">
        <w:rPr>
          <w:rtl w:val="0"/>
        </w:rPr>
      </w:r>
    </w:p>
    <w:p w:rsidR="00000000" w:rsidDel="00000000" w:rsidP="00000000" w:rsidRDefault="00000000" w:rsidRPr="00000000" w14:paraId="00000016">
      <w:pPr>
        <w:rPr>
          <w:color w:val="0e101a"/>
          <w:sz w:val="24"/>
          <w:szCs w:val="24"/>
          <w:highlight w:val="white"/>
        </w:rPr>
      </w:pPr>
      <w:r w:rsidDel="00000000" w:rsidR="00000000" w:rsidRPr="00000000">
        <w:rPr>
          <w:color w:val="1d1c1d"/>
          <w:sz w:val="24"/>
          <w:szCs w:val="24"/>
          <w:highlight w:val="white"/>
        </w:rPr>
        <w:drawing>
          <wp:inline distB="114300" distT="114300" distL="114300" distR="114300">
            <wp:extent cx="5943600" cy="27559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color w:val="999999"/>
          <w:sz w:val="18"/>
          <w:szCs w:val="18"/>
          <w:highlight w:val="white"/>
        </w:rPr>
      </w:pPr>
      <w:r w:rsidDel="00000000" w:rsidR="00000000" w:rsidRPr="00000000">
        <w:rPr>
          <w:color w:val="999999"/>
          <w:sz w:val="18"/>
          <w:szCs w:val="18"/>
          <w:highlight w:val="white"/>
          <w:rtl w:val="0"/>
        </w:rPr>
        <w:t xml:space="preserve">Chainalysis estimates that attacks on bridges account for 69% of total funds stolen in 2022.</w:t>
      </w:r>
    </w:p>
    <w:p w:rsidR="00000000" w:rsidDel="00000000" w:rsidP="00000000" w:rsidRDefault="00000000" w:rsidRPr="00000000" w14:paraId="00000018">
      <w:pPr>
        <w:rPr>
          <w:color w:val="999999"/>
          <w:sz w:val="18"/>
          <w:szCs w:val="18"/>
          <w:highlight w:val="white"/>
        </w:rPr>
      </w:pPr>
      <w:r w:rsidDel="00000000" w:rsidR="00000000" w:rsidRPr="00000000">
        <w:rPr>
          <w:rtl w:val="0"/>
        </w:rPr>
      </w:r>
    </w:p>
    <w:p w:rsidR="00000000" w:rsidDel="00000000" w:rsidP="00000000" w:rsidRDefault="00000000" w:rsidRPr="00000000" w14:paraId="00000019">
      <w:pPr>
        <w:rPr>
          <w:color w:val="0e101a"/>
          <w:sz w:val="24"/>
          <w:szCs w:val="24"/>
          <w:highlight w:val="white"/>
        </w:rPr>
      </w:pPr>
      <w:r w:rsidDel="00000000" w:rsidR="00000000" w:rsidRPr="00000000">
        <w:rPr>
          <w:color w:val="0e101a"/>
          <w:sz w:val="24"/>
          <w:szCs w:val="24"/>
          <w:highlight w:val="white"/>
          <w:rtl w:val="0"/>
        </w:rPr>
        <w:t xml:space="preserve">But today, teams don’t really have a choice. If they want to make their token available on multiple chains, they are dependent on bridges and one of two flawed models:</w:t>
      </w:r>
    </w:p>
    <w:p w:rsidR="00000000" w:rsidDel="00000000" w:rsidP="00000000" w:rsidRDefault="00000000" w:rsidRPr="00000000" w14:paraId="0000001A">
      <w:pPr>
        <w:numPr>
          <w:ilvl w:val="0"/>
          <w:numId w:val="4"/>
        </w:numPr>
        <w:spacing w:after="0" w:afterAutospacing="0" w:before="240" w:lineRule="auto"/>
        <w:ind w:left="720" w:hanging="360"/>
        <w:rPr>
          <w:color w:val="0e101a"/>
          <w:sz w:val="24"/>
          <w:szCs w:val="24"/>
          <w:highlight w:val="white"/>
        </w:rPr>
      </w:pPr>
      <w:r w:rsidDel="00000000" w:rsidR="00000000" w:rsidRPr="00000000">
        <w:rPr>
          <w:b w:val="1"/>
          <w:color w:val="0e101a"/>
          <w:sz w:val="24"/>
          <w:szCs w:val="24"/>
          <w:highlight w:val="white"/>
          <w:rtl w:val="0"/>
        </w:rPr>
        <w:t xml:space="preserve">Provide liquidity to the bridge on each chain</w:t>
      </w:r>
      <w:r w:rsidDel="00000000" w:rsidR="00000000" w:rsidRPr="00000000">
        <w:rPr>
          <w:color w:val="0e101a"/>
          <w:sz w:val="24"/>
          <w:szCs w:val="24"/>
          <w:highlight w:val="white"/>
          <w:rtl w:val="0"/>
        </w:rPr>
        <w:t xml:space="preserve">. In this model, when a user requests a transfer, the tokens enter the pool on chain A, and the user withdraws tokens from chain B. Unfortunately, for this case, not only will you (as the token creator) have to provide large amounts of liquidity to both pools, but your users end up bearing slippage fees and pool rebalancing fees.</w:t>
      </w:r>
    </w:p>
    <w:p w:rsidR="00000000" w:rsidDel="00000000" w:rsidP="00000000" w:rsidRDefault="00000000" w:rsidRPr="00000000" w14:paraId="0000001B">
      <w:pPr>
        <w:numPr>
          <w:ilvl w:val="0"/>
          <w:numId w:val="4"/>
        </w:numPr>
        <w:spacing w:after="240" w:before="0" w:beforeAutospacing="0" w:lineRule="auto"/>
        <w:ind w:left="720" w:hanging="360"/>
        <w:rPr>
          <w:color w:val="0e101a"/>
          <w:sz w:val="24"/>
          <w:szCs w:val="24"/>
          <w:highlight w:val="white"/>
        </w:rPr>
      </w:pPr>
      <w:r w:rsidDel="00000000" w:rsidR="00000000" w:rsidRPr="00000000">
        <w:rPr>
          <w:b w:val="1"/>
          <w:color w:val="0e101a"/>
          <w:sz w:val="24"/>
          <w:szCs w:val="24"/>
          <w:highlight w:val="white"/>
          <w:rtl w:val="0"/>
        </w:rPr>
        <w:t xml:space="preserve">Mint a new token through the bridge</w:t>
      </w:r>
      <w:r w:rsidDel="00000000" w:rsidR="00000000" w:rsidRPr="00000000">
        <w:rPr>
          <w:color w:val="0e101a"/>
          <w:sz w:val="24"/>
          <w:szCs w:val="24"/>
          <w:highlight w:val="white"/>
          <w:rtl w:val="0"/>
        </w:rPr>
        <w:t xml:space="preserve">. In this model, </w:t>
      </w:r>
      <w:r w:rsidDel="00000000" w:rsidR="00000000" w:rsidRPr="00000000">
        <w:rPr>
          <w:color w:val="1d1c1d"/>
          <w:sz w:val="24"/>
          <w:szCs w:val="24"/>
          <w:highlight w:val="white"/>
          <w:rtl w:val="0"/>
        </w:rPr>
        <w:t xml:space="preserve">when tokens are transferred, tokens on the source chain are locked in the bridge contract, and an equivalent amount of tokens are minted on the destination chain. This not only locks you (as the token creator) into the bridge’s model forever, but is a security risk as a bug in the code could give hackers the ability to mint a high (or even unlimited) number of unbacked tokens.</w:t>
      </w:r>
    </w:p>
    <w:p w:rsidR="00000000" w:rsidDel="00000000" w:rsidP="00000000" w:rsidRDefault="00000000" w:rsidRPr="00000000" w14:paraId="0000001C">
      <w:pPr>
        <w:rPr>
          <w:color w:val="1d1c1d"/>
          <w:sz w:val="24"/>
          <w:szCs w:val="24"/>
          <w:highlight w:val="white"/>
        </w:rPr>
      </w:pPr>
      <w:r w:rsidDel="00000000" w:rsidR="00000000" w:rsidRPr="00000000">
        <w:rPr>
          <w:color w:val="1d1c1d"/>
          <w:sz w:val="24"/>
          <w:szCs w:val="24"/>
          <w:highlight w:val="white"/>
          <w:rtl w:val="0"/>
        </w:rPr>
        <w:t xml:space="preserve">Bridges also create other issues, such as </w:t>
      </w:r>
      <w:r w:rsidDel="00000000" w:rsidR="00000000" w:rsidRPr="00000000">
        <w:rPr>
          <w:b w:val="1"/>
          <w:color w:val="1d1c1d"/>
          <w:sz w:val="24"/>
          <w:szCs w:val="24"/>
          <w:highlight w:val="white"/>
          <w:rtl w:val="0"/>
        </w:rPr>
        <w:t xml:space="preserve">liquidity fragmentation</w:t>
      </w:r>
      <w:r w:rsidDel="00000000" w:rsidR="00000000" w:rsidRPr="00000000">
        <w:rPr>
          <w:color w:val="1d1c1d"/>
          <w:sz w:val="24"/>
          <w:szCs w:val="24"/>
          <w:highlight w:val="white"/>
          <w:rtl w:val="0"/>
        </w:rPr>
        <w:t xml:space="preserve">.</w:t>
      </w:r>
    </w:p>
    <w:p w:rsidR="00000000" w:rsidDel="00000000" w:rsidP="00000000" w:rsidRDefault="00000000" w:rsidRPr="00000000" w14:paraId="0000001D">
      <w:pPr>
        <w:rPr>
          <w:b w:val="1"/>
          <w:color w:val="1d1c1d"/>
          <w:sz w:val="32"/>
          <w:szCs w:val="32"/>
          <w:highlight w:val="white"/>
        </w:rPr>
      </w:pPr>
      <w:r w:rsidDel="00000000" w:rsidR="00000000" w:rsidRPr="00000000">
        <w:rPr>
          <w:rtl w:val="0"/>
        </w:rPr>
      </w:r>
    </w:p>
    <w:p w:rsidR="00000000" w:rsidDel="00000000" w:rsidP="00000000" w:rsidRDefault="00000000" w:rsidRPr="00000000" w14:paraId="0000001E">
      <w:pPr>
        <w:rPr>
          <w:color w:val="1d1c1d"/>
          <w:sz w:val="24"/>
          <w:szCs w:val="24"/>
          <w:highlight w:val="white"/>
        </w:rPr>
      </w:pPr>
      <w:r w:rsidDel="00000000" w:rsidR="00000000" w:rsidRPr="00000000">
        <w:rPr>
          <w:color w:val="1d1c1d"/>
          <w:sz w:val="24"/>
          <w:szCs w:val="24"/>
          <w:highlight w:val="white"/>
        </w:rPr>
        <w:drawing>
          <wp:inline distB="114300" distT="114300" distL="114300" distR="114300">
            <wp:extent cx="5310188" cy="375456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10188" cy="375456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color w:val="1d1c1d"/>
          <w:sz w:val="24"/>
          <w:szCs w:val="24"/>
          <w:highlight w:val="white"/>
        </w:rPr>
      </w:pPr>
      <w:r w:rsidDel="00000000" w:rsidR="00000000" w:rsidRPr="00000000">
        <w:rPr>
          <w:rtl w:val="0"/>
        </w:rPr>
      </w:r>
    </w:p>
    <w:p w:rsidR="00000000" w:rsidDel="00000000" w:rsidP="00000000" w:rsidRDefault="00000000" w:rsidRPr="00000000" w14:paraId="00000020">
      <w:pPr>
        <w:rPr>
          <w:color w:val="1d1c1d"/>
          <w:sz w:val="24"/>
          <w:szCs w:val="24"/>
          <w:highlight w:val="white"/>
        </w:rPr>
      </w:pPr>
      <w:r w:rsidDel="00000000" w:rsidR="00000000" w:rsidRPr="00000000">
        <w:rPr>
          <w:color w:val="1d1c1d"/>
          <w:sz w:val="24"/>
          <w:szCs w:val="24"/>
          <w:highlight w:val="white"/>
          <w:rtl w:val="0"/>
        </w:rPr>
        <w:t xml:space="preserve">Imagine a scenario where a user sends 100 USDT through the Optimism bridge (Bridge 1) and an additional 100 USDT through </w:t>
      </w:r>
      <w:r w:rsidDel="00000000" w:rsidR="00000000" w:rsidRPr="00000000">
        <w:rPr>
          <w:color w:val="1d1c1d"/>
          <w:sz w:val="24"/>
          <w:szCs w:val="24"/>
          <w:highlight w:val="white"/>
          <w:rtl w:val="0"/>
        </w:rPr>
        <w:t xml:space="preserve">Connext</w:t>
      </w:r>
      <w:r w:rsidDel="00000000" w:rsidR="00000000" w:rsidRPr="00000000">
        <w:rPr>
          <w:color w:val="1d1c1d"/>
          <w:sz w:val="24"/>
          <w:szCs w:val="24"/>
          <w:highlight w:val="white"/>
          <w:rtl w:val="0"/>
        </w:rPr>
        <w:t xml:space="preserve"> (Bridge 2) to Optimism, resulting in a total of 200 USDT on Optimism (as shown in the figure above). If the user then attempts to bridge back the 200 USDT through the Optimism bridge, they can only unlock the first 100 USDT. The remaining 100 USDT will be stuck.</w:t>
      </w:r>
    </w:p>
    <w:p w:rsidR="00000000" w:rsidDel="00000000" w:rsidP="00000000" w:rsidRDefault="00000000" w:rsidRPr="00000000" w14:paraId="00000021">
      <w:pPr>
        <w:rPr>
          <w:color w:val="1d1c1d"/>
          <w:sz w:val="24"/>
          <w:szCs w:val="24"/>
          <w:highlight w:val="white"/>
        </w:rPr>
      </w:pPr>
      <w:r w:rsidDel="00000000" w:rsidR="00000000" w:rsidRPr="00000000">
        <w:rPr>
          <w:rtl w:val="0"/>
        </w:rPr>
      </w:r>
    </w:p>
    <w:p w:rsidR="00000000" w:rsidDel="00000000" w:rsidP="00000000" w:rsidRDefault="00000000" w:rsidRPr="00000000" w14:paraId="00000022">
      <w:pPr>
        <w:rPr>
          <w:color w:val="1d1c1d"/>
          <w:sz w:val="24"/>
          <w:szCs w:val="24"/>
          <w:highlight w:val="white"/>
        </w:rPr>
      </w:pPr>
      <w:r w:rsidDel="00000000" w:rsidR="00000000" w:rsidRPr="00000000">
        <w:rPr>
          <w:color w:val="1d1c1d"/>
          <w:sz w:val="24"/>
          <w:szCs w:val="24"/>
          <w:highlight w:val="white"/>
          <w:rtl w:val="0"/>
        </w:rPr>
        <w:t xml:space="preserve">Why does this happen? The issue lies in the fact that the liquidity on Layer 1 (L1) is divided between the Optimism bridge and </w:t>
      </w:r>
      <w:r w:rsidDel="00000000" w:rsidR="00000000" w:rsidRPr="00000000">
        <w:rPr>
          <w:color w:val="1d1c1d"/>
          <w:sz w:val="24"/>
          <w:szCs w:val="24"/>
          <w:highlight w:val="white"/>
          <w:rtl w:val="0"/>
        </w:rPr>
        <w:t xml:space="preserve">Connext</w:t>
      </w:r>
      <w:r w:rsidDel="00000000" w:rsidR="00000000" w:rsidRPr="00000000">
        <w:rPr>
          <w:color w:val="1d1c1d"/>
          <w:sz w:val="24"/>
          <w:szCs w:val="24"/>
          <w:highlight w:val="white"/>
          <w:rtl w:val="0"/>
        </w:rPr>
        <w:t xml:space="preserve">. Because of this fragmentation, the user can't retrieve the full amount through a single bridge, leading to limitations in the usability of these bridging systems.</w:t>
      </w:r>
    </w:p>
    <w:p w:rsidR="00000000" w:rsidDel="00000000" w:rsidP="00000000" w:rsidRDefault="00000000" w:rsidRPr="00000000" w14:paraId="00000023">
      <w:pPr>
        <w:rPr>
          <w:color w:val="1d1c1d"/>
          <w:sz w:val="24"/>
          <w:szCs w:val="24"/>
          <w:highlight w:val="white"/>
        </w:rPr>
      </w:pPr>
      <w:r w:rsidDel="00000000" w:rsidR="00000000" w:rsidRPr="00000000">
        <w:rPr>
          <w:rtl w:val="0"/>
        </w:rPr>
      </w:r>
    </w:p>
    <w:p w:rsidR="00000000" w:rsidDel="00000000" w:rsidP="00000000" w:rsidRDefault="00000000" w:rsidRPr="00000000" w14:paraId="00000024">
      <w:pPr>
        <w:rPr>
          <w:b w:val="1"/>
          <w:color w:val="1d1c1d"/>
          <w:sz w:val="32"/>
          <w:szCs w:val="32"/>
          <w:highlight w:val="white"/>
        </w:rPr>
      </w:pPr>
      <w:r w:rsidDel="00000000" w:rsidR="00000000" w:rsidRPr="00000000">
        <w:rPr>
          <w:b w:val="1"/>
          <w:color w:val="1d1c1d"/>
          <w:sz w:val="32"/>
          <w:szCs w:val="32"/>
          <w:highlight w:val="white"/>
          <w:rtl w:val="0"/>
        </w:rPr>
        <w:t xml:space="preserve">The xERC20 token standard: the solution to problematic bridges </w:t>
      </w:r>
    </w:p>
    <w:p w:rsidR="00000000" w:rsidDel="00000000" w:rsidP="00000000" w:rsidRDefault="00000000" w:rsidRPr="00000000" w14:paraId="00000025">
      <w:pPr>
        <w:rPr>
          <w:color w:val="0e101a"/>
          <w:sz w:val="24"/>
          <w:szCs w:val="24"/>
          <w:highlight w:val="white"/>
        </w:rPr>
      </w:pPr>
      <w:r w:rsidDel="00000000" w:rsidR="00000000" w:rsidRPr="00000000">
        <w:rPr>
          <w:color w:val="0e101a"/>
          <w:sz w:val="24"/>
          <w:szCs w:val="24"/>
          <w:highlight w:val="white"/>
          <w:rtl w:val="0"/>
        </w:rPr>
        <w:t xml:space="preserve">To solve these problems, </w:t>
      </w:r>
      <w:r w:rsidDel="00000000" w:rsidR="00000000" w:rsidRPr="00000000">
        <w:rPr>
          <w:color w:val="0e101a"/>
          <w:sz w:val="24"/>
          <w:szCs w:val="24"/>
          <w:highlight w:val="white"/>
          <w:rtl w:val="0"/>
        </w:rPr>
        <w:t xml:space="preserve">Connext</w:t>
      </w:r>
      <w:r w:rsidDel="00000000" w:rsidR="00000000" w:rsidRPr="00000000">
        <w:rPr>
          <w:color w:val="0e101a"/>
          <w:sz w:val="24"/>
          <w:szCs w:val="24"/>
          <w:highlight w:val="white"/>
          <w:rtl w:val="0"/>
        </w:rPr>
        <w:t xml:space="preserve"> has introduced an open standard - the </w:t>
      </w:r>
      <w:hyperlink r:id="rId14">
        <w:r w:rsidDel="00000000" w:rsidR="00000000" w:rsidRPr="00000000">
          <w:rPr>
            <w:b w:val="1"/>
            <w:color w:val="4a6ee0"/>
            <w:sz w:val="24"/>
            <w:szCs w:val="24"/>
            <w:highlight w:val="white"/>
            <w:u w:val="single"/>
            <w:rtl w:val="0"/>
          </w:rPr>
          <w:t xml:space="preserve">xERC20</w:t>
        </w:r>
      </w:hyperlink>
      <w:r w:rsidDel="00000000" w:rsidR="00000000" w:rsidRPr="00000000">
        <w:rPr>
          <w:b w:val="1"/>
          <w:color w:val="0e101a"/>
          <w:sz w:val="24"/>
          <w:szCs w:val="24"/>
          <w:highlight w:val="white"/>
          <w:rtl w:val="0"/>
        </w:rPr>
        <w:t xml:space="preserve"> token design</w:t>
      </w:r>
      <w:r w:rsidDel="00000000" w:rsidR="00000000" w:rsidRPr="00000000">
        <w:rPr>
          <w:color w:val="0e101a"/>
          <w:sz w:val="24"/>
          <w:szCs w:val="24"/>
          <w:highlight w:val="white"/>
          <w:rtl w:val="0"/>
        </w:rPr>
        <w:t xml:space="preserve">. </w:t>
      </w:r>
    </w:p>
    <w:p w:rsidR="00000000" w:rsidDel="00000000" w:rsidP="00000000" w:rsidRDefault="00000000" w:rsidRPr="00000000" w14:paraId="00000026">
      <w:pPr>
        <w:rPr>
          <w:color w:val="0e101a"/>
          <w:sz w:val="24"/>
          <w:szCs w:val="24"/>
          <w:highlight w:val="white"/>
        </w:rPr>
      </w:pPr>
      <w:r w:rsidDel="00000000" w:rsidR="00000000" w:rsidRPr="00000000">
        <w:rPr>
          <w:rtl w:val="0"/>
        </w:rPr>
      </w:r>
    </w:p>
    <w:p w:rsidR="00000000" w:rsidDel="00000000" w:rsidP="00000000" w:rsidRDefault="00000000" w:rsidRPr="00000000" w14:paraId="00000027">
      <w:pPr>
        <w:rPr>
          <w:color w:val="1d1c1d"/>
          <w:sz w:val="24"/>
          <w:szCs w:val="24"/>
          <w:highlight w:val="white"/>
        </w:rPr>
      </w:pPr>
      <w:r w:rsidDel="00000000" w:rsidR="00000000" w:rsidRPr="00000000">
        <w:rPr>
          <w:color w:val="0e101a"/>
          <w:sz w:val="24"/>
          <w:szCs w:val="24"/>
          <w:highlight w:val="white"/>
          <w:rtl w:val="0"/>
        </w:rPr>
        <w:t xml:space="preserve">In this design, xERC20 tokens are:</w:t>
      </w:r>
      <w:r w:rsidDel="00000000" w:rsidR="00000000" w:rsidRPr="00000000">
        <w:rPr>
          <w:rtl w:val="0"/>
        </w:rPr>
      </w:r>
    </w:p>
    <w:p w:rsidR="00000000" w:rsidDel="00000000" w:rsidP="00000000" w:rsidRDefault="00000000" w:rsidRPr="00000000" w14:paraId="00000028">
      <w:pPr>
        <w:numPr>
          <w:ilvl w:val="0"/>
          <w:numId w:val="6"/>
        </w:numPr>
        <w:ind w:left="720" w:hanging="360"/>
        <w:rPr>
          <w:color w:val="1d1c1d"/>
          <w:sz w:val="24"/>
          <w:szCs w:val="24"/>
          <w:highlight w:val="white"/>
        </w:rPr>
      </w:pPr>
      <w:r w:rsidDel="00000000" w:rsidR="00000000" w:rsidRPr="00000000">
        <w:rPr>
          <w:color w:val="1d1c1d"/>
          <w:sz w:val="24"/>
          <w:szCs w:val="24"/>
          <w:highlight w:val="white"/>
          <w:rtl w:val="0"/>
        </w:rPr>
        <w:t xml:space="preserve">Transferable across chains with no slippage.</w:t>
      </w:r>
    </w:p>
    <w:p w:rsidR="00000000" w:rsidDel="00000000" w:rsidP="00000000" w:rsidRDefault="00000000" w:rsidRPr="00000000" w14:paraId="00000029">
      <w:pPr>
        <w:numPr>
          <w:ilvl w:val="0"/>
          <w:numId w:val="6"/>
        </w:numPr>
        <w:ind w:left="720" w:hanging="360"/>
        <w:rPr>
          <w:color w:val="1d1c1d"/>
          <w:sz w:val="24"/>
          <w:szCs w:val="24"/>
          <w:highlight w:val="white"/>
        </w:rPr>
      </w:pPr>
      <w:r w:rsidDel="00000000" w:rsidR="00000000" w:rsidRPr="00000000">
        <w:rPr>
          <w:color w:val="1d1c1d"/>
          <w:sz w:val="24"/>
          <w:szCs w:val="24"/>
          <w:highlight w:val="white"/>
          <w:rtl w:val="0"/>
        </w:rPr>
        <w:t xml:space="preserve">Deployed and fully controlled by the token issuer.</w:t>
      </w:r>
    </w:p>
    <w:p w:rsidR="00000000" w:rsidDel="00000000" w:rsidP="00000000" w:rsidRDefault="00000000" w:rsidRPr="00000000" w14:paraId="0000002A">
      <w:pPr>
        <w:numPr>
          <w:ilvl w:val="0"/>
          <w:numId w:val="6"/>
        </w:numPr>
        <w:ind w:left="720" w:hanging="360"/>
        <w:rPr>
          <w:color w:val="1d1c1d"/>
          <w:sz w:val="24"/>
          <w:szCs w:val="24"/>
          <w:highlight w:val="white"/>
        </w:rPr>
      </w:pPr>
      <w:r w:rsidDel="00000000" w:rsidR="00000000" w:rsidRPr="00000000">
        <w:rPr>
          <w:color w:val="1d1c1d"/>
          <w:sz w:val="24"/>
          <w:szCs w:val="24"/>
          <w:highlight w:val="white"/>
          <w:rtl w:val="0"/>
        </w:rPr>
        <w:t xml:space="preserve">Still secured fully by Ethereum L1 and the canonical bridges of each chain.</w:t>
      </w:r>
    </w:p>
    <w:p w:rsidR="00000000" w:rsidDel="00000000" w:rsidP="00000000" w:rsidRDefault="00000000" w:rsidRPr="00000000" w14:paraId="0000002B">
      <w:pPr>
        <w:rPr>
          <w:color w:val="1d1c1d"/>
          <w:sz w:val="24"/>
          <w:szCs w:val="24"/>
          <w:highlight w:val="white"/>
        </w:rPr>
      </w:pPr>
      <w:r w:rsidDel="00000000" w:rsidR="00000000" w:rsidRPr="00000000">
        <w:rPr>
          <w:rtl w:val="0"/>
        </w:rPr>
      </w:r>
    </w:p>
    <w:p w:rsidR="00000000" w:rsidDel="00000000" w:rsidP="00000000" w:rsidRDefault="00000000" w:rsidRPr="00000000" w14:paraId="0000002C">
      <w:pPr>
        <w:rPr>
          <w:color w:val="1d1c1d"/>
          <w:sz w:val="24"/>
          <w:szCs w:val="24"/>
          <w:highlight w:val="white"/>
        </w:rPr>
      </w:pPr>
      <w:r w:rsidDel="00000000" w:rsidR="00000000" w:rsidRPr="00000000">
        <w:rPr>
          <w:color w:val="1d1c1d"/>
          <w:sz w:val="24"/>
          <w:szCs w:val="24"/>
          <w:highlight w:val="white"/>
          <w:rtl w:val="0"/>
        </w:rPr>
        <w:t xml:space="preserve">How does this work? The power of the xERC20 token standard lies in standardization of the way that tokens are made “bridge-able” and the possibility for any token to be compatible with this standard. </w:t>
      </w:r>
    </w:p>
    <w:p w:rsidR="00000000" w:rsidDel="00000000" w:rsidP="00000000" w:rsidRDefault="00000000" w:rsidRPr="00000000" w14:paraId="0000002D">
      <w:pPr>
        <w:rPr>
          <w:color w:val="1d1c1d"/>
          <w:sz w:val="24"/>
          <w:szCs w:val="24"/>
          <w:highlight w:val="white"/>
        </w:rPr>
      </w:pPr>
      <w:r w:rsidDel="00000000" w:rsidR="00000000" w:rsidRPr="00000000">
        <w:rPr>
          <w:rtl w:val="0"/>
        </w:rPr>
      </w:r>
    </w:p>
    <w:p w:rsidR="00000000" w:rsidDel="00000000" w:rsidP="00000000" w:rsidRDefault="00000000" w:rsidRPr="00000000" w14:paraId="0000002E">
      <w:pPr>
        <w:rPr>
          <w:color w:val="1d1c1d"/>
          <w:sz w:val="24"/>
          <w:szCs w:val="24"/>
          <w:highlight w:val="white"/>
        </w:rPr>
      </w:pPr>
      <w:r w:rsidDel="00000000" w:rsidR="00000000" w:rsidRPr="00000000">
        <w:rPr>
          <w:color w:val="1d1c1d"/>
          <w:sz w:val="24"/>
          <w:szCs w:val="24"/>
          <w:highlight w:val="white"/>
          <w:rtl w:val="0"/>
        </w:rPr>
        <w:t xml:space="preserve">As we discuss further below, the xERC20 standard introduces a new interface for tokens. This interface allows the token issuer to define </w:t>
      </w:r>
    </w:p>
    <w:p w:rsidR="00000000" w:rsidDel="00000000" w:rsidP="00000000" w:rsidRDefault="00000000" w:rsidRPr="00000000" w14:paraId="0000002F">
      <w:pPr>
        <w:numPr>
          <w:ilvl w:val="0"/>
          <w:numId w:val="5"/>
        </w:numPr>
        <w:ind w:left="720" w:hanging="360"/>
        <w:rPr>
          <w:color w:val="1d1c1d"/>
          <w:sz w:val="24"/>
          <w:szCs w:val="24"/>
          <w:highlight w:val="white"/>
        </w:rPr>
      </w:pPr>
      <w:r w:rsidDel="00000000" w:rsidR="00000000" w:rsidRPr="00000000">
        <w:rPr>
          <w:color w:val="1d1c1d"/>
          <w:sz w:val="24"/>
          <w:szCs w:val="24"/>
          <w:highlight w:val="white"/>
          <w:rtl w:val="0"/>
        </w:rPr>
        <w:t xml:space="preserve">What bridges can transfer their tokens from one chain to another </w:t>
      </w:r>
    </w:p>
    <w:p w:rsidR="00000000" w:rsidDel="00000000" w:rsidP="00000000" w:rsidRDefault="00000000" w:rsidRPr="00000000" w14:paraId="00000030">
      <w:pPr>
        <w:numPr>
          <w:ilvl w:val="0"/>
          <w:numId w:val="5"/>
        </w:numPr>
        <w:ind w:left="720" w:hanging="360"/>
        <w:rPr>
          <w:color w:val="1d1c1d"/>
          <w:sz w:val="24"/>
          <w:szCs w:val="24"/>
          <w:highlight w:val="white"/>
        </w:rPr>
      </w:pPr>
      <w:r w:rsidDel="00000000" w:rsidR="00000000" w:rsidRPr="00000000">
        <w:rPr>
          <w:color w:val="1d1c1d"/>
          <w:sz w:val="24"/>
          <w:szCs w:val="24"/>
          <w:highlight w:val="white"/>
          <w:rtl w:val="0"/>
        </w:rPr>
        <w:t xml:space="preserve">And in what amounts </w:t>
      </w:r>
    </w:p>
    <w:p w:rsidR="00000000" w:rsidDel="00000000" w:rsidP="00000000" w:rsidRDefault="00000000" w:rsidRPr="00000000" w14:paraId="00000031">
      <w:pPr>
        <w:rPr>
          <w:color w:val="1d1c1d"/>
          <w:sz w:val="24"/>
          <w:szCs w:val="24"/>
          <w:highlight w:val="white"/>
        </w:rPr>
      </w:pPr>
      <w:r w:rsidDel="00000000" w:rsidR="00000000" w:rsidRPr="00000000">
        <w:rPr>
          <w:rtl w:val="0"/>
        </w:rPr>
      </w:r>
    </w:p>
    <w:p w:rsidR="00000000" w:rsidDel="00000000" w:rsidP="00000000" w:rsidRDefault="00000000" w:rsidRPr="00000000" w14:paraId="00000032">
      <w:pPr>
        <w:rPr>
          <w:color w:val="1d1c1d"/>
          <w:sz w:val="24"/>
          <w:szCs w:val="24"/>
          <w:highlight w:val="white"/>
        </w:rPr>
      </w:pPr>
      <w:r w:rsidDel="00000000" w:rsidR="00000000" w:rsidRPr="00000000">
        <w:rPr>
          <w:color w:val="1d1c1d"/>
          <w:sz w:val="24"/>
          <w:szCs w:val="24"/>
          <w:highlight w:val="white"/>
          <w:rtl w:val="0"/>
        </w:rPr>
        <w:t xml:space="preserve">By utilizing a simple smart contract on the source chain, these limits can be enforced and the safety of the token issuance guaranteed. </w:t>
      </w:r>
    </w:p>
    <w:p w:rsidR="00000000" w:rsidDel="00000000" w:rsidP="00000000" w:rsidRDefault="00000000" w:rsidRPr="00000000" w14:paraId="00000033">
      <w:pPr>
        <w:rPr>
          <w:color w:val="1d1c1d"/>
          <w:sz w:val="24"/>
          <w:szCs w:val="24"/>
          <w:highlight w:val="white"/>
        </w:rPr>
      </w:pPr>
      <w:r w:rsidDel="00000000" w:rsidR="00000000" w:rsidRPr="00000000">
        <w:rPr>
          <w:rtl w:val="0"/>
        </w:rPr>
      </w:r>
    </w:p>
    <w:p w:rsidR="00000000" w:rsidDel="00000000" w:rsidP="00000000" w:rsidRDefault="00000000" w:rsidRPr="00000000" w14:paraId="00000034">
      <w:pPr>
        <w:rPr>
          <w:color w:val="1d1c1d"/>
          <w:sz w:val="24"/>
          <w:szCs w:val="24"/>
          <w:highlight w:val="white"/>
        </w:rPr>
      </w:pPr>
      <w:r w:rsidDel="00000000" w:rsidR="00000000" w:rsidRPr="00000000">
        <w:rPr>
          <w:color w:val="1d1c1d"/>
          <w:sz w:val="24"/>
          <w:szCs w:val="24"/>
          <w:highlight w:val="white"/>
        </w:rPr>
        <w:drawing>
          <wp:inline distB="114300" distT="114300" distL="114300" distR="114300">
            <wp:extent cx="5638800" cy="3362325"/>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388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color w:val="1d1c1d"/>
          <w:sz w:val="24"/>
          <w:szCs w:val="24"/>
          <w:highlight w:val="white"/>
        </w:rPr>
      </w:pPr>
      <w:r w:rsidDel="00000000" w:rsidR="00000000" w:rsidRPr="00000000">
        <w:rPr>
          <w:rtl w:val="0"/>
        </w:rPr>
      </w:r>
    </w:p>
    <w:p w:rsidR="00000000" w:rsidDel="00000000" w:rsidP="00000000" w:rsidRDefault="00000000" w:rsidRPr="00000000" w14:paraId="00000036">
      <w:pPr>
        <w:rPr>
          <w:color w:val="0e101a"/>
          <w:sz w:val="24"/>
          <w:szCs w:val="24"/>
          <w:highlight w:val="white"/>
        </w:rPr>
      </w:pPr>
      <w:r w:rsidDel="00000000" w:rsidR="00000000" w:rsidRPr="00000000">
        <w:rPr>
          <w:color w:val="0e101a"/>
          <w:sz w:val="24"/>
          <w:szCs w:val="24"/>
          <w:highlight w:val="white"/>
          <w:rtl w:val="0"/>
        </w:rPr>
        <w:t xml:space="preserve">With xERC20 tokens, creating multi-chain tokens, and bridging them, is easy.</w:t>
      </w:r>
    </w:p>
    <w:p w:rsidR="00000000" w:rsidDel="00000000" w:rsidP="00000000" w:rsidRDefault="00000000" w:rsidRPr="00000000" w14:paraId="00000037">
      <w:pPr>
        <w:rPr>
          <w:color w:val="0e101a"/>
          <w:sz w:val="24"/>
          <w:szCs w:val="24"/>
          <w:highlight w:val="white"/>
        </w:rPr>
      </w:pPr>
      <w:r w:rsidDel="00000000" w:rsidR="00000000" w:rsidRPr="00000000">
        <w:rPr>
          <w:rtl w:val="0"/>
        </w:rPr>
      </w:r>
    </w:p>
    <w:p w:rsidR="00000000" w:rsidDel="00000000" w:rsidP="00000000" w:rsidRDefault="00000000" w:rsidRPr="00000000" w14:paraId="00000038">
      <w:pPr>
        <w:rPr>
          <w:color w:val="0e101a"/>
          <w:sz w:val="24"/>
          <w:szCs w:val="24"/>
          <w:highlight w:val="white"/>
        </w:rPr>
      </w:pPr>
      <w:r w:rsidDel="00000000" w:rsidR="00000000" w:rsidRPr="00000000">
        <w:rPr>
          <w:color w:val="0e101a"/>
          <w:sz w:val="24"/>
          <w:szCs w:val="24"/>
          <w:highlight w:val="white"/>
          <w:rtl w:val="0"/>
        </w:rPr>
        <w:t xml:space="preserve">Let’s assume that a user wants to bridge your token (let’s call it MY_TOKEN) from Ethereum to Optimism. With xERC20, the steps are as follows: </w:t>
      </w:r>
    </w:p>
    <w:p w:rsidR="00000000" w:rsidDel="00000000" w:rsidP="00000000" w:rsidRDefault="00000000" w:rsidRPr="00000000" w14:paraId="00000039">
      <w:pPr>
        <w:rPr>
          <w:color w:val="0e101a"/>
          <w:sz w:val="24"/>
          <w:szCs w:val="24"/>
          <w:highlight w:val="white"/>
        </w:rPr>
      </w:pPr>
      <w:r w:rsidDel="00000000" w:rsidR="00000000" w:rsidRPr="00000000">
        <w:rPr>
          <w:rtl w:val="0"/>
        </w:rPr>
      </w:r>
    </w:p>
    <w:p w:rsidR="00000000" w:rsidDel="00000000" w:rsidP="00000000" w:rsidRDefault="00000000" w:rsidRPr="00000000" w14:paraId="0000003A">
      <w:pPr>
        <w:numPr>
          <w:ilvl w:val="0"/>
          <w:numId w:val="7"/>
        </w:numPr>
        <w:ind w:left="720" w:hanging="360"/>
        <w:rPr>
          <w:sz w:val="24"/>
          <w:szCs w:val="24"/>
          <w:highlight w:val="white"/>
        </w:rPr>
      </w:pPr>
      <w:r w:rsidDel="00000000" w:rsidR="00000000" w:rsidRPr="00000000">
        <w:rPr>
          <w:color w:val="0e101a"/>
          <w:sz w:val="24"/>
          <w:szCs w:val="24"/>
          <w:highlight w:val="white"/>
          <w:rtl w:val="0"/>
        </w:rPr>
        <w:t xml:space="preserve">The MY_TOKEN on Ethereum is "wrapped" (similar to how ETH is wrapped to WETH) on a smart contract named Lockbox into xMY_TOKEN.</w:t>
      </w:r>
    </w:p>
    <w:p w:rsidR="00000000" w:rsidDel="00000000" w:rsidP="00000000" w:rsidRDefault="00000000" w:rsidRPr="00000000" w14:paraId="0000003B">
      <w:pPr>
        <w:numPr>
          <w:ilvl w:val="0"/>
          <w:numId w:val="7"/>
        </w:numPr>
        <w:ind w:left="720" w:hanging="360"/>
        <w:rPr>
          <w:sz w:val="24"/>
          <w:szCs w:val="24"/>
          <w:highlight w:val="white"/>
        </w:rPr>
      </w:pPr>
      <w:r w:rsidDel="00000000" w:rsidR="00000000" w:rsidRPr="00000000">
        <w:rPr>
          <w:color w:val="0e101a"/>
          <w:sz w:val="24"/>
          <w:szCs w:val="24"/>
          <w:highlight w:val="white"/>
          <w:rtl w:val="0"/>
        </w:rPr>
        <w:t xml:space="preserve">The wrapped tokens are sent to a bridge, which burns/locks the wrapped token.</w:t>
      </w:r>
    </w:p>
    <w:p w:rsidR="00000000" w:rsidDel="00000000" w:rsidP="00000000" w:rsidRDefault="00000000" w:rsidRPr="00000000" w14:paraId="0000003C">
      <w:pPr>
        <w:numPr>
          <w:ilvl w:val="0"/>
          <w:numId w:val="7"/>
        </w:numPr>
        <w:ind w:left="720" w:hanging="360"/>
        <w:rPr>
          <w:sz w:val="24"/>
          <w:szCs w:val="24"/>
          <w:highlight w:val="white"/>
        </w:rPr>
      </w:pPr>
      <w:r w:rsidDel="00000000" w:rsidR="00000000" w:rsidRPr="00000000">
        <w:rPr>
          <w:color w:val="0e101a"/>
          <w:sz w:val="24"/>
          <w:szCs w:val="24"/>
          <w:highlight w:val="white"/>
          <w:rtl w:val="0"/>
        </w:rPr>
        <w:t xml:space="preserve">The bridge sends a message through Optimism's canonical bridge stating that the tokens have been received on the mainnet and mints an equivalent amount of xMY_TOKEN on Optimism.</w:t>
      </w:r>
    </w:p>
    <w:p w:rsidR="00000000" w:rsidDel="00000000" w:rsidP="00000000" w:rsidRDefault="00000000" w:rsidRPr="00000000" w14:paraId="0000003D">
      <w:pPr>
        <w:ind w:left="720" w:firstLine="0"/>
        <w:rPr>
          <w:color w:val="0e101a"/>
          <w:sz w:val="24"/>
          <w:szCs w:val="24"/>
          <w:highlight w:val="white"/>
        </w:rPr>
      </w:pPr>
      <w:r w:rsidDel="00000000" w:rsidR="00000000" w:rsidRPr="00000000">
        <w:rPr>
          <w:rtl w:val="0"/>
        </w:rPr>
      </w:r>
    </w:p>
    <w:p w:rsidR="00000000" w:rsidDel="00000000" w:rsidP="00000000" w:rsidRDefault="00000000" w:rsidRPr="00000000" w14:paraId="0000003E">
      <w:pPr>
        <w:rPr>
          <w:color w:val="0e101a"/>
          <w:sz w:val="24"/>
          <w:szCs w:val="24"/>
          <w:highlight w:val="white"/>
        </w:rPr>
      </w:pPr>
      <w:r w:rsidDel="00000000" w:rsidR="00000000" w:rsidRPr="00000000">
        <w:rPr>
          <w:color w:val="0e101a"/>
          <w:sz w:val="24"/>
          <w:szCs w:val="24"/>
          <w:highlight w:val="white"/>
          <w:rtl w:val="0"/>
        </w:rPr>
        <w:t xml:space="preserve">As long as the token design has been adopted by the token issuer and both bridges, they bridges can work together to ensure the availability of the token on Optimism and on both bridges.</w:t>
      </w:r>
    </w:p>
    <w:p w:rsidR="00000000" w:rsidDel="00000000" w:rsidP="00000000" w:rsidRDefault="00000000" w:rsidRPr="00000000" w14:paraId="0000003F">
      <w:pPr>
        <w:rPr>
          <w:color w:val="0e101a"/>
          <w:sz w:val="24"/>
          <w:szCs w:val="24"/>
          <w:highlight w:val="white"/>
        </w:rPr>
      </w:pPr>
      <w:r w:rsidDel="00000000" w:rsidR="00000000" w:rsidRPr="00000000">
        <w:rPr>
          <w:rtl w:val="0"/>
        </w:rPr>
      </w:r>
    </w:p>
    <w:p w:rsidR="00000000" w:rsidDel="00000000" w:rsidP="00000000" w:rsidRDefault="00000000" w:rsidRPr="00000000" w14:paraId="00000040">
      <w:pPr>
        <w:rPr>
          <w:color w:val="1d1c1d"/>
          <w:sz w:val="24"/>
          <w:szCs w:val="24"/>
          <w:highlight w:val="white"/>
        </w:rPr>
      </w:pPr>
      <w:r w:rsidDel="00000000" w:rsidR="00000000" w:rsidRPr="00000000">
        <w:rPr>
          <w:color w:val="0e101a"/>
          <w:sz w:val="24"/>
          <w:szCs w:val="24"/>
          <w:highlight w:val="white"/>
          <w:rtl w:val="0"/>
        </w:rPr>
        <w:t xml:space="preserve">Note: For tokens that are already upgraded or support the xERC20 standard, the transfer process starts directly at step 2.</w:t>
      </w:r>
      <w:r w:rsidDel="00000000" w:rsidR="00000000" w:rsidRPr="00000000">
        <w:rPr>
          <w:rtl w:val="0"/>
        </w:rPr>
      </w:r>
    </w:p>
    <w:p w:rsidR="00000000" w:rsidDel="00000000" w:rsidP="00000000" w:rsidRDefault="00000000" w:rsidRPr="00000000" w14:paraId="00000041">
      <w:pPr>
        <w:rPr>
          <w:color w:val="1d1c1d"/>
          <w:sz w:val="24"/>
          <w:szCs w:val="24"/>
          <w:highlight w:val="white"/>
        </w:rPr>
      </w:pPr>
      <w:r w:rsidDel="00000000" w:rsidR="00000000" w:rsidRPr="00000000">
        <w:rPr>
          <w:rtl w:val="0"/>
        </w:rPr>
      </w:r>
    </w:p>
    <w:p w:rsidR="00000000" w:rsidDel="00000000" w:rsidP="00000000" w:rsidRDefault="00000000" w:rsidRPr="00000000" w14:paraId="00000042">
      <w:pPr>
        <w:rPr>
          <w:color w:val="0e101a"/>
          <w:sz w:val="24"/>
          <w:szCs w:val="24"/>
          <w:highlight w:val="white"/>
        </w:rPr>
      </w:pPr>
      <w:r w:rsidDel="00000000" w:rsidR="00000000" w:rsidRPr="00000000">
        <w:rPr>
          <w:color w:val="0e101a"/>
          <w:sz w:val="24"/>
          <w:szCs w:val="24"/>
          <w:highlight w:val="white"/>
          <w:rtl w:val="0"/>
        </w:rPr>
        <w:t xml:space="preserve">And by implementing the xERC20 standard, you as the token issuer </w:t>
      </w:r>
      <w:r w:rsidDel="00000000" w:rsidR="00000000" w:rsidRPr="00000000">
        <w:rPr>
          <w:b w:val="1"/>
          <w:color w:val="0e101a"/>
          <w:sz w:val="24"/>
          <w:szCs w:val="24"/>
          <w:highlight w:val="white"/>
          <w:rtl w:val="0"/>
        </w:rPr>
        <w:t xml:space="preserve">can set specific limits on how many tokens can be minted by a specific bridge in a specified time period</w:t>
      </w:r>
      <w:r w:rsidDel="00000000" w:rsidR="00000000" w:rsidRPr="00000000">
        <w:rPr>
          <w:color w:val="0e101a"/>
          <w:sz w:val="24"/>
          <w:szCs w:val="24"/>
          <w:highlight w:val="white"/>
          <w:rtl w:val="0"/>
        </w:rPr>
        <w:t xml:space="preserve">. This, coupled with the chronology mentioned above, ensures that even if a bridge is hacked, the hacker cannot mint an infinite number of MY_TOKEN. </w:t>
      </w:r>
    </w:p>
    <w:p w:rsidR="00000000" w:rsidDel="00000000" w:rsidP="00000000" w:rsidRDefault="00000000" w:rsidRPr="00000000" w14:paraId="00000043">
      <w:pPr>
        <w:rPr>
          <w:color w:val="0e101a"/>
          <w:sz w:val="24"/>
          <w:szCs w:val="24"/>
          <w:highlight w:val="white"/>
        </w:rPr>
      </w:pPr>
      <w:r w:rsidDel="00000000" w:rsidR="00000000" w:rsidRPr="00000000">
        <w:rPr>
          <w:rtl w:val="0"/>
        </w:rPr>
      </w:r>
    </w:p>
    <w:p w:rsidR="00000000" w:rsidDel="00000000" w:rsidP="00000000" w:rsidRDefault="00000000" w:rsidRPr="00000000" w14:paraId="00000044">
      <w:pPr>
        <w:rPr>
          <w:color w:val="0e101a"/>
          <w:sz w:val="24"/>
          <w:szCs w:val="24"/>
          <w:highlight w:val="white"/>
        </w:rPr>
      </w:pPr>
      <w:r w:rsidDel="00000000" w:rsidR="00000000" w:rsidRPr="00000000">
        <w:rPr>
          <w:color w:val="0e101a"/>
          <w:sz w:val="24"/>
          <w:szCs w:val="24"/>
          <w:highlight w:val="white"/>
          <w:rtl w:val="0"/>
        </w:rPr>
        <w:t xml:space="preserve">This mechanism also safeguards the user in case the bridge is hacked. Assuming the xERC20 token standard is accepted widely, the user would be able to retrieve their MY_TOKEN on the mainnet whenever they wish by simply using another supporting bridge.</w:t>
      </w:r>
    </w:p>
    <w:p w:rsidR="00000000" w:rsidDel="00000000" w:rsidP="00000000" w:rsidRDefault="00000000" w:rsidRPr="00000000" w14:paraId="00000045">
      <w:pPr>
        <w:rPr>
          <w:color w:val="0e101a"/>
          <w:sz w:val="24"/>
          <w:szCs w:val="24"/>
          <w:highlight w:val="white"/>
        </w:rPr>
      </w:pPr>
      <w:r w:rsidDel="00000000" w:rsidR="00000000" w:rsidRPr="00000000">
        <w:rPr>
          <w:rtl w:val="0"/>
        </w:rPr>
      </w:r>
    </w:p>
    <w:p w:rsidR="00000000" w:rsidDel="00000000" w:rsidP="00000000" w:rsidRDefault="00000000" w:rsidRPr="00000000" w14:paraId="00000046">
      <w:pPr>
        <w:rPr>
          <w:color w:val="0e101a"/>
          <w:sz w:val="24"/>
          <w:szCs w:val="24"/>
          <w:highlight w:val="white"/>
        </w:rPr>
      </w:pPr>
      <w:r w:rsidDel="00000000" w:rsidR="00000000" w:rsidRPr="00000000">
        <w:rPr>
          <w:b w:val="1"/>
          <w:color w:val="1d1c1d"/>
          <w:sz w:val="32"/>
          <w:szCs w:val="32"/>
          <w:highlight w:val="white"/>
          <w:rtl w:val="0"/>
        </w:rPr>
        <w:t xml:space="preserve">Current alternatives - why are they not enough ?</w:t>
      </w:r>
      <w:r w:rsidDel="00000000" w:rsidR="00000000" w:rsidRPr="00000000">
        <w:rPr>
          <w:rtl w:val="0"/>
        </w:rPr>
      </w:r>
    </w:p>
    <w:p w:rsidR="00000000" w:rsidDel="00000000" w:rsidP="00000000" w:rsidRDefault="00000000" w:rsidRPr="00000000" w14:paraId="00000047">
      <w:pPr>
        <w:rPr>
          <w:color w:val="0e101a"/>
          <w:sz w:val="24"/>
          <w:szCs w:val="24"/>
          <w:highlight w:val="white"/>
        </w:rPr>
      </w:pPr>
      <w:r w:rsidDel="00000000" w:rsidR="00000000" w:rsidRPr="00000000">
        <w:rPr>
          <w:color w:val="0e101a"/>
          <w:sz w:val="24"/>
          <w:szCs w:val="24"/>
          <w:highlight w:val="white"/>
          <w:rtl w:val="0"/>
        </w:rPr>
        <w:t xml:space="preserve">Before the xERC20 standard, there were no </w:t>
      </w:r>
      <w:r w:rsidDel="00000000" w:rsidR="00000000" w:rsidRPr="00000000">
        <w:rPr>
          <w:b w:val="1"/>
          <w:color w:val="0e101a"/>
          <w:sz w:val="24"/>
          <w:szCs w:val="24"/>
          <w:highlight w:val="white"/>
          <w:rtl w:val="0"/>
        </w:rPr>
        <w:t xml:space="preserve">open</w:t>
      </w:r>
      <w:r w:rsidDel="00000000" w:rsidR="00000000" w:rsidRPr="00000000">
        <w:rPr>
          <w:color w:val="0e101a"/>
          <w:sz w:val="24"/>
          <w:szCs w:val="24"/>
          <w:highlight w:val="white"/>
          <w:rtl w:val="0"/>
        </w:rPr>
        <w:t xml:space="preserve"> standards that could provide the same functionality as xERC20. The only alternatives were: </w:t>
      </w:r>
    </w:p>
    <w:p w:rsidR="00000000" w:rsidDel="00000000" w:rsidP="00000000" w:rsidRDefault="00000000" w:rsidRPr="00000000" w14:paraId="00000048">
      <w:pPr>
        <w:numPr>
          <w:ilvl w:val="0"/>
          <w:numId w:val="2"/>
        </w:numPr>
        <w:ind w:left="720" w:hanging="360"/>
        <w:rPr>
          <w:color w:val="0e101a"/>
          <w:sz w:val="24"/>
          <w:szCs w:val="24"/>
          <w:highlight w:val="white"/>
          <w:u w:val="none"/>
        </w:rPr>
      </w:pPr>
      <w:r w:rsidDel="00000000" w:rsidR="00000000" w:rsidRPr="00000000">
        <w:rPr>
          <w:color w:val="0e101a"/>
          <w:sz w:val="24"/>
          <w:szCs w:val="24"/>
          <w:highlight w:val="white"/>
          <w:rtl w:val="0"/>
        </w:rPr>
        <w:t xml:space="preserve">trusting a third-party bridge to be bug-free and allow it to mint tokens on the destination chain - </w:t>
      </w:r>
      <w:r w:rsidDel="00000000" w:rsidR="00000000" w:rsidRPr="00000000">
        <w:rPr>
          <w:i w:val="1"/>
          <w:color w:val="0e101a"/>
          <w:sz w:val="24"/>
          <w:szCs w:val="24"/>
          <w:highlight w:val="white"/>
          <w:rtl w:val="0"/>
        </w:rPr>
        <w:t xml:space="preserve">it is not as safe</w:t>
      </w:r>
    </w:p>
    <w:p w:rsidR="00000000" w:rsidDel="00000000" w:rsidP="00000000" w:rsidRDefault="00000000" w:rsidRPr="00000000" w14:paraId="00000049">
      <w:pPr>
        <w:numPr>
          <w:ilvl w:val="0"/>
          <w:numId w:val="2"/>
        </w:numPr>
        <w:ind w:left="720" w:hanging="360"/>
        <w:rPr>
          <w:color w:val="0e101a"/>
          <w:sz w:val="24"/>
          <w:szCs w:val="24"/>
          <w:highlight w:val="white"/>
          <w:u w:val="none"/>
        </w:rPr>
      </w:pPr>
      <w:r w:rsidDel="00000000" w:rsidR="00000000" w:rsidRPr="00000000">
        <w:rPr>
          <w:color w:val="0e101a"/>
          <w:sz w:val="24"/>
          <w:szCs w:val="24"/>
          <w:highlight w:val="white"/>
          <w:rtl w:val="0"/>
        </w:rPr>
        <w:t xml:space="preserve">providing liquidity on source and destination chain to allow transfer - </w:t>
      </w:r>
      <w:r w:rsidDel="00000000" w:rsidR="00000000" w:rsidRPr="00000000">
        <w:rPr>
          <w:i w:val="1"/>
          <w:color w:val="0e101a"/>
          <w:sz w:val="24"/>
          <w:szCs w:val="24"/>
          <w:highlight w:val="white"/>
          <w:rtl w:val="0"/>
        </w:rPr>
        <w:t xml:space="preserve">the opportunity cost is too high</w:t>
      </w:r>
    </w:p>
    <w:p w:rsidR="00000000" w:rsidDel="00000000" w:rsidP="00000000" w:rsidRDefault="00000000" w:rsidRPr="00000000" w14:paraId="0000004A">
      <w:pPr>
        <w:numPr>
          <w:ilvl w:val="0"/>
          <w:numId w:val="2"/>
        </w:numPr>
        <w:ind w:left="720" w:hanging="360"/>
        <w:rPr>
          <w:color w:val="0e101a"/>
          <w:sz w:val="24"/>
          <w:szCs w:val="24"/>
          <w:highlight w:val="white"/>
          <w:u w:val="none"/>
        </w:rPr>
      </w:pPr>
      <w:r w:rsidDel="00000000" w:rsidR="00000000" w:rsidRPr="00000000">
        <w:rPr>
          <w:color w:val="0e101a"/>
          <w:sz w:val="24"/>
          <w:szCs w:val="24"/>
          <w:highlight w:val="white"/>
          <w:rtl w:val="0"/>
        </w:rPr>
        <w:t xml:space="preserve">using the OFT standard - </w:t>
      </w:r>
      <w:r w:rsidDel="00000000" w:rsidR="00000000" w:rsidRPr="00000000">
        <w:rPr>
          <w:i w:val="1"/>
          <w:color w:val="0e101a"/>
          <w:sz w:val="24"/>
          <w:szCs w:val="24"/>
          <w:highlight w:val="white"/>
          <w:rtl w:val="0"/>
        </w:rPr>
        <w:t xml:space="preserve">it is not an open standard</w:t>
      </w:r>
      <w:r w:rsidDel="00000000" w:rsidR="00000000" w:rsidRPr="00000000">
        <w:rPr>
          <w:rtl w:val="0"/>
        </w:rPr>
      </w:r>
    </w:p>
    <w:p w:rsidR="00000000" w:rsidDel="00000000" w:rsidP="00000000" w:rsidRDefault="00000000" w:rsidRPr="00000000" w14:paraId="0000004B">
      <w:pPr>
        <w:rPr>
          <w:color w:val="0e101a"/>
          <w:sz w:val="24"/>
          <w:szCs w:val="24"/>
          <w:highlight w:val="white"/>
        </w:rPr>
      </w:pPr>
      <w:r w:rsidDel="00000000" w:rsidR="00000000" w:rsidRPr="00000000">
        <w:rPr>
          <w:rtl w:val="0"/>
        </w:rPr>
      </w:r>
    </w:p>
    <w:p w:rsidR="00000000" w:rsidDel="00000000" w:rsidP="00000000" w:rsidRDefault="00000000" w:rsidRPr="00000000" w14:paraId="0000004C">
      <w:pPr>
        <w:rPr>
          <w:color w:val="0e101a"/>
          <w:sz w:val="24"/>
          <w:szCs w:val="24"/>
          <w:highlight w:val="white"/>
        </w:rPr>
      </w:pPr>
      <w:r w:rsidDel="00000000" w:rsidR="00000000" w:rsidRPr="00000000">
        <w:rPr>
          <w:color w:val="0e101a"/>
          <w:sz w:val="24"/>
          <w:szCs w:val="24"/>
          <w:highlight w:val="white"/>
          <w:rtl w:val="0"/>
        </w:rPr>
        <w:t xml:space="preserve">The </w:t>
      </w:r>
      <w:r w:rsidDel="00000000" w:rsidR="00000000" w:rsidRPr="00000000">
        <w:rPr>
          <w:color w:val="0e101a"/>
          <w:sz w:val="24"/>
          <w:szCs w:val="24"/>
          <w:highlight w:val="white"/>
          <w:rtl w:val="0"/>
        </w:rPr>
        <w:t xml:space="preserve">Omnichain</w:t>
      </w:r>
      <w:r w:rsidDel="00000000" w:rsidR="00000000" w:rsidRPr="00000000">
        <w:rPr>
          <w:color w:val="0e101a"/>
          <w:sz w:val="24"/>
          <w:szCs w:val="24"/>
          <w:highlight w:val="white"/>
          <w:rtl w:val="0"/>
        </w:rPr>
        <w:t xml:space="preserve"> Fungible Token (OFT) standard is a developer-dependent token standard developed and used by the LayerZero team. The OFT standard allows the token issuer to transfer tokens across chains, but not all chains. The OFT standard can work only with LayerZero smart contracts and hence work only with chains that are supported by the LayerZero bridge.</w:t>
      </w:r>
    </w:p>
    <w:p w:rsidR="00000000" w:rsidDel="00000000" w:rsidP="00000000" w:rsidRDefault="00000000" w:rsidRPr="00000000" w14:paraId="0000004D">
      <w:pPr>
        <w:rPr>
          <w:color w:val="0e101a"/>
          <w:sz w:val="24"/>
          <w:szCs w:val="24"/>
          <w:highlight w:val="white"/>
        </w:rPr>
      </w:pPr>
      <w:r w:rsidDel="00000000" w:rsidR="00000000" w:rsidRPr="00000000">
        <w:rPr>
          <w:rtl w:val="0"/>
        </w:rPr>
      </w:r>
    </w:p>
    <w:p w:rsidR="00000000" w:rsidDel="00000000" w:rsidP="00000000" w:rsidRDefault="00000000" w:rsidRPr="00000000" w14:paraId="0000004E">
      <w:pPr>
        <w:rPr>
          <w:color w:val="0e101a"/>
          <w:sz w:val="24"/>
          <w:szCs w:val="24"/>
          <w:highlight w:val="white"/>
        </w:rPr>
      </w:pPr>
      <w:r w:rsidDel="00000000" w:rsidR="00000000" w:rsidRPr="00000000">
        <w:rPr>
          <w:color w:val="0e101a"/>
          <w:sz w:val="24"/>
          <w:szCs w:val="24"/>
          <w:highlight w:val="white"/>
          <w:rtl w:val="0"/>
        </w:rPr>
        <w:t xml:space="preserve">The main difference between xERC20 and OFT is that xERC20 is an </w:t>
      </w:r>
      <w:r w:rsidDel="00000000" w:rsidR="00000000" w:rsidRPr="00000000">
        <w:rPr>
          <w:b w:val="1"/>
          <w:color w:val="0e101a"/>
          <w:sz w:val="24"/>
          <w:szCs w:val="24"/>
          <w:highlight w:val="white"/>
          <w:rtl w:val="0"/>
        </w:rPr>
        <w:t xml:space="preserve">open standard</w:t>
      </w:r>
      <w:r w:rsidDel="00000000" w:rsidR="00000000" w:rsidRPr="00000000">
        <w:rPr>
          <w:color w:val="0e101a"/>
          <w:sz w:val="24"/>
          <w:szCs w:val="24"/>
          <w:highlight w:val="white"/>
          <w:rtl w:val="0"/>
        </w:rPr>
        <w:t xml:space="preserve"> that is not anyhow dependent on the developers of xERC20. For a token issuer that wants to make their token compatible with the xERC20 standard, they would either use an already </w:t>
      </w:r>
      <w:hyperlink r:id="rId16">
        <w:r w:rsidDel="00000000" w:rsidR="00000000" w:rsidRPr="00000000">
          <w:rPr>
            <w:color w:val="1155cc"/>
            <w:sz w:val="24"/>
            <w:szCs w:val="24"/>
            <w:highlight w:val="white"/>
            <w:u w:val="single"/>
            <w:rtl w:val="0"/>
          </w:rPr>
          <w:t xml:space="preserve">audited</w:t>
        </w:r>
      </w:hyperlink>
      <w:r w:rsidDel="00000000" w:rsidR="00000000" w:rsidRPr="00000000">
        <w:rPr>
          <w:color w:val="0e101a"/>
          <w:sz w:val="24"/>
          <w:szCs w:val="24"/>
          <w:highlight w:val="white"/>
          <w:rtl w:val="0"/>
        </w:rPr>
        <w:t xml:space="preserve"> code of the implementation or write one of their own (though there is no significant advantage of the latter option over the former if functionality remains the same). The Lockbox contract (which can be independently deployed on any chain) also does not have any connection to the deployer (the only connection would be the deployment transaction sent by the deployer).</w:t>
      </w:r>
    </w:p>
    <w:p w:rsidR="00000000" w:rsidDel="00000000" w:rsidP="00000000" w:rsidRDefault="00000000" w:rsidRPr="00000000" w14:paraId="0000004F">
      <w:pPr>
        <w:rPr>
          <w:color w:val="0e101a"/>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3045"/>
        <w:gridCol w:w="2400"/>
        <w:tblGridChange w:id="0">
          <w:tblGrid>
            <w:gridCol w:w="3915"/>
            <w:gridCol w:w="3045"/>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1d1c1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xERC20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Cross-bridge interoperability?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Yes, since this would be an ERC standard, all bridges could become compatible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No, works only with LayerZero smart contract and 14 chains that LayerZero supports.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Control on tokens issued?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Yes, </w:t>
            </w:r>
            <w:r w:rsidDel="00000000" w:rsidR="00000000" w:rsidRPr="00000000">
              <w:rPr>
                <w:color w:val="1d1c1d"/>
                <w:sz w:val="24"/>
                <w:szCs w:val="24"/>
                <w:highlight w:val="white"/>
                <w:rtl w:val="0"/>
              </w:rPr>
              <w:t xml:space="preserve">allows</w:t>
            </w:r>
            <w:r w:rsidDel="00000000" w:rsidR="00000000" w:rsidRPr="00000000">
              <w:rPr>
                <w:color w:val="1d1c1d"/>
                <w:sz w:val="24"/>
                <w:szCs w:val="24"/>
                <w:highlight w:val="white"/>
                <w:rtl w:val="0"/>
              </w:rPr>
              <w:t xml:space="preserve"> to set bridge-specific max. Limits on the amount of tokens issued in a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No.</w:t>
            </w:r>
          </w:p>
        </w:tc>
      </w:tr>
    </w:tbl>
    <w:p w:rsidR="00000000" w:rsidDel="00000000" w:rsidP="00000000" w:rsidRDefault="00000000" w:rsidRPr="00000000" w14:paraId="00000059">
      <w:pPr>
        <w:rPr>
          <w:color w:val="1d1c1d"/>
          <w:sz w:val="24"/>
          <w:szCs w:val="24"/>
          <w:highlight w:val="white"/>
        </w:rPr>
      </w:pPr>
      <w:r w:rsidDel="00000000" w:rsidR="00000000" w:rsidRPr="00000000">
        <w:rPr>
          <w:rtl w:val="0"/>
        </w:rPr>
      </w:r>
    </w:p>
    <w:p w:rsidR="00000000" w:rsidDel="00000000" w:rsidP="00000000" w:rsidRDefault="00000000" w:rsidRPr="00000000" w14:paraId="0000005A">
      <w:pPr>
        <w:rPr>
          <w:color w:val="1d1c1d"/>
          <w:sz w:val="24"/>
          <w:szCs w:val="24"/>
          <w:highlight w:val="white"/>
        </w:rPr>
      </w:pPr>
      <w:r w:rsidDel="00000000" w:rsidR="00000000" w:rsidRPr="00000000">
        <w:rPr>
          <w:color w:val="1d1c1d"/>
          <w:sz w:val="24"/>
          <w:szCs w:val="24"/>
          <w:highlight w:val="white"/>
          <w:rtl w:val="0"/>
        </w:rPr>
        <w:t xml:space="preserve">Even though the OFT standard allows for an alternative method of cross-chain bridging of tokens, the ownership of the LayerZero contracts </w:t>
      </w:r>
      <w:r w:rsidDel="00000000" w:rsidR="00000000" w:rsidRPr="00000000">
        <w:rPr>
          <w:i w:val="1"/>
          <w:color w:val="1d1c1d"/>
          <w:sz w:val="24"/>
          <w:szCs w:val="24"/>
          <w:highlight w:val="white"/>
          <w:rtl w:val="0"/>
        </w:rPr>
        <w:t xml:space="preserve">remains with the LayerZero team</w:t>
      </w:r>
      <w:r w:rsidDel="00000000" w:rsidR="00000000" w:rsidRPr="00000000">
        <w:rPr>
          <w:color w:val="1d1c1d"/>
          <w:sz w:val="24"/>
          <w:szCs w:val="24"/>
          <w:highlight w:val="white"/>
          <w:rtl w:val="0"/>
        </w:rPr>
        <w:t xml:space="preserve">.</w:t>
      </w:r>
    </w:p>
    <w:p w:rsidR="00000000" w:rsidDel="00000000" w:rsidP="00000000" w:rsidRDefault="00000000" w:rsidRPr="00000000" w14:paraId="0000005B">
      <w:pPr>
        <w:rPr>
          <w:color w:val="1d1c1d"/>
          <w:sz w:val="24"/>
          <w:szCs w:val="24"/>
          <w:highlight w:val="white"/>
        </w:rPr>
      </w:pPr>
      <w:r w:rsidDel="00000000" w:rsidR="00000000" w:rsidRPr="00000000">
        <w:rPr>
          <w:rtl w:val="0"/>
        </w:rPr>
      </w:r>
    </w:p>
    <w:p w:rsidR="00000000" w:rsidDel="00000000" w:rsidP="00000000" w:rsidRDefault="00000000" w:rsidRPr="00000000" w14:paraId="0000005C">
      <w:pPr>
        <w:rPr>
          <w:color w:val="0e101a"/>
          <w:sz w:val="24"/>
          <w:szCs w:val="24"/>
          <w:highlight w:val="white"/>
        </w:rPr>
      </w:pPr>
      <w:r w:rsidDel="00000000" w:rsidR="00000000" w:rsidRPr="00000000">
        <w:rPr>
          <w:color w:val="1d1c1d"/>
          <w:sz w:val="24"/>
          <w:szCs w:val="24"/>
          <w:highlight w:val="white"/>
          <w:rtl w:val="0"/>
        </w:rPr>
        <w:t xml:space="preserve">So, while xERC20 allows for broad cross-bridge compatibility and retains control over token issuance, the OFT standard is specific to LayerZero, works only on LayerZero-supported-chains, relinquishes control over tokens, and locks them with LayerZero until the tokens remain on the destination chain.</w:t>
      </w:r>
      <w:r w:rsidDel="00000000" w:rsidR="00000000" w:rsidRPr="00000000">
        <w:rPr>
          <w:rtl w:val="0"/>
        </w:rPr>
      </w:r>
    </w:p>
    <w:p w:rsidR="00000000" w:rsidDel="00000000" w:rsidP="00000000" w:rsidRDefault="00000000" w:rsidRPr="00000000" w14:paraId="0000005D">
      <w:pPr>
        <w:pStyle w:val="Heading2"/>
        <w:rPr>
          <w:b w:val="1"/>
        </w:rPr>
      </w:pPr>
      <w:bookmarkStart w:colFirst="0" w:colLast="0" w:name="_q7tzozu0yjke" w:id="1"/>
      <w:bookmarkEnd w:id="1"/>
      <w:r w:rsidDel="00000000" w:rsidR="00000000" w:rsidRPr="00000000">
        <w:rPr>
          <w:b w:val="1"/>
          <w:rtl w:val="0"/>
        </w:rPr>
        <w:t xml:space="preserve">How to create </w:t>
      </w:r>
      <w:r w:rsidDel="00000000" w:rsidR="00000000" w:rsidRPr="00000000">
        <w:rPr>
          <w:b w:val="1"/>
          <w:rtl w:val="0"/>
        </w:rPr>
        <w:t xml:space="preserve">an xERC20</w:t>
      </w:r>
      <w:r w:rsidDel="00000000" w:rsidR="00000000" w:rsidRPr="00000000">
        <w:rPr>
          <w:b w:val="1"/>
          <w:rtl w:val="0"/>
        </w:rPr>
        <w:t xml:space="preserve"> token</w:t>
      </w:r>
    </w:p>
    <w:p w:rsidR="00000000" w:rsidDel="00000000" w:rsidP="00000000" w:rsidRDefault="00000000" w:rsidRPr="00000000" w14:paraId="0000005E">
      <w:pPr>
        <w:rPr>
          <w:color w:val="1d1c1d"/>
          <w:sz w:val="24"/>
          <w:szCs w:val="24"/>
          <w:highlight w:val="white"/>
        </w:rPr>
      </w:pPr>
      <w:r w:rsidDel="00000000" w:rsidR="00000000" w:rsidRPr="00000000">
        <w:rPr>
          <w:color w:val="1d1c1d"/>
          <w:sz w:val="24"/>
          <w:szCs w:val="24"/>
          <w:highlight w:val="white"/>
          <w:rtl w:val="0"/>
        </w:rPr>
        <w:t xml:space="preserve">There are a couple paths for making your ERC20 token compatible with the xERC20 standard. </w:t>
      </w:r>
    </w:p>
    <w:p w:rsidR="00000000" w:rsidDel="00000000" w:rsidP="00000000" w:rsidRDefault="00000000" w:rsidRPr="00000000" w14:paraId="0000005F">
      <w:pPr>
        <w:rPr>
          <w:color w:val="1d1c1d"/>
          <w:sz w:val="24"/>
          <w:szCs w:val="24"/>
          <w:highlight w:val="white"/>
        </w:rPr>
      </w:pPr>
      <w:r w:rsidDel="00000000" w:rsidR="00000000" w:rsidRPr="00000000">
        <w:rPr>
          <w:rtl w:val="0"/>
        </w:rPr>
      </w:r>
    </w:p>
    <w:p w:rsidR="00000000" w:rsidDel="00000000" w:rsidP="00000000" w:rsidRDefault="00000000" w:rsidRPr="00000000" w14:paraId="00000060">
      <w:pPr>
        <w:rPr>
          <w:color w:val="1d1c1d"/>
          <w:sz w:val="24"/>
          <w:szCs w:val="24"/>
          <w:highlight w:val="white"/>
        </w:rPr>
      </w:pPr>
      <w:r w:rsidDel="00000000" w:rsidR="00000000" w:rsidRPr="00000000">
        <w:rPr>
          <w:color w:val="1d1c1d"/>
          <w:sz w:val="24"/>
          <w:szCs w:val="24"/>
          <w:highlight w:val="white"/>
          <w:rtl w:val="0"/>
        </w:rPr>
        <w:t xml:space="preserve">The simplest option (if the token contract is upgradeable) is to upgrade your contracts to be compatible with the standard by implementing the relevant functions. </w:t>
      </w:r>
    </w:p>
    <w:p w:rsidR="00000000" w:rsidDel="00000000" w:rsidP="00000000" w:rsidRDefault="00000000" w:rsidRPr="00000000" w14:paraId="00000061">
      <w:pPr>
        <w:rPr>
          <w:color w:val="1d1c1d"/>
          <w:sz w:val="24"/>
          <w:szCs w:val="24"/>
          <w:highlight w:val="white"/>
        </w:rPr>
      </w:pPr>
      <w:r w:rsidDel="00000000" w:rsidR="00000000" w:rsidRPr="00000000">
        <w:rPr>
          <w:rtl w:val="0"/>
        </w:rPr>
      </w:r>
    </w:p>
    <w:p w:rsidR="00000000" w:rsidDel="00000000" w:rsidP="00000000" w:rsidRDefault="00000000" w:rsidRPr="00000000" w14:paraId="00000062">
      <w:pPr>
        <w:rPr>
          <w:color w:val="1d1c1d"/>
          <w:sz w:val="24"/>
          <w:szCs w:val="24"/>
          <w:highlight w:val="white"/>
        </w:rPr>
      </w:pPr>
      <w:r w:rsidDel="00000000" w:rsidR="00000000" w:rsidRPr="00000000">
        <w:rPr>
          <w:color w:val="1d1c1d"/>
          <w:sz w:val="24"/>
          <w:szCs w:val="24"/>
          <w:highlight w:val="white"/>
          <w:rtl w:val="0"/>
        </w:rPr>
        <w:t xml:space="preserve">If your token contract is not upgradeable (or you don’t want to upgrade), two other options are available. </w:t>
      </w:r>
    </w:p>
    <w:p w:rsidR="00000000" w:rsidDel="00000000" w:rsidP="00000000" w:rsidRDefault="00000000" w:rsidRPr="00000000" w14:paraId="00000063">
      <w:pPr>
        <w:rPr>
          <w:color w:val="1d1c1d"/>
          <w:sz w:val="24"/>
          <w:szCs w:val="24"/>
          <w:highlight w:val="white"/>
        </w:rPr>
      </w:pPr>
      <w:r w:rsidDel="00000000" w:rsidR="00000000" w:rsidRPr="00000000">
        <w:rPr>
          <w:rtl w:val="0"/>
        </w:rPr>
      </w:r>
    </w:p>
    <w:p w:rsidR="00000000" w:rsidDel="00000000" w:rsidP="00000000" w:rsidRDefault="00000000" w:rsidRPr="00000000" w14:paraId="00000064">
      <w:pPr>
        <w:rPr>
          <w:color w:val="1d1c1d"/>
          <w:sz w:val="24"/>
          <w:szCs w:val="24"/>
          <w:highlight w:val="white"/>
        </w:rPr>
      </w:pPr>
      <w:r w:rsidDel="00000000" w:rsidR="00000000" w:rsidRPr="00000000">
        <w:rPr>
          <w:color w:val="1d1c1d"/>
          <w:sz w:val="24"/>
          <w:szCs w:val="24"/>
          <w:highlight w:val="white"/>
          <w:rtl w:val="0"/>
        </w:rPr>
        <w:t xml:space="preserve">The first option is to move the liquidity of the original token into a newly deployed token that implements the xERC20 standard. </w:t>
      </w:r>
    </w:p>
    <w:p w:rsidR="00000000" w:rsidDel="00000000" w:rsidP="00000000" w:rsidRDefault="00000000" w:rsidRPr="00000000" w14:paraId="00000065">
      <w:pPr>
        <w:rPr>
          <w:color w:val="1d1c1d"/>
          <w:sz w:val="24"/>
          <w:szCs w:val="24"/>
          <w:highlight w:val="white"/>
        </w:rPr>
      </w:pPr>
      <w:r w:rsidDel="00000000" w:rsidR="00000000" w:rsidRPr="00000000">
        <w:rPr>
          <w:rtl w:val="0"/>
        </w:rPr>
      </w:r>
    </w:p>
    <w:p w:rsidR="00000000" w:rsidDel="00000000" w:rsidP="00000000" w:rsidRDefault="00000000" w:rsidRPr="00000000" w14:paraId="00000066">
      <w:pPr>
        <w:rPr>
          <w:color w:val="1d1c1d"/>
          <w:sz w:val="24"/>
          <w:szCs w:val="24"/>
          <w:highlight w:val="white"/>
        </w:rPr>
      </w:pPr>
      <w:r w:rsidDel="00000000" w:rsidR="00000000" w:rsidRPr="00000000">
        <w:rPr>
          <w:color w:val="1d1c1d"/>
          <w:sz w:val="24"/>
          <w:szCs w:val="24"/>
          <w:highlight w:val="white"/>
          <w:rtl w:val="0"/>
        </w:rPr>
        <w:t xml:space="preserve">The second option is to keep your original token, but use the Lockbox contract to wrap the original token into a new token compatible with the xERC20 standard. Since the wrapping logic is reliable and well-tested (the most prominent example being the ETH-WETH pair), this option is considered proven and safe.</w:t>
      </w:r>
    </w:p>
    <w:p w:rsidR="00000000" w:rsidDel="00000000" w:rsidP="00000000" w:rsidRDefault="00000000" w:rsidRPr="00000000" w14:paraId="00000067">
      <w:pPr>
        <w:rPr>
          <w:color w:val="1d1c1d"/>
          <w:sz w:val="24"/>
          <w:szCs w:val="24"/>
          <w:highlight w:val="white"/>
        </w:rPr>
      </w:pPr>
      <w:r w:rsidDel="00000000" w:rsidR="00000000" w:rsidRPr="00000000">
        <w:rPr>
          <w:rtl w:val="0"/>
        </w:rPr>
      </w:r>
    </w:p>
    <w:p w:rsidR="00000000" w:rsidDel="00000000" w:rsidP="00000000" w:rsidRDefault="00000000" w:rsidRPr="00000000" w14:paraId="00000068">
      <w:pPr>
        <w:rPr>
          <w:color w:val="1d1c1d"/>
          <w:sz w:val="24"/>
          <w:szCs w:val="24"/>
          <w:highlight w:val="white"/>
        </w:rPr>
      </w:pPr>
      <w:r w:rsidDel="00000000" w:rsidR="00000000" w:rsidRPr="00000000">
        <w:rPr>
          <w:color w:val="1d1c1d"/>
          <w:sz w:val="24"/>
          <w:szCs w:val="24"/>
          <w:highlight w:val="white"/>
          <w:rtl w:val="0"/>
        </w:rPr>
        <w:t xml:space="preserve">For instance, if a token issuer has a standard ERC20 contract ready for deployment and they wish for their token to be compatible with xERC20, the major changes they would have to do are:</w:t>
      </w:r>
    </w:p>
    <w:p w:rsidR="00000000" w:rsidDel="00000000" w:rsidP="00000000" w:rsidRDefault="00000000" w:rsidRPr="00000000" w14:paraId="00000069">
      <w:pPr>
        <w:numPr>
          <w:ilvl w:val="0"/>
          <w:numId w:val="3"/>
        </w:numPr>
        <w:ind w:left="720" w:hanging="360"/>
        <w:rPr>
          <w:color w:val="1d1c1d"/>
          <w:sz w:val="24"/>
          <w:szCs w:val="24"/>
          <w:highlight w:val="white"/>
          <w:u w:val="none"/>
        </w:rPr>
      </w:pPr>
      <w:r w:rsidDel="00000000" w:rsidR="00000000" w:rsidRPr="00000000">
        <w:rPr>
          <w:color w:val="1d1c1d"/>
          <w:sz w:val="24"/>
          <w:szCs w:val="24"/>
          <w:highlight w:val="white"/>
          <w:rtl w:val="0"/>
        </w:rPr>
        <w:t xml:space="preserve">Create a contract xERC20 which inherits from ERC20:</w:t>
      </w:r>
    </w:p>
    <w:p w:rsidR="00000000" w:rsidDel="00000000" w:rsidP="00000000" w:rsidRDefault="00000000" w:rsidRPr="00000000" w14:paraId="0000006A">
      <w:pPr>
        <w:ind w:left="0" w:firstLine="0"/>
        <w:rPr>
          <w:color w:val="1d1c1d"/>
          <w:sz w:val="24"/>
          <w:szCs w:val="24"/>
          <w:highlight w:val="white"/>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0"/>
                <w:szCs w:val="20"/>
                <w:highlight w:val="white"/>
              </w:rPr>
            </w:pPr>
            <w:r w:rsidDel="00000000" w:rsidR="00000000" w:rsidRPr="00000000">
              <w:rPr>
                <w:rFonts w:ascii="Consolas" w:cs="Consolas" w:eastAsia="Consolas" w:hAnsi="Consolas"/>
                <w:color w:val="ffffff"/>
                <w:sz w:val="20"/>
                <w:szCs w:val="20"/>
                <w:shd w:fill="333333" w:val="clear"/>
                <w:rtl w:val="0"/>
              </w:rPr>
              <w:t xml:space="preserve">contract XERC20 is ERC20 {</w:t>
              <w:br w:type="textWrapping"/>
              <w:tab/>
            </w:r>
            <w:r w:rsidDel="00000000" w:rsidR="00000000" w:rsidRPr="00000000">
              <w:rPr>
                <w:rFonts w:ascii="Consolas" w:cs="Consolas" w:eastAsia="Consolas" w:hAnsi="Consolas"/>
                <w:color w:val="888888"/>
                <w:sz w:val="20"/>
                <w:szCs w:val="20"/>
                <w:shd w:fill="333333" w:val="clear"/>
                <w:rtl w:val="0"/>
              </w:rPr>
              <w:t xml:space="preserve">// ... code goes here ...</w:t>
            </w:r>
            <w:r w:rsidDel="00000000" w:rsidR="00000000" w:rsidRPr="00000000">
              <w:rPr>
                <w:rFonts w:ascii="Consolas" w:cs="Consolas" w:eastAsia="Consolas" w:hAnsi="Consolas"/>
                <w:color w:val="ffffff"/>
                <w:sz w:val="20"/>
                <w:szCs w:val="20"/>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6C">
      <w:pPr>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6D">
      <w:pPr>
        <w:numPr>
          <w:ilvl w:val="0"/>
          <w:numId w:val="3"/>
        </w:numPr>
        <w:ind w:left="720" w:hanging="360"/>
        <w:rPr>
          <w:color w:val="1d1c1d"/>
          <w:sz w:val="24"/>
          <w:szCs w:val="24"/>
          <w:highlight w:val="white"/>
          <w:u w:val="none"/>
        </w:rPr>
      </w:pPr>
      <w:r w:rsidDel="00000000" w:rsidR="00000000" w:rsidRPr="00000000">
        <w:rPr>
          <w:color w:val="1d1c1d"/>
          <w:sz w:val="24"/>
          <w:szCs w:val="24"/>
          <w:highlight w:val="white"/>
          <w:rtl w:val="0"/>
        </w:rPr>
        <w:t xml:space="preserve">Create and maintain in code a mapping for limits associated for each bridge</w:t>
      </w:r>
    </w:p>
    <w:p w:rsidR="00000000" w:rsidDel="00000000" w:rsidP="00000000" w:rsidRDefault="00000000" w:rsidRPr="00000000" w14:paraId="0000006E">
      <w:pPr>
        <w:rPr>
          <w:color w:val="1d1c1d"/>
          <w:sz w:val="24"/>
          <w:szCs w:val="24"/>
          <w:highlight w:val="white"/>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0"/>
                <w:szCs w:val="20"/>
                <w:highlight w:val="white"/>
              </w:rPr>
            </w:pPr>
            <w:r w:rsidDel="00000000" w:rsidR="00000000" w:rsidRPr="00000000">
              <w:rPr>
                <w:rFonts w:ascii="Consolas" w:cs="Consolas" w:eastAsia="Consolas" w:hAnsi="Consolas"/>
                <w:color w:val="ffffff"/>
                <w:sz w:val="20"/>
                <w:szCs w:val="20"/>
                <w:shd w:fill="333333" w:val="clear"/>
                <w:rtl w:val="0"/>
              </w:rPr>
              <w:t xml:space="preserve">  mapping(address =&gt; Bridge) public bridges;</w:t>
              <w:br w:type="textWrapping"/>
            </w:r>
            <w:r w:rsidDel="00000000" w:rsidR="00000000" w:rsidRPr="00000000">
              <w:rPr>
                <w:rFonts w:ascii="Consolas" w:cs="Consolas" w:eastAsia="Consolas" w:hAnsi="Consolas"/>
                <w:color w:val="888888"/>
                <w:sz w:val="20"/>
                <w:szCs w:val="20"/>
                <w:shd w:fill="333333" w:val="clear"/>
                <w:rtl w:val="0"/>
              </w:rPr>
              <w:t xml:space="preserve">// Bridge can be a struct representing bridges with any additional configs that the token issue may want to maintain</w:t>
            </w:r>
            <w:r w:rsidDel="00000000" w:rsidR="00000000" w:rsidRPr="00000000">
              <w:rPr>
                <w:rtl w:val="0"/>
              </w:rPr>
            </w:r>
          </w:p>
        </w:tc>
      </w:tr>
    </w:tbl>
    <w:p w:rsidR="00000000" w:rsidDel="00000000" w:rsidP="00000000" w:rsidRDefault="00000000" w:rsidRPr="00000000" w14:paraId="00000070">
      <w:pPr>
        <w:rPr>
          <w:color w:val="1d1c1d"/>
          <w:sz w:val="24"/>
          <w:szCs w:val="24"/>
          <w:highlight w:val="white"/>
        </w:rPr>
      </w:pPr>
      <w:r w:rsidDel="00000000" w:rsidR="00000000" w:rsidRPr="00000000">
        <w:rPr>
          <w:rtl w:val="0"/>
        </w:rPr>
      </w:r>
    </w:p>
    <w:p w:rsidR="00000000" w:rsidDel="00000000" w:rsidP="00000000" w:rsidRDefault="00000000" w:rsidRPr="00000000" w14:paraId="00000071">
      <w:pPr>
        <w:numPr>
          <w:ilvl w:val="0"/>
          <w:numId w:val="3"/>
        </w:numPr>
        <w:ind w:left="720" w:hanging="360"/>
        <w:rPr>
          <w:color w:val="1d1c1d"/>
          <w:sz w:val="24"/>
          <w:szCs w:val="24"/>
          <w:highlight w:val="white"/>
          <w:u w:val="none"/>
        </w:rPr>
      </w:pPr>
      <w:r w:rsidDel="00000000" w:rsidR="00000000" w:rsidRPr="00000000">
        <w:rPr>
          <w:color w:val="1d1c1d"/>
          <w:sz w:val="24"/>
          <w:szCs w:val="24"/>
          <w:highlight w:val="white"/>
          <w:rtl w:val="0"/>
        </w:rPr>
        <w:t xml:space="preserve">Implement the minting and burning logic </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0"/>
                <w:szCs w:val="20"/>
                <w:highlight w:val="white"/>
              </w:rPr>
            </w:pP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_mint</w:t>
            </w:r>
            <w:r w:rsidDel="00000000" w:rsidR="00000000" w:rsidRPr="00000000">
              <w:rPr>
                <w:rFonts w:ascii="Consolas" w:cs="Consolas" w:eastAsia="Consolas" w:hAnsi="Consolas"/>
                <w:color w:val="ffffff"/>
                <w:sz w:val="20"/>
                <w:szCs w:val="20"/>
                <w:shd w:fill="333333" w:val="clear"/>
                <w:rtl w:val="0"/>
              </w:rPr>
              <w:t xml:space="preserve">(address account, uint256 amount) </w:t>
            </w:r>
            <w:r w:rsidDel="00000000" w:rsidR="00000000" w:rsidRPr="00000000">
              <w:rPr>
                <w:rFonts w:ascii="Consolas" w:cs="Consolas" w:eastAsia="Consolas" w:hAnsi="Consolas"/>
                <w:color w:val="ffffaa"/>
                <w:sz w:val="20"/>
                <w:szCs w:val="20"/>
                <w:shd w:fill="333333" w:val="clear"/>
                <w:rtl w:val="0"/>
              </w:rPr>
              <w:t xml:space="preserve">internal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virtual</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fffaa"/>
                <w:sz w:val="20"/>
                <w:szCs w:val="20"/>
                <w:shd w:fill="333333" w:val="clear"/>
                <w:rtl w:val="0"/>
              </w:rPr>
              <w:t xml:space="preserve">require</w:t>
            </w:r>
            <w:r w:rsidDel="00000000" w:rsidR="00000000" w:rsidRPr="00000000">
              <w:rPr>
                <w:rFonts w:ascii="Consolas" w:cs="Consolas" w:eastAsia="Consolas" w:hAnsi="Consolas"/>
                <w:color w:val="ffffff"/>
                <w:sz w:val="20"/>
                <w:szCs w:val="20"/>
                <w:shd w:fill="333333" w:val="clear"/>
                <w:rtl w:val="0"/>
              </w:rPr>
              <w:t xml:space="preserve">(account != address(</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"ERC20: mint to the zero address"</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    _beforeTokenTransfer(address(</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account, amount);</w:t>
              <w:br w:type="textWrapping"/>
              <w:br w:type="textWrapping"/>
              <w:t xml:space="preserve">    _totalSupply = _totalSupply.add(amount);</w:t>
              <w:br w:type="textWrapping"/>
              <w:t xml:space="preserve">    _balances[account] = _balances[account].add(amount);</w:t>
              <w:br w:type="textWrapping"/>
              <w:t xml:space="preserve">    emit Transfer(address(</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account, amount);</w:t>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_burn</w:t>
            </w:r>
            <w:r w:rsidDel="00000000" w:rsidR="00000000" w:rsidRPr="00000000">
              <w:rPr>
                <w:rFonts w:ascii="Consolas" w:cs="Consolas" w:eastAsia="Consolas" w:hAnsi="Consolas"/>
                <w:color w:val="ffffff"/>
                <w:sz w:val="20"/>
                <w:szCs w:val="20"/>
                <w:shd w:fill="333333" w:val="clear"/>
                <w:rtl w:val="0"/>
              </w:rPr>
              <w:t xml:space="preserve">(address account, uint256 amount) </w:t>
            </w:r>
            <w:r w:rsidDel="00000000" w:rsidR="00000000" w:rsidRPr="00000000">
              <w:rPr>
                <w:rFonts w:ascii="Consolas" w:cs="Consolas" w:eastAsia="Consolas" w:hAnsi="Consolas"/>
                <w:color w:val="ffffaa"/>
                <w:sz w:val="20"/>
                <w:szCs w:val="20"/>
                <w:shd w:fill="333333" w:val="clear"/>
                <w:rtl w:val="0"/>
              </w:rPr>
              <w:t xml:space="preserve">internal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virtual</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fffaa"/>
                <w:sz w:val="20"/>
                <w:szCs w:val="20"/>
                <w:shd w:fill="333333" w:val="clear"/>
                <w:rtl w:val="0"/>
              </w:rPr>
              <w:t xml:space="preserve">require</w:t>
            </w:r>
            <w:r w:rsidDel="00000000" w:rsidR="00000000" w:rsidRPr="00000000">
              <w:rPr>
                <w:rFonts w:ascii="Consolas" w:cs="Consolas" w:eastAsia="Consolas" w:hAnsi="Consolas"/>
                <w:color w:val="ffffff"/>
                <w:sz w:val="20"/>
                <w:szCs w:val="20"/>
                <w:shd w:fill="333333" w:val="clear"/>
                <w:rtl w:val="0"/>
              </w:rPr>
              <w:t xml:space="preserve">(account != address(</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"ERC20: burn from the zero address"</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    _beforeTokenTransfer(account, address(</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amount);</w:t>
              <w:br w:type="textWrapping"/>
              <w:br w:type="textWrapping"/>
              <w:t xml:space="preserve">    _balances[account] = _balances[account].sub(amount, </w:t>
            </w:r>
            <w:r w:rsidDel="00000000" w:rsidR="00000000" w:rsidRPr="00000000">
              <w:rPr>
                <w:rFonts w:ascii="Consolas" w:cs="Consolas" w:eastAsia="Consolas" w:hAnsi="Consolas"/>
                <w:color w:val="a2fca2"/>
                <w:sz w:val="20"/>
                <w:szCs w:val="20"/>
                <w:shd w:fill="333333" w:val="clear"/>
                <w:rtl w:val="0"/>
              </w:rPr>
              <w:t xml:space="preserve">"ERC20: burn amount exceeds balance"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_totalSupply = _totalSupply.sub(amount);</w:t>
              <w:br w:type="textWrapping"/>
              <w:t xml:space="preserve">    emit Transfer(account, address(</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amount);</w:t>
              <w:br w:type="textWrapping"/>
              <w:t xml:space="preserve">}</w:t>
            </w:r>
            <w:r w:rsidDel="00000000" w:rsidR="00000000" w:rsidRPr="00000000">
              <w:rPr>
                <w:rtl w:val="0"/>
              </w:rPr>
            </w:r>
          </w:p>
        </w:tc>
      </w:tr>
    </w:tbl>
    <w:p w:rsidR="00000000" w:rsidDel="00000000" w:rsidP="00000000" w:rsidRDefault="00000000" w:rsidRPr="00000000" w14:paraId="00000073">
      <w:pPr>
        <w:rPr>
          <w:color w:val="1d1c1d"/>
          <w:sz w:val="20"/>
          <w:szCs w:val="20"/>
          <w:highlight w:val="white"/>
        </w:rPr>
      </w:pPr>
      <w:r w:rsidDel="00000000" w:rsidR="00000000" w:rsidRPr="00000000">
        <w:rPr>
          <w:rtl w:val="0"/>
        </w:rPr>
      </w:r>
    </w:p>
    <w:p w:rsidR="00000000" w:rsidDel="00000000" w:rsidP="00000000" w:rsidRDefault="00000000" w:rsidRPr="00000000" w14:paraId="00000074">
      <w:pPr>
        <w:numPr>
          <w:ilvl w:val="0"/>
          <w:numId w:val="3"/>
        </w:numPr>
        <w:ind w:left="720" w:hanging="360"/>
        <w:rPr>
          <w:color w:val="1d1c1d"/>
          <w:sz w:val="24"/>
          <w:szCs w:val="24"/>
          <w:highlight w:val="white"/>
          <w:u w:val="none"/>
        </w:rPr>
      </w:pPr>
      <w:r w:rsidDel="00000000" w:rsidR="00000000" w:rsidRPr="00000000">
        <w:rPr>
          <w:color w:val="1d1c1d"/>
          <w:sz w:val="24"/>
          <w:szCs w:val="24"/>
          <w:highlight w:val="white"/>
          <w:rtl w:val="0"/>
        </w:rPr>
        <w:t xml:space="preserve">Implement functions relating to the bridge limits (these shall update the mapping introduced in Step 2)</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0"/>
                <w:szCs w:val="20"/>
                <w:highlight w:val="white"/>
              </w:rPr>
            </w:pP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setLimits</w:t>
            </w:r>
            <w:r w:rsidDel="00000000" w:rsidR="00000000" w:rsidRPr="00000000">
              <w:rPr>
                <w:rFonts w:ascii="Consolas" w:cs="Consolas" w:eastAsia="Consolas" w:hAnsi="Consolas"/>
                <w:color w:val="ffffff"/>
                <w:sz w:val="20"/>
                <w:szCs w:val="20"/>
                <w:shd w:fill="333333" w:val="clear"/>
                <w:rtl w:val="0"/>
              </w:rPr>
              <w:t xml:space="preserve">(address _bridge, uint256 _mintingLimit, uint256 _burningLimit) </w:t>
            </w:r>
            <w:r w:rsidDel="00000000" w:rsidR="00000000" w:rsidRPr="00000000">
              <w:rPr>
                <w:rFonts w:ascii="Consolas" w:cs="Consolas" w:eastAsia="Consolas" w:hAnsi="Consolas"/>
                <w:color w:val="ffffaa"/>
                <w:sz w:val="20"/>
                <w:szCs w:val="20"/>
                <w:shd w:fill="333333" w:val="clear"/>
                <w:rtl w:val="0"/>
              </w:rPr>
              <w:t xml:space="preserve">external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onlyOwner</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_changeMinterLimit(_mintingLimit, _bridge);</w:t>
              <w:br w:type="textWrapping"/>
              <w:t xml:space="preserve">    _changeBurnerLimit(_burningLimit, _bridge);</w:t>
              <w:br w:type="textWrapping"/>
              <w:t xml:space="preserve">}</w:t>
            </w:r>
            <w:r w:rsidDel="00000000" w:rsidR="00000000" w:rsidRPr="00000000">
              <w:rPr>
                <w:rtl w:val="0"/>
              </w:rPr>
            </w:r>
          </w:p>
        </w:tc>
      </w:tr>
    </w:tbl>
    <w:p w:rsidR="00000000" w:rsidDel="00000000" w:rsidP="00000000" w:rsidRDefault="00000000" w:rsidRPr="00000000" w14:paraId="00000076">
      <w:pPr>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77">
      <w:pPr>
        <w:ind w:left="0" w:firstLine="0"/>
        <w:rPr>
          <w:color w:val="1d1c1d"/>
          <w:sz w:val="24"/>
          <w:szCs w:val="24"/>
          <w:highlight w:val="white"/>
        </w:rPr>
      </w:pPr>
      <w:r w:rsidDel="00000000" w:rsidR="00000000" w:rsidRPr="00000000">
        <w:rPr>
          <w:color w:val="1d1c1d"/>
          <w:sz w:val="24"/>
          <w:szCs w:val="24"/>
          <w:highlight w:val="white"/>
          <w:rtl w:val="0"/>
        </w:rPr>
        <w:t xml:space="preserve"> </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0"/>
                <w:szCs w:val="20"/>
                <w:highlight w:val="white"/>
              </w:rPr>
            </w:pP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mintingMaxLimitOf</w:t>
            </w:r>
            <w:r w:rsidDel="00000000" w:rsidR="00000000" w:rsidRPr="00000000">
              <w:rPr>
                <w:rFonts w:ascii="Consolas" w:cs="Consolas" w:eastAsia="Consolas" w:hAnsi="Consolas"/>
                <w:color w:val="ffffff"/>
                <w:sz w:val="20"/>
                <w:szCs w:val="20"/>
                <w:shd w:fill="333333" w:val="clear"/>
                <w:rtl w:val="0"/>
              </w:rPr>
              <w:t xml:space="preserve">(address _bridge) </w:t>
            </w:r>
            <w:r w:rsidDel="00000000" w:rsidR="00000000" w:rsidRPr="00000000">
              <w:rPr>
                <w:rFonts w:ascii="Consolas" w:cs="Consolas" w:eastAsia="Consolas" w:hAnsi="Consolas"/>
                <w:color w:val="ffffaa"/>
                <w:sz w:val="20"/>
                <w:szCs w:val="20"/>
                <w:shd w:fill="333333" w:val="clear"/>
                <w:rtl w:val="0"/>
              </w:rPr>
              <w:t xml:space="preserve">public</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view</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returns</w:t>
            </w:r>
            <w:r w:rsidDel="00000000" w:rsidR="00000000" w:rsidRPr="00000000">
              <w:rPr>
                <w:rFonts w:ascii="Consolas" w:cs="Consolas" w:eastAsia="Consolas" w:hAnsi="Consolas"/>
                <w:color w:val="ffffff"/>
                <w:sz w:val="20"/>
                <w:szCs w:val="20"/>
                <w:shd w:fill="333333" w:val="clear"/>
                <w:rtl w:val="0"/>
              </w:rPr>
              <w:t xml:space="preserve"> (uint256 _limit) {</w:t>
              <w:br w:type="textWrapping"/>
              <w:t xml:space="preserve">    _limit = bridges[_bridge].minterParams.maxLimit;</w:t>
              <w:br w:type="textWrapping"/>
              <w:t xml:space="preserve">  }</w:t>
            </w:r>
            <w:r w:rsidDel="00000000" w:rsidR="00000000" w:rsidRPr="00000000">
              <w:rPr>
                <w:rtl w:val="0"/>
              </w:rPr>
            </w:r>
          </w:p>
        </w:tc>
      </w:tr>
    </w:tbl>
    <w:p w:rsidR="00000000" w:rsidDel="00000000" w:rsidP="00000000" w:rsidRDefault="00000000" w:rsidRPr="00000000" w14:paraId="00000079">
      <w:pPr>
        <w:ind w:left="0" w:firstLine="0"/>
        <w:rPr>
          <w:color w:val="1d1c1d"/>
          <w:sz w:val="20"/>
          <w:szCs w:val="20"/>
          <w:highlight w:val="white"/>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0"/>
                <w:szCs w:val="20"/>
                <w:highlight w:val="white"/>
              </w:rPr>
            </w:pP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burningMaxLimitOf</w:t>
            </w:r>
            <w:r w:rsidDel="00000000" w:rsidR="00000000" w:rsidRPr="00000000">
              <w:rPr>
                <w:rFonts w:ascii="Consolas" w:cs="Consolas" w:eastAsia="Consolas" w:hAnsi="Consolas"/>
                <w:color w:val="ffffff"/>
                <w:sz w:val="20"/>
                <w:szCs w:val="20"/>
                <w:shd w:fill="333333" w:val="clear"/>
                <w:rtl w:val="0"/>
              </w:rPr>
              <w:t xml:space="preserve">(address _bridge) </w:t>
            </w:r>
            <w:r w:rsidDel="00000000" w:rsidR="00000000" w:rsidRPr="00000000">
              <w:rPr>
                <w:rFonts w:ascii="Consolas" w:cs="Consolas" w:eastAsia="Consolas" w:hAnsi="Consolas"/>
                <w:color w:val="ffffaa"/>
                <w:sz w:val="20"/>
                <w:szCs w:val="20"/>
                <w:shd w:fill="333333" w:val="clear"/>
                <w:rtl w:val="0"/>
              </w:rPr>
              <w:t xml:space="preserve">public</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view</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returns</w:t>
            </w:r>
            <w:r w:rsidDel="00000000" w:rsidR="00000000" w:rsidRPr="00000000">
              <w:rPr>
                <w:rFonts w:ascii="Consolas" w:cs="Consolas" w:eastAsia="Consolas" w:hAnsi="Consolas"/>
                <w:color w:val="ffffff"/>
                <w:sz w:val="20"/>
                <w:szCs w:val="20"/>
                <w:shd w:fill="333333" w:val="clear"/>
                <w:rtl w:val="0"/>
              </w:rPr>
              <w:t xml:space="preserve"> (uint256 _limit) {</w:t>
              <w:br w:type="textWrapping"/>
              <w:t xml:space="preserve">    _limit = bridges[_bridge].burnerParams.maxLimit;</w:t>
              <w:br w:type="textWrapping"/>
              <w:t xml:space="preserve">  }</w:t>
            </w:r>
            <w:r w:rsidDel="00000000" w:rsidR="00000000" w:rsidRPr="00000000">
              <w:rPr>
                <w:rtl w:val="0"/>
              </w:rPr>
            </w:r>
          </w:p>
        </w:tc>
      </w:tr>
    </w:tbl>
    <w:p w:rsidR="00000000" w:rsidDel="00000000" w:rsidP="00000000" w:rsidRDefault="00000000" w:rsidRPr="00000000" w14:paraId="0000007B">
      <w:pPr>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7C">
      <w:pPr>
        <w:ind w:left="0" w:firstLine="0"/>
        <w:rPr>
          <w:color w:val="1d1c1d"/>
          <w:sz w:val="24"/>
          <w:szCs w:val="24"/>
          <w:highlight w:val="white"/>
        </w:rPr>
      </w:pPr>
      <w:r w:rsidDel="00000000" w:rsidR="00000000" w:rsidRPr="00000000">
        <w:rPr>
          <w:color w:val="1d1c1d"/>
          <w:sz w:val="24"/>
          <w:szCs w:val="24"/>
          <w:highlight w:val="white"/>
          <w:rtl w:val="0"/>
        </w:rPr>
        <w:t xml:space="preserve">With the functions mentioned above (and any other functions which are finalized to be there if the </w:t>
      </w:r>
      <w:hyperlink r:id="rId17">
        <w:r w:rsidDel="00000000" w:rsidR="00000000" w:rsidRPr="00000000">
          <w:rPr>
            <w:color w:val="1155cc"/>
            <w:sz w:val="24"/>
            <w:szCs w:val="24"/>
            <w:highlight w:val="white"/>
            <w:u w:val="single"/>
            <w:rtl w:val="0"/>
          </w:rPr>
          <w:t xml:space="preserve">EIP-7128</w:t>
        </w:r>
      </w:hyperlink>
      <w:r w:rsidDel="00000000" w:rsidR="00000000" w:rsidRPr="00000000">
        <w:rPr>
          <w:color w:val="1d1c1d"/>
          <w:sz w:val="24"/>
          <w:szCs w:val="24"/>
          <w:highlight w:val="white"/>
          <w:rtl w:val="0"/>
        </w:rPr>
        <w:t xml:space="preserve"> is accepted) any token issuer would allow their token to be a part of the xERC20 standard (and hence other bridges would be able to interact with it). </w:t>
      </w:r>
    </w:p>
    <w:p w:rsidR="00000000" w:rsidDel="00000000" w:rsidP="00000000" w:rsidRDefault="00000000" w:rsidRPr="00000000" w14:paraId="0000007D">
      <w:pPr>
        <w:rPr>
          <w:color w:val="1d1c1d"/>
          <w:sz w:val="24"/>
          <w:szCs w:val="24"/>
          <w:highlight w:val="white"/>
        </w:rPr>
      </w:pPr>
      <w:r w:rsidDel="00000000" w:rsidR="00000000" w:rsidRPr="00000000">
        <w:rPr>
          <w:rtl w:val="0"/>
        </w:rPr>
      </w:r>
    </w:p>
    <w:p w:rsidR="00000000" w:rsidDel="00000000" w:rsidP="00000000" w:rsidRDefault="00000000" w:rsidRPr="00000000" w14:paraId="0000007E">
      <w:pPr>
        <w:rPr>
          <w:b w:val="1"/>
          <w:color w:val="1d1c1d"/>
          <w:sz w:val="32"/>
          <w:szCs w:val="32"/>
          <w:highlight w:val="white"/>
        </w:rPr>
      </w:pPr>
      <w:r w:rsidDel="00000000" w:rsidR="00000000" w:rsidRPr="00000000">
        <w:rPr>
          <w:b w:val="1"/>
          <w:color w:val="1d1c1d"/>
          <w:sz w:val="32"/>
          <w:szCs w:val="32"/>
          <w:highlight w:val="white"/>
          <w:rtl w:val="0"/>
        </w:rPr>
        <w:t xml:space="preserve">Integrating your own xERC20 with </w:t>
      </w:r>
      <w:r w:rsidDel="00000000" w:rsidR="00000000" w:rsidRPr="00000000">
        <w:rPr>
          <w:b w:val="1"/>
          <w:color w:val="1d1c1d"/>
          <w:sz w:val="32"/>
          <w:szCs w:val="32"/>
          <w:highlight w:val="white"/>
          <w:rtl w:val="0"/>
        </w:rPr>
        <w:t xml:space="preserve">Connext</w:t>
      </w:r>
      <w:r w:rsidDel="00000000" w:rsidR="00000000" w:rsidRPr="00000000">
        <w:rPr>
          <w:rtl w:val="0"/>
        </w:rPr>
      </w:r>
    </w:p>
    <w:p w:rsidR="00000000" w:rsidDel="00000000" w:rsidP="00000000" w:rsidRDefault="00000000" w:rsidRPr="00000000" w14:paraId="0000007F">
      <w:pPr>
        <w:rPr>
          <w:color w:val="1d1c1d"/>
          <w:sz w:val="24"/>
          <w:szCs w:val="24"/>
          <w:highlight w:val="white"/>
        </w:rPr>
      </w:pPr>
      <w:r w:rsidDel="00000000" w:rsidR="00000000" w:rsidRPr="00000000">
        <w:rPr>
          <w:rtl w:val="0"/>
        </w:rPr>
      </w:r>
    </w:p>
    <w:p w:rsidR="00000000" w:rsidDel="00000000" w:rsidP="00000000" w:rsidRDefault="00000000" w:rsidRPr="00000000" w14:paraId="00000080">
      <w:pPr>
        <w:rPr>
          <w:color w:val="1d1c1d"/>
          <w:sz w:val="24"/>
          <w:szCs w:val="24"/>
          <w:highlight w:val="white"/>
        </w:rPr>
      </w:pPr>
      <w:r w:rsidDel="00000000" w:rsidR="00000000" w:rsidRPr="00000000">
        <w:rPr>
          <w:color w:val="1d1c1d"/>
          <w:sz w:val="24"/>
          <w:szCs w:val="24"/>
          <w:highlight w:val="white"/>
          <w:rtl w:val="0"/>
        </w:rPr>
        <w:t xml:space="preserve">The xERC20 being an open token standard, allows multiple teams to be working on their own implementation of the interfaces required by it. For example, token issuers can already use </w:t>
      </w:r>
      <w:r w:rsidDel="00000000" w:rsidR="00000000" w:rsidRPr="00000000">
        <w:rPr>
          <w:color w:val="1d1c1d"/>
          <w:sz w:val="24"/>
          <w:szCs w:val="24"/>
          <w:highlight w:val="white"/>
          <w:rtl w:val="0"/>
        </w:rPr>
        <w:t xml:space="preserve">Connext</w:t>
      </w:r>
      <w:r w:rsidDel="00000000" w:rsidR="00000000" w:rsidRPr="00000000">
        <w:rPr>
          <w:color w:val="1d1c1d"/>
          <w:sz w:val="24"/>
          <w:szCs w:val="24"/>
          <w:highlight w:val="white"/>
          <w:rtl w:val="0"/>
        </w:rPr>
        <w:t xml:space="preserve"> to deploy their xERC20 tokens and allow seamless cross-chain transfer without worrying about providing liquidity on multiple chains. In order to use xERC20 with </w:t>
      </w:r>
      <w:r w:rsidDel="00000000" w:rsidR="00000000" w:rsidRPr="00000000">
        <w:rPr>
          <w:color w:val="1d1c1d"/>
          <w:sz w:val="24"/>
          <w:szCs w:val="24"/>
          <w:highlight w:val="white"/>
          <w:rtl w:val="0"/>
        </w:rPr>
        <w:t xml:space="preserve">Connext</w:t>
      </w:r>
      <w:r w:rsidDel="00000000" w:rsidR="00000000" w:rsidRPr="00000000">
        <w:rPr>
          <w:color w:val="1d1c1d"/>
          <w:sz w:val="24"/>
          <w:szCs w:val="24"/>
          <w:highlight w:val="white"/>
          <w:rtl w:val="0"/>
        </w:rPr>
        <w:t xml:space="preserve"> bridges (remember that xERC20 standard is permissionless and can work with canonical bridges as well but select bridges must be approved by the issuer before transfers), the steps are given </w:t>
      </w:r>
      <w:hyperlink r:id="rId18">
        <w:r w:rsidDel="00000000" w:rsidR="00000000" w:rsidRPr="00000000">
          <w:rPr>
            <w:color w:val="1155cc"/>
            <w:sz w:val="24"/>
            <w:szCs w:val="24"/>
            <w:highlight w:val="white"/>
            <w:u w:val="single"/>
            <w:rtl w:val="0"/>
          </w:rPr>
          <w:t xml:space="preserve">here</w:t>
        </w:r>
      </w:hyperlink>
      <w:r w:rsidDel="00000000" w:rsidR="00000000" w:rsidRPr="00000000">
        <w:rPr>
          <w:color w:val="1d1c1d"/>
          <w:sz w:val="24"/>
          <w:szCs w:val="24"/>
          <w:highlight w:val="white"/>
          <w:rtl w:val="0"/>
        </w:rPr>
        <w:t xml:space="preserve">.</w:t>
      </w:r>
    </w:p>
    <w:p w:rsidR="00000000" w:rsidDel="00000000" w:rsidP="00000000" w:rsidRDefault="00000000" w:rsidRPr="00000000" w14:paraId="00000081">
      <w:pPr>
        <w:rPr>
          <w:color w:val="1d1c1d"/>
          <w:sz w:val="24"/>
          <w:szCs w:val="24"/>
          <w:highlight w:val="white"/>
        </w:rPr>
      </w:pPr>
      <w:r w:rsidDel="00000000" w:rsidR="00000000" w:rsidRPr="00000000">
        <w:rPr>
          <w:rtl w:val="0"/>
        </w:rPr>
      </w:r>
    </w:p>
    <w:p w:rsidR="00000000" w:rsidDel="00000000" w:rsidP="00000000" w:rsidRDefault="00000000" w:rsidRPr="00000000" w14:paraId="00000082">
      <w:pPr>
        <w:rPr>
          <w:color w:val="1d1c1d"/>
          <w:sz w:val="24"/>
          <w:szCs w:val="24"/>
          <w:highlight w:val="white"/>
        </w:rPr>
      </w:pPr>
      <w:r w:rsidDel="00000000" w:rsidR="00000000" w:rsidRPr="00000000">
        <w:rPr>
          <w:color w:val="1d1c1d"/>
          <w:sz w:val="24"/>
          <w:szCs w:val="24"/>
          <w:highlight w:val="white"/>
          <w:rtl w:val="0"/>
        </w:rPr>
        <w:t xml:space="preserve">The way this process works right now can be summarized as the following: </w:t>
      </w:r>
    </w:p>
    <w:p w:rsidR="00000000" w:rsidDel="00000000" w:rsidP="00000000" w:rsidRDefault="00000000" w:rsidRPr="00000000" w14:paraId="00000083">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An implementation of the token on a “home” chain must be deployed </w:t>
      </w:r>
    </w:p>
    <w:p w:rsidR="00000000" w:rsidDel="00000000" w:rsidP="00000000" w:rsidRDefault="00000000" w:rsidRPr="00000000" w14:paraId="00000084">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A mintable and burnable representation of the token must be deployed on “destination” chains (the bridge must have permission to burn and mint this representation)</w:t>
      </w:r>
    </w:p>
    <w:p w:rsidR="00000000" w:rsidDel="00000000" w:rsidP="00000000" w:rsidRDefault="00000000" w:rsidRPr="00000000" w14:paraId="00000085">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The token representation addresses must be added to the </w:t>
      </w:r>
      <w:r w:rsidDel="00000000" w:rsidR="00000000" w:rsidRPr="00000000">
        <w:rPr>
          <w:color w:val="1d1c1d"/>
          <w:sz w:val="24"/>
          <w:szCs w:val="24"/>
          <w:highlight w:val="white"/>
          <w:rtl w:val="0"/>
        </w:rPr>
        <w:t xml:space="preserve">mainnet </w:t>
      </w:r>
      <w:hyperlink r:id="rId19">
        <w:r w:rsidDel="00000000" w:rsidR="00000000" w:rsidRPr="00000000">
          <w:rPr>
            <w:color w:val="1155cc"/>
            <w:sz w:val="24"/>
            <w:szCs w:val="24"/>
            <w:highlight w:val="white"/>
            <w:u w:val="single"/>
            <w:rtl w:val="0"/>
          </w:rPr>
          <w:t xml:space="preserve">allowlist config</w:t>
        </w:r>
      </w:hyperlink>
      <w:r w:rsidDel="00000000" w:rsidR="00000000" w:rsidRPr="00000000">
        <w:rPr>
          <w:sz w:val="24"/>
          <w:szCs w:val="24"/>
          <w:highlight w:val="white"/>
          <w:rtl w:val="0"/>
        </w:rPr>
        <w:t xml:space="preserve"> file</w:t>
      </w:r>
      <w:r w:rsidDel="00000000" w:rsidR="00000000" w:rsidRPr="00000000">
        <w:rPr>
          <w:color w:val="1d1c1d"/>
          <w:sz w:val="24"/>
          <w:szCs w:val="24"/>
          <w:highlight w:val="white"/>
          <w:rtl w:val="0"/>
        </w:rPr>
        <w:t xml:space="preserve"> and the </w:t>
      </w:r>
      <w:hyperlink r:id="rId20">
        <w:r w:rsidDel="00000000" w:rsidR="00000000" w:rsidRPr="00000000">
          <w:rPr>
            <w:color w:val="1155cc"/>
            <w:sz w:val="24"/>
            <w:szCs w:val="24"/>
            <w:highlight w:val="white"/>
            <w:u w:val="single"/>
            <w:rtl w:val="0"/>
          </w:rPr>
          <w:t xml:space="preserve">Chaindata mappings</w:t>
        </w:r>
      </w:hyperlink>
      <w:r w:rsidDel="00000000" w:rsidR="00000000" w:rsidRPr="00000000">
        <w:rPr>
          <w:color w:val="1d1c1d"/>
          <w:sz w:val="24"/>
          <w:szCs w:val="24"/>
          <w:highlight w:val="white"/>
          <w:rtl w:val="0"/>
        </w:rPr>
        <w:t xml:space="preserve"> by submitting a PR.</w:t>
      </w:r>
    </w:p>
    <w:p w:rsidR="00000000" w:rsidDel="00000000" w:rsidP="00000000" w:rsidRDefault="00000000" w:rsidRPr="00000000" w14:paraId="00000086">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Once the PRs are approved by the </w:t>
      </w:r>
      <w:r w:rsidDel="00000000" w:rsidR="00000000" w:rsidRPr="00000000">
        <w:rPr>
          <w:color w:val="1d1c1d"/>
          <w:sz w:val="24"/>
          <w:szCs w:val="24"/>
          <w:highlight w:val="white"/>
          <w:rtl w:val="0"/>
        </w:rPr>
        <w:t xml:space="preserve">Connext</w:t>
      </w:r>
      <w:r w:rsidDel="00000000" w:rsidR="00000000" w:rsidRPr="00000000">
        <w:rPr>
          <w:color w:val="1d1c1d"/>
          <w:sz w:val="24"/>
          <w:szCs w:val="24"/>
          <w:highlight w:val="white"/>
          <w:rtl w:val="0"/>
        </w:rPr>
        <w:t xml:space="preserve"> team, the tokens can be transferred across chains using the </w:t>
      </w:r>
      <w:hyperlink r:id="rId21">
        <w:r w:rsidDel="00000000" w:rsidR="00000000" w:rsidRPr="00000000">
          <w:rPr>
            <w:color w:val="1155cc"/>
            <w:sz w:val="24"/>
            <w:szCs w:val="24"/>
            <w:highlight w:val="white"/>
            <w:u w:val="single"/>
            <w:rtl w:val="0"/>
          </w:rPr>
          <w:t xml:space="preserve">bridge</w:t>
        </w:r>
      </w:hyperlink>
      <w:r w:rsidDel="00000000" w:rsidR="00000000" w:rsidRPr="00000000">
        <w:rPr>
          <w:color w:val="1d1c1d"/>
          <w:sz w:val="24"/>
          <w:szCs w:val="24"/>
          <w:highlight w:val="white"/>
          <w:rtl w:val="0"/>
        </w:rPr>
        <w:t xml:space="preserve">. </w:t>
      </w:r>
    </w:p>
    <w:p w:rsidR="00000000" w:rsidDel="00000000" w:rsidP="00000000" w:rsidRDefault="00000000" w:rsidRPr="00000000" w14:paraId="00000087">
      <w:pPr>
        <w:rPr>
          <w:color w:val="1d1c1d"/>
          <w:sz w:val="24"/>
          <w:szCs w:val="24"/>
          <w:highlight w:val="white"/>
        </w:rPr>
      </w:pPr>
      <w:r w:rsidDel="00000000" w:rsidR="00000000" w:rsidRPr="00000000">
        <w:rPr>
          <w:rtl w:val="0"/>
        </w:rPr>
      </w:r>
    </w:p>
    <w:p w:rsidR="00000000" w:rsidDel="00000000" w:rsidP="00000000" w:rsidRDefault="00000000" w:rsidRPr="00000000" w14:paraId="00000088">
      <w:pPr>
        <w:rPr>
          <w:b w:val="1"/>
          <w:color w:val="1d1c1d"/>
          <w:sz w:val="32"/>
          <w:szCs w:val="32"/>
          <w:highlight w:val="white"/>
        </w:rPr>
      </w:pPr>
      <w:r w:rsidDel="00000000" w:rsidR="00000000" w:rsidRPr="00000000">
        <w:rPr>
          <w:b w:val="1"/>
          <w:color w:val="1d1c1d"/>
          <w:sz w:val="32"/>
          <w:szCs w:val="32"/>
          <w:highlight w:val="white"/>
          <w:rtl w:val="0"/>
        </w:rPr>
        <w:t xml:space="preserve">Teams are already implementing xERC20 tokens</w:t>
      </w:r>
    </w:p>
    <w:p w:rsidR="00000000" w:rsidDel="00000000" w:rsidP="00000000" w:rsidRDefault="00000000" w:rsidRPr="00000000" w14:paraId="00000089">
      <w:pPr>
        <w:rPr>
          <w:color w:val="1d1c1d"/>
          <w:sz w:val="24"/>
          <w:szCs w:val="24"/>
          <w:highlight w:val="white"/>
        </w:rPr>
      </w:pPr>
      <w:r w:rsidDel="00000000" w:rsidR="00000000" w:rsidRPr="00000000">
        <w:rPr>
          <w:color w:val="0e101a"/>
          <w:sz w:val="24"/>
          <w:szCs w:val="24"/>
          <w:highlight w:val="white"/>
          <w:rtl w:val="0"/>
        </w:rPr>
        <w:t xml:space="preserve">Multiple teams are already collaborating with the developers behind the </w:t>
      </w:r>
      <w:hyperlink r:id="rId22">
        <w:r w:rsidDel="00000000" w:rsidR="00000000" w:rsidRPr="00000000">
          <w:rPr>
            <w:color w:val="4a6ee0"/>
            <w:sz w:val="24"/>
            <w:szCs w:val="24"/>
            <w:highlight w:val="white"/>
            <w:u w:val="single"/>
            <w:rtl w:val="0"/>
          </w:rPr>
          <w:t xml:space="preserve">EIP</w:t>
        </w:r>
      </w:hyperlink>
      <w:r w:rsidDel="00000000" w:rsidR="00000000" w:rsidRPr="00000000">
        <w:rPr>
          <w:color w:val="0e101a"/>
          <w:sz w:val="24"/>
          <w:szCs w:val="24"/>
          <w:highlight w:val="white"/>
          <w:rtl w:val="0"/>
        </w:rPr>
        <w:t xml:space="preserve"> to create the first implementations of the xERC20 token standard. </w:t>
      </w:r>
      <w:r w:rsidDel="00000000" w:rsidR="00000000" w:rsidRPr="00000000">
        <w:rPr>
          <w:rtl w:val="0"/>
        </w:rPr>
      </w:r>
    </w:p>
    <w:p w:rsidR="00000000" w:rsidDel="00000000" w:rsidP="00000000" w:rsidRDefault="00000000" w:rsidRPr="00000000" w14:paraId="0000008A">
      <w:pPr>
        <w:rPr>
          <w:color w:val="1d1c1d"/>
          <w:sz w:val="24"/>
          <w:szCs w:val="24"/>
          <w:highlight w:val="white"/>
        </w:rPr>
      </w:pPr>
      <w:r w:rsidDel="00000000" w:rsidR="00000000" w:rsidRPr="00000000">
        <w:rPr>
          <w:rtl w:val="0"/>
        </w:rPr>
      </w:r>
    </w:p>
    <w:p w:rsidR="00000000" w:rsidDel="00000000" w:rsidP="00000000" w:rsidRDefault="00000000" w:rsidRPr="00000000" w14:paraId="0000008B">
      <w:pPr>
        <w:rPr>
          <w:b w:val="1"/>
          <w:color w:val="1d1c1d"/>
          <w:sz w:val="24"/>
          <w:szCs w:val="24"/>
          <w:highlight w:val="white"/>
        </w:rPr>
      </w:pPr>
      <w:r w:rsidDel="00000000" w:rsidR="00000000" w:rsidRPr="00000000">
        <w:rPr>
          <w:b w:val="1"/>
          <w:color w:val="1d1c1d"/>
          <w:sz w:val="24"/>
          <w:szCs w:val="24"/>
          <w:highlight w:val="white"/>
          <w:rtl w:val="0"/>
        </w:rPr>
        <w:t xml:space="preserve">Alchemix</w:t>
      </w:r>
    </w:p>
    <w:p w:rsidR="00000000" w:rsidDel="00000000" w:rsidP="00000000" w:rsidRDefault="00000000" w:rsidRPr="00000000" w14:paraId="0000008C">
      <w:pPr>
        <w:rPr>
          <w:color w:val="1d1c1d"/>
          <w:sz w:val="24"/>
          <w:szCs w:val="24"/>
          <w:highlight w:val="white"/>
        </w:rPr>
      </w:pPr>
      <w:r w:rsidDel="00000000" w:rsidR="00000000" w:rsidRPr="00000000">
        <w:rPr>
          <w:color w:val="1d1c1d"/>
          <w:sz w:val="24"/>
          <w:szCs w:val="24"/>
          <w:highlight w:val="white"/>
          <w:rtl w:val="0"/>
        </w:rPr>
        <w:t xml:space="preserve">Alchemix has recently </w:t>
      </w:r>
      <w:hyperlink r:id="rId23">
        <w:r w:rsidDel="00000000" w:rsidR="00000000" w:rsidRPr="00000000">
          <w:rPr>
            <w:color w:val="1155cc"/>
            <w:sz w:val="24"/>
            <w:szCs w:val="24"/>
            <w:highlight w:val="white"/>
            <w:u w:val="single"/>
            <w:rtl w:val="0"/>
          </w:rPr>
          <w:t xml:space="preserve">announced</w:t>
        </w:r>
      </w:hyperlink>
      <w:r w:rsidDel="00000000" w:rsidR="00000000" w:rsidRPr="00000000">
        <w:rPr>
          <w:color w:val="1d1c1d"/>
          <w:sz w:val="24"/>
          <w:szCs w:val="24"/>
          <w:highlight w:val="white"/>
          <w:rtl w:val="0"/>
        </w:rPr>
        <w:t xml:space="preserve"> the </w:t>
      </w:r>
      <w:r w:rsidDel="00000000" w:rsidR="00000000" w:rsidRPr="00000000">
        <w:rPr>
          <w:color w:val="0f1419"/>
          <w:sz w:val="24"/>
          <w:szCs w:val="24"/>
          <w:highlight w:val="white"/>
          <w:rtl w:val="0"/>
        </w:rPr>
        <w:t xml:space="preserve">support of the xERC20 standard and is onboarding projects and helping them to safely bring their tokens to every chain. They have been working with the </w:t>
      </w:r>
      <w:r w:rsidDel="00000000" w:rsidR="00000000" w:rsidRPr="00000000">
        <w:rPr>
          <w:color w:val="0f1419"/>
          <w:sz w:val="24"/>
          <w:szCs w:val="24"/>
          <w:highlight w:val="white"/>
          <w:rtl w:val="0"/>
        </w:rPr>
        <w:t xml:space="preserve">Connext</w:t>
      </w:r>
      <w:r w:rsidDel="00000000" w:rsidR="00000000" w:rsidRPr="00000000">
        <w:rPr>
          <w:color w:val="0f1419"/>
          <w:sz w:val="24"/>
          <w:szCs w:val="24"/>
          <w:highlight w:val="white"/>
          <w:rtl w:val="0"/>
        </w:rPr>
        <w:t xml:space="preserve"> team to bring </w:t>
      </w:r>
      <w:hyperlink r:id="rId24">
        <w:r w:rsidDel="00000000" w:rsidR="00000000" w:rsidRPr="00000000">
          <w:rPr>
            <w:color w:val="1d9bf0"/>
            <w:sz w:val="24"/>
            <w:szCs w:val="24"/>
            <w:highlight w:val="white"/>
            <w:rtl w:val="0"/>
          </w:rPr>
          <w:t xml:space="preserve">$alUSD</w:t>
        </w:r>
      </w:hyperlink>
      <w:r w:rsidDel="00000000" w:rsidR="00000000" w:rsidRPr="00000000">
        <w:rPr>
          <w:color w:val="0f1419"/>
          <w:sz w:val="24"/>
          <w:szCs w:val="24"/>
          <w:highlight w:val="white"/>
          <w:rtl w:val="0"/>
        </w:rPr>
        <w:t xml:space="preserve">,</w:t>
      </w:r>
      <w:hyperlink r:id="rId25">
        <w:r w:rsidDel="00000000" w:rsidR="00000000" w:rsidRPr="00000000">
          <w:rPr>
            <w:color w:val="0f1419"/>
            <w:sz w:val="24"/>
            <w:szCs w:val="24"/>
            <w:highlight w:val="white"/>
            <w:rtl w:val="0"/>
          </w:rPr>
          <w:t xml:space="preserve"> </w:t>
        </w:r>
      </w:hyperlink>
      <w:hyperlink r:id="rId26">
        <w:r w:rsidDel="00000000" w:rsidR="00000000" w:rsidRPr="00000000">
          <w:rPr>
            <w:color w:val="1d9bf0"/>
            <w:sz w:val="24"/>
            <w:szCs w:val="24"/>
            <w:highlight w:val="white"/>
            <w:rtl w:val="0"/>
          </w:rPr>
          <w:t xml:space="preserve">$alETH</w:t>
        </w:r>
      </w:hyperlink>
      <w:r w:rsidDel="00000000" w:rsidR="00000000" w:rsidRPr="00000000">
        <w:rPr>
          <w:color w:val="0f1419"/>
          <w:sz w:val="24"/>
          <w:szCs w:val="24"/>
          <w:highlight w:val="white"/>
          <w:rtl w:val="0"/>
        </w:rPr>
        <w:t xml:space="preserve">, and</w:t>
      </w:r>
      <w:hyperlink r:id="rId27">
        <w:r w:rsidDel="00000000" w:rsidR="00000000" w:rsidRPr="00000000">
          <w:rPr>
            <w:color w:val="0f1419"/>
            <w:sz w:val="24"/>
            <w:szCs w:val="24"/>
            <w:highlight w:val="white"/>
            <w:rtl w:val="0"/>
          </w:rPr>
          <w:t xml:space="preserve"> </w:t>
        </w:r>
      </w:hyperlink>
      <w:hyperlink r:id="rId28">
        <w:r w:rsidDel="00000000" w:rsidR="00000000" w:rsidRPr="00000000">
          <w:rPr>
            <w:color w:val="1d9bf0"/>
            <w:sz w:val="24"/>
            <w:szCs w:val="24"/>
            <w:highlight w:val="white"/>
            <w:rtl w:val="0"/>
          </w:rPr>
          <w:t xml:space="preserve">$ALCX</w:t>
        </w:r>
      </w:hyperlink>
      <w:r w:rsidDel="00000000" w:rsidR="00000000" w:rsidRPr="00000000">
        <w:rPr>
          <w:color w:val="0f1419"/>
          <w:sz w:val="24"/>
          <w:szCs w:val="24"/>
          <w:highlight w:val="white"/>
          <w:rtl w:val="0"/>
        </w:rPr>
        <w:t xml:space="preserve"> tokens to</w:t>
      </w:r>
      <w:hyperlink r:id="rId29">
        <w:r w:rsidDel="00000000" w:rsidR="00000000" w:rsidRPr="00000000">
          <w:rPr>
            <w:color w:val="0f1419"/>
            <w:sz w:val="24"/>
            <w:szCs w:val="24"/>
            <w:highlight w:val="white"/>
            <w:rtl w:val="0"/>
          </w:rPr>
          <w:t xml:space="preserve"> </w:t>
        </w:r>
      </w:hyperlink>
      <w:r w:rsidDel="00000000" w:rsidR="00000000" w:rsidRPr="00000000">
        <w:rPr>
          <w:color w:val="0f1419"/>
          <w:sz w:val="24"/>
          <w:szCs w:val="24"/>
          <w:highlight w:val="white"/>
          <w:rtl w:val="0"/>
        </w:rPr>
        <w:t xml:space="preserve">Arbitrum and</w:t>
      </w:r>
      <w:hyperlink r:id="rId30">
        <w:r w:rsidDel="00000000" w:rsidR="00000000" w:rsidRPr="00000000">
          <w:rPr>
            <w:color w:val="0f1419"/>
            <w:sz w:val="24"/>
            <w:szCs w:val="24"/>
            <w:highlight w:val="white"/>
            <w:rtl w:val="0"/>
          </w:rPr>
          <w:t xml:space="preserve"> </w:t>
        </w:r>
      </w:hyperlink>
      <w:r w:rsidDel="00000000" w:rsidR="00000000" w:rsidRPr="00000000">
        <w:rPr>
          <w:color w:val="1d1c1d"/>
          <w:sz w:val="24"/>
          <w:szCs w:val="24"/>
          <w:highlight w:val="white"/>
          <w:rtl w:val="0"/>
        </w:rPr>
        <w:t xml:space="preserve">Optimism using the xERC20 token standard. </w:t>
      </w:r>
    </w:p>
    <w:p w:rsidR="00000000" w:rsidDel="00000000" w:rsidP="00000000" w:rsidRDefault="00000000" w:rsidRPr="00000000" w14:paraId="0000008D">
      <w:pPr>
        <w:rPr>
          <w:color w:val="1d1c1d"/>
          <w:sz w:val="24"/>
          <w:szCs w:val="24"/>
          <w:highlight w:val="white"/>
        </w:rPr>
      </w:pPr>
      <w:r w:rsidDel="00000000" w:rsidR="00000000" w:rsidRPr="00000000">
        <w:rPr>
          <w:rtl w:val="0"/>
        </w:rPr>
      </w:r>
    </w:p>
    <w:p w:rsidR="00000000" w:rsidDel="00000000" w:rsidP="00000000" w:rsidRDefault="00000000" w:rsidRPr="00000000" w14:paraId="0000008E">
      <w:pPr>
        <w:rPr>
          <w:color w:val="1d1c1d"/>
          <w:sz w:val="24"/>
          <w:szCs w:val="24"/>
          <w:highlight w:val="white"/>
        </w:rPr>
      </w:pPr>
      <w:r w:rsidDel="00000000" w:rsidR="00000000" w:rsidRPr="00000000">
        <w:rPr>
          <w:color w:val="1d1c1d"/>
          <w:sz w:val="24"/>
          <w:szCs w:val="24"/>
          <w:highlight w:val="white"/>
        </w:rPr>
        <w:drawing>
          <wp:inline distB="114300" distT="114300" distL="114300" distR="114300">
            <wp:extent cx="5338763" cy="2614531"/>
            <wp:effectExtent b="0" l="0" r="0" t="0"/>
            <wp:docPr id="1"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338763" cy="261453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color w:val="1d1c1d"/>
          <w:sz w:val="24"/>
          <w:szCs w:val="24"/>
          <w:highlight w:val="white"/>
        </w:rPr>
      </w:pPr>
      <w:r w:rsidDel="00000000" w:rsidR="00000000" w:rsidRPr="00000000">
        <w:rPr>
          <w:rtl w:val="0"/>
        </w:rPr>
      </w:r>
    </w:p>
    <w:p w:rsidR="00000000" w:rsidDel="00000000" w:rsidP="00000000" w:rsidRDefault="00000000" w:rsidRPr="00000000" w14:paraId="00000090">
      <w:pPr>
        <w:rPr>
          <w:b w:val="1"/>
          <w:color w:val="1d1c1d"/>
          <w:sz w:val="24"/>
          <w:szCs w:val="24"/>
          <w:highlight w:val="white"/>
        </w:rPr>
      </w:pPr>
      <w:r w:rsidDel="00000000" w:rsidR="00000000" w:rsidRPr="00000000">
        <w:rPr>
          <w:b w:val="1"/>
          <w:color w:val="1d1c1d"/>
          <w:sz w:val="24"/>
          <w:szCs w:val="24"/>
          <w:highlight w:val="white"/>
          <w:rtl w:val="0"/>
        </w:rPr>
        <w:t xml:space="preserve">Defi Wonderland</w:t>
      </w:r>
    </w:p>
    <w:p w:rsidR="00000000" w:rsidDel="00000000" w:rsidP="00000000" w:rsidRDefault="00000000" w:rsidRPr="00000000" w14:paraId="00000091">
      <w:pPr>
        <w:rPr>
          <w:color w:val="0e101a"/>
          <w:sz w:val="24"/>
          <w:szCs w:val="24"/>
          <w:highlight w:val="white"/>
        </w:rPr>
      </w:pPr>
      <w:hyperlink r:id="rId32">
        <w:r w:rsidDel="00000000" w:rsidR="00000000" w:rsidRPr="00000000">
          <w:rPr>
            <w:color w:val="4a6ee0"/>
            <w:sz w:val="24"/>
            <w:szCs w:val="24"/>
            <w:highlight w:val="white"/>
            <w:u w:val="single"/>
            <w:rtl w:val="0"/>
          </w:rPr>
          <w:t xml:space="preserve">Defi Wonderland</w:t>
        </w:r>
      </w:hyperlink>
      <w:r w:rsidDel="00000000" w:rsidR="00000000" w:rsidRPr="00000000">
        <w:rPr>
          <w:color w:val="0e101a"/>
          <w:sz w:val="24"/>
          <w:szCs w:val="24"/>
          <w:highlight w:val="white"/>
          <w:rtl w:val="0"/>
        </w:rPr>
        <w:t xml:space="preserve"> is closely researching the implementation of tokens compatible with the xERC20 EIP. They have published a suggested implementation on their </w:t>
      </w:r>
      <w:hyperlink r:id="rId33">
        <w:r w:rsidDel="00000000" w:rsidR="00000000" w:rsidRPr="00000000">
          <w:rPr>
            <w:color w:val="4a6ee0"/>
            <w:sz w:val="24"/>
            <w:szCs w:val="24"/>
            <w:highlight w:val="white"/>
            <w:u w:val="single"/>
            <w:rtl w:val="0"/>
          </w:rPr>
          <w:t xml:space="preserve">GitHub</w:t>
        </w:r>
      </w:hyperlink>
      <w:r w:rsidDel="00000000" w:rsidR="00000000" w:rsidRPr="00000000">
        <w:rPr>
          <w:color w:val="0e101a"/>
          <w:sz w:val="24"/>
          <w:szCs w:val="24"/>
          <w:highlight w:val="white"/>
          <w:rtl w:val="0"/>
        </w:rPr>
        <w:t xml:space="preserve">, which recently was audited by members of </w:t>
      </w:r>
      <w:hyperlink r:id="rId34">
        <w:r w:rsidDel="00000000" w:rsidR="00000000" w:rsidRPr="00000000">
          <w:rPr>
            <w:color w:val="4a6ee0"/>
            <w:sz w:val="24"/>
            <w:szCs w:val="24"/>
            <w:highlight w:val="white"/>
            <w:u w:val="single"/>
            <w:rtl w:val="0"/>
          </w:rPr>
          <w:t xml:space="preserve">Creed</w:t>
        </w:r>
      </w:hyperlink>
      <w:r w:rsidDel="00000000" w:rsidR="00000000" w:rsidRPr="00000000">
        <w:rPr>
          <w:color w:val="0e101a"/>
          <w:sz w:val="24"/>
          <w:szCs w:val="24"/>
          <w:highlight w:val="white"/>
          <w:rtl w:val="0"/>
        </w:rPr>
        <w:t xml:space="preserve">, Shayan Eskandari, and Dominik Muhs. </w:t>
      </w:r>
    </w:p>
    <w:p w:rsidR="00000000" w:rsidDel="00000000" w:rsidP="00000000" w:rsidRDefault="00000000" w:rsidRPr="00000000" w14:paraId="00000092">
      <w:pPr>
        <w:rPr>
          <w:color w:val="0e101a"/>
          <w:sz w:val="24"/>
          <w:szCs w:val="24"/>
          <w:highlight w:val="white"/>
        </w:rPr>
      </w:pPr>
      <w:r w:rsidDel="00000000" w:rsidR="00000000" w:rsidRPr="00000000">
        <w:rPr>
          <w:rtl w:val="0"/>
        </w:rPr>
      </w:r>
    </w:p>
    <w:p w:rsidR="00000000" w:rsidDel="00000000" w:rsidP="00000000" w:rsidRDefault="00000000" w:rsidRPr="00000000" w14:paraId="00000093">
      <w:pPr>
        <w:rPr>
          <w:color w:val="0e101a"/>
          <w:sz w:val="24"/>
          <w:szCs w:val="24"/>
          <w:highlight w:val="white"/>
        </w:rPr>
      </w:pPr>
      <w:r w:rsidDel="00000000" w:rsidR="00000000" w:rsidRPr="00000000">
        <w:rPr>
          <w:color w:val="0e101a"/>
          <w:sz w:val="24"/>
          <w:szCs w:val="24"/>
          <w:highlight w:val="white"/>
          <w:rtl w:val="0"/>
        </w:rPr>
        <w:t xml:space="preserve">This implementation has an </w:t>
      </w:r>
      <w:hyperlink r:id="rId35">
        <w:r w:rsidDel="00000000" w:rsidR="00000000" w:rsidRPr="00000000">
          <w:rPr>
            <w:color w:val="4a6ee0"/>
            <w:sz w:val="24"/>
            <w:szCs w:val="24"/>
            <w:highlight w:val="white"/>
            <w:u w:val="single"/>
            <w:rtl w:val="0"/>
          </w:rPr>
          <w:t xml:space="preserve">interface</w:t>
        </w:r>
      </w:hyperlink>
      <w:r w:rsidDel="00000000" w:rsidR="00000000" w:rsidRPr="00000000">
        <w:rPr>
          <w:color w:val="0e101a"/>
          <w:sz w:val="24"/>
          <w:szCs w:val="24"/>
          <w:highlight w:val="white"/>
          <w:rtl w:val="0"/>
        </w:rPr>
        <w:t xml:space="preserve"> for the xERC20 contract with eight core functions that the token issuer must implement. These are functions related to setting the LockBox contract (setLockbox), issuance limits for bridges (setLimits, mintingMaxLimitOf, burningMaxLimitOf, etc.), and the core mint and burn functions. </w:t>
      </w:r>
    </w:p>
    <w:p w:rsidR="00000000" w:rsidDel="00000000" w:rsidP="00000000" w:rsidRDefault="00000000" w:rsidRPr="00000000" w14:paraId="00000094">
      <w:pPr>
        <w:rPr>
          <w:color w:val="0e101a"/>
          <w:sz w:val="24"/>
          <w:szCs w:val="24"/>
          <w:highlight w:val="white"/>
        </w:rPr>
      </w:pPr>
      <w:r w:rsidDel="00000000" w:rsidR="00000000" w:rsidRPr="00000000">
        <w:rPr>
          <w:rtl w:val="0"/>
        </w:rPr>
      </w:r>
    </w:p>
    <w:p w:rsidR="00000000" w:rsidDel="00000000" w:rsidP="00000000" w:rsidRDefault="00000000" w:rsidRPr="00000000" w14:paraId="00000095">
      <w:pPr>
        <w:rPr>
          <w:color w:val="0e101a"/>
          <w:sz w:val="24"/>
          <w:szCs w:val="24"/>
          <w:highlight w:val="white"/>
        </w:rPr>
      </w:pPr>
      <w:r w:rsidDel="00000000" w:rsidR="00000000" w:rsidRPr="00000000">
        <w:rPr>
          <w:color w:val="0e101a"/>
          <w:sz w:val="24"/>
          <w:szCs w:val="24"/>
          <w:highlight w:val="white"/>
          <w:rtl w:val="0"/>
        </w:rPr>
        <w:t xml:space="preserve">Other teams researching and developing the standard in collaboration with </w:t>
      </w:r>
      <w:r w:rsidDel="00000000" w:rsidR="00000000" w:rsidRPr="00000000">
        <w:rPr>
          <w:color w:val="0e101a"/>
          <w:sz w:val="24"/>
          <w:szCs w:val="24"/>
          <w:highlight w:val="white"/>
          <w:rtl w:val="0"/>
        </w:rPr>
        <w:t xml:space="preserve">Connext</w:t>
      </w:r>
      <w:r w:rsidDel="00000000" w:rsidR="00000000" w:rsidRPr="00000000">
        <w:rPr>
          <w:color w:val="0e101a"/>
          <w:sz w:val="24"/>
          <w:szCs w:val="24"/>
          <w:highlight w:val="white"/>
          <w:rtl w:val="0"/>
        </w:rPr>
        <w:t xml:space="preserve"> include DappRadar and TokenSoft.</w:t>
      </w:r>
    </w:p>
    <w:p w:rsidR="00000000" w:rsidDel="00000000" w:rsidP="00000000" w:rsidRDefault="00000000" w:rsidRPr="00000000" w14:paraId="00000096">
      <w:pPr>
        <w:rPr>
          <w:color w:val="0e101a"/>
          <w:sz w:val="24"/>
          <w:szCs w:val="24"/>
          <w:highlight w:val="white"/>
        </w:rPr>
      </w:pPr>
      <w:r w:rsidDel="00000000" w:rsidR="00000000" w:rsidRPr="00000000">
        <w:rPr>
          <w:rtl w:val="0"/>
        </w:rPr>
      </w:r>
    </w:p>
    <w:p w:rsidR="00000000" w:rsidDel="00000000" w:rsidP="00000000" w:rsidRDefault="00000000" w:rsidRPr="00000000" w14:paraId="00000097">
      <w:pPr>
        <w:rPr>
          <w:color w:val="0e101a"/>
          <w:sz w:val="24"/>
          <w:szCs w:val="24"/>
          <w:highlight w:val="white"/>
        </w:rPr>
      </w:pPr>
      <w:r w:rsidDel="00000000" w:rsidR="00000000" w:rsidRPr="00000000">
        <w:rPr>
          <w:b w:val="1"/>
          <w:color w:val="0e101a"/>
          <w:sz w:val="32"/>
          <w:szCs w:val="32"/>
          <w:highlight w:val="white"/>
          <w:rtl w:val="0"/>
        </w:rPr>
        <w:t xml:space="preserve">Conclusion</w:t>
      </w:r>
      <w:r w:rsidDel="00000000" w:rsidR="00000000" w:rsidRPr="00000000">
        <w:rPr>
          <w:rtl w:val="0"/>
        </w:rPr>
      </w:r>
    </w:p>
    <w:p w:rsidR="00000000" w:rsidDel="00000000" w:rsidP="00000000" w:rsidRDefault="00000000" w:rsidRPr="00000000" w14:paraId="00000098">
      <w:pPr>
        <w:rPr>
          <w:color w:val="0e101a"/>
          <w:sz w:val="24"/>
          <w:szCs w:val="24"/>
          <w:highlight w:val="white"/>
        </w:rPr>
      </w:pPr>
      <w:r w:rsidDel="00000000" w:rsidR="00000000" w:rsidRPr="00000000">
        <w:rPr>
          <w:color w:val="0e101a"/>
          <w:sz w:val="24"/>
          <w:szCs w:val="24"/>
          <w:highlight w:val="white"/>
          <w:rtl w:val="0"/>
        </w:rPr>
        <w:t xml:space="preserve">In the evolving world of interoperability between chains, a solution for moving data and assets among these chains is desperately needed. While bridges have filled the gap for the last couple years, they come with a variety of problems. The xERC20 standard is worth looking into as a promising solution. </w:t>
      </w:r>
    </w:p>
    <w:p w:rsidR="00000000" w:rsidDel="00000000" w:rsidP="00000000" w:rsidRDefault="00000000" w:rsidRPr="00000000" w14:paraId="00000099">
      <w:pPr>
        <w:rPr>
          <w:color w:val="0e101a"/>
          <w:sz w:val="24"/>
          <w:szCs w:val="24"/>
          <w:highlight w:val="white"/>
        </w:rPr>
      </w:pPr>
      <w:r w:rsidDel="00000000" w:rsidR="00000000" w:rsidRPr="00000000">
        <w:rPr>
          <w:rtl w:val="0"/>
        </w:rPr>
      </w:r>
    </w:p>
    <w:p w:rsidR="00000000" w:rsidDel="00000000" w:rsidP="00000000" w:rsidRDefault="00000000" w:rsidRPr="00000000" w14:paraId="0000009A">
      <w:pPr>
        <w:rPr/>
      </w:pPr>
      <w:r w:rsidDel="00000000" w:rsidR="00000000" w:rsidRPr="00000000">
        <w:rPr>
          <w:color w:val="0e101a"/>
          <w:sz w:val="24"/>
          <w:szCs w:val="24"/>
          <w:highlight w:val="white"/>
          <w:rtl w:val="0"/>
        </w:rPr>
        <w:t xml:space="preserve">To learn more about developments regarding the EIP, stay connected on the Ethereum Magicians </w:t>
      </w:r>
      <w:hyperlink r:id="rId36">
        <w:r w:rsidDel="00000000" w:rsidR="00000000" w:rsidRPr="00000000">
          <w:rPr>
            <w:color w:val="4a6ee0"/>
            <w:sz w:val="24"/>
            <w:szCs w:val="24"/>
            <w:highlight w:val="white"/>
            <w:u w:val="single"/>
            <w:rtl w:val="0"/>
          </w:rPr>
          <w:t xml:space="preserve">discussion</w:t>
        </w:r>
      </w:hyperlink>
      <w:r w:rsidDel="00000000" w:rsidR="00000000" w:rsidRPr="00000000">
        <w:rPr>
          <w:color w:val="0e101a"/>
          <w:sz w:val="24"/>
          <w:szCs w:val="24"/>
          <w:highlight w:val="white"/>
          <w:rtl w:val="0"/>
        </w:rPr>
        <w:t xml:space="preserve">, or join the "xERC20 Builders" Telegram </w:t>
      </w:r>
      <w:hyperlink r:id="rId37">
        <w:r w:rsidDel="00000000" w:rsidR="00000000" w:rsidRPr="00000000">
          <w:rPr>
            <w:color w:val="4a6ee0"/>
            <w:sz w:val="24"/>
            <w:szCs w:val="24"/>
            <w:highlight w:val="white"/>
            <w:u w:val="single"/>
            <w:rtl w:val="0"/>
          </w:rPr>
          <w:t xml:space="preserve">group</w:t>
        </w:r>
      </w:hyperlink>
      <w:r w:rsidDel="00000000" w:rsidR="00000000" w:rsidRPr="00000000">
        <w:rPr>
          <w:color w:val="0e101a"/>
          <w:sz w:val="24"/>
          <w:szCs w:val="24"/>
          <w:highlight w:val="white"/>
          <w:rtl w:val="0"/>
        </w:rPr>
        <w:t xml:space="preserve"> to stay updated.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onnext/chaindata/blob/main/crossChain.json" TargetMode="External"/><Relationship Id="rId22" Type="http://schemas.openxmlformats.org/officeDocument/2006/relationships/hyperlink" Target="https://github.com/ethereum/EIPs/pull/7281" TargetMode="External"/><Relationship Id="rId21" Type="http://schemas.openxmlformats.org/officeDocument/2006/relationships/hyperlink" Target="https://www.connext.network" TargetMode="External"/><Relationship Id="rId24" Type="http://schemas.openxmlformats.org/officeDocument/2006/relationships/hyperlink" Target="https://twitter.com/search?q=%24alUSD&amp;src=cashtag_click" TargetMode="External"/><Relationship Id="rId23" Type="http://schemas.openxmlformats.org/officeDocument/2006/relationships/hyperlink" Target="https://cointelegraph.com/news/connext-alchemix-cross-chain-token-standard-reduce-bridge-exploit-los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rgate.finance/" TargetMode="External"/><Relationship Id="rId26" Type="http://schemas.openxmlformats.org/officeDocument/2006/relationships/hyperlink" Target="https://twitter.com/search?q=%24alETH&amp;src=cashtag_click" TargetMode="External"/><Relationship Id="rId25" Type="http://schemas.openxmlformats.org/officeDocument/2006/relationships/hyperlink" Target="https://twitter.com/search?q=%24alETH&amp;src=cashtag_click" TargetMode="External"/><Relationship Id="rId28" Type="http://schemas.openxmlformats.org/officeDocument/2006/relationships/hyperlink" Target="https://twitter.com/search?q=%24ALCX&amp;src=cashtag_click" TargetMode="External"/><Relationship Id="rId27" Type="http://schemas.openxmlformats.org/officeDocument/2006/relationships/hyperlink" Target="https://twitter.com/search?q=%24ALCX&amp;src=cashtag_click" TargetMode="External"/><Relationship Id="rId5" Type="http://schemas.openxmlformats.org/officeDocument/2006/relationships/styles" Target="styles.xml"/><Relationship Id="rId6" Type="http://schemas.openxmlformats.org/officeDocument/2006/relationships/hyperlink" Target="https://docs.connext.network/usecases/xerc20" TargetMode="External"/><Relationship Id="rId29" Type="http://schemas.openxmlformats.org/officeDocument/2006/relationships/hyperlink" Target="https://twitter.com/arbitrum" TargetMode="External"/><Relationship Id="rId7" Type="http://schemas.openxmlformats.org/officeDocument/2006/relationships/hyperlink" Target="https://across.to/" TargetMode="External"/><Relationship Id="rId8" Type="http://schemas.openxmlformats.org/officeDocument/2006/relationships/hyperlink" Target="https://www.connext.network/" TargetMode="External"/><Relationship Id="rId31" Type="http://schemas.openxmlformats.org/officeDocument/2006/relationships/image" Target="media/image4.png"/><Relationship Id="rId30" Type="http://schemas.openxmlformats.org/officeDocument/2006/relationships/hyperlink" Target="https://twitter.com/optimismFND" TargetMode="External"/><Relationship Id="rId11" Type="http://schemas.openxmlformats.org/officeDocument/2006/relationships/hyperlink" Target="https://blog.chainalysis.com/reports/cross-chain-bridge-hacks-2022/" TargetMode="External"/><Relationship Id="rId33" Type="http://schemas.openxmlformats.org/officeDocument/2006/relationships/hyperlink" Target="https://github.com/defi-wonderland/xTokens/tree/52d1e5c2e8671a05f8020ab61f5e204250d945d5/solidity/contracts" TargetMode="External"/><Relationship Id="rId10" Type="http://schemas.openxmlformats.org/officeDocument/2006/relationships/hyperlink" Target="https://defillama.com/bridges" TargetMode="External"/><Relationship Id="rId32" Type="http://schemas.openxmlformats.org/officeDocument/2006/relationships/hyperlink" Target="https://twitter.com/DeFi_Wonderland" TargetMode="External"/><Relationship Id="rId13" Type="http://schemas.openxmlformats.org/officeDocument/2006/relationships/image" Target="media/image1.png"/><Relationship Id="rId35" Type="http://schemas.openxmlformats.org/officeDocument/2006/relationships/hyperlink" Target="https://github.com/defi-wonderland/xTokens/blob/52d1e5c2e8671a05f8020ab61f5e204250d945d5/solidity/interfaces/IXERC20.sol" TargetMode="External"/><Relationship Id="rId12" Type="http://schemas.openxmlformats.org/officeDocument/2006/relationships/image" Target="media/image2.png"/><Relationship Id="rId34" Type="http://schemas.openxmlformats.org/officeDocument/2006/relationships/hyperlink" Target="https://thecreed.xyz/" TargetMode="External"/><Relationship Id="rId15" Type="http://schemas.openxmlformats.org/officeDocument/2006/relationships/image" Target="media/image3.png"/><Relationship Id="rId37" Type="http://schemas.openxmlformats.org/officeDocument/2006/relationships/hyperlink" Target="https://t.me/+FSzAqZvIC_w2YTZh" TargetMode="External"/><Relationship Id="rId14" Type="http://schemas.openxmlformats.org/officeDocument/2006/relationships/hyperlink" Target="https://docs.connext.network/usecases/xerc20" TargetMode="External"/><Relationship Id="rId36" Type="http://schemas.openxmlformats.org/officeDocument/2006/relationships/hyperlink" Target="https://ethereum-magicians.org/t/erc-7281-sovereign-bridged-tokens/14979" TargetMode="External"/><Relationship Id="rId17" Type="http://schemas.openxmlformats.org/officeDocument/2006/relationships/hyperlink" Target="https://ethereum-magicians.org/t/erc-7281-sovereign-bridged-tokens/14979" TargetMode="External"/><Relationship Id="rId16" Type="http://schemas.openxmlformats.org/officeDocument/2006/relationships/hyperlink" Target="https://t.me/c/1814026758/157" TargetMode="External"/><Relationship Id="rId19" Type="http://schemas.openxmlformats.org/officeDocument/2006/relationships/hyperlink" Target="https://github.com/connext/monorepo/blob/main/packages/deployments/contracts/src/cli/init/config/mainnet/production.ts" TargetMode="External"/><Relationship Id="rId18" Type="http://schemas.openxmlformats.org/officeDocument/2006/relationships/hyperlink" Target="https://docs.connext.network/usecases/xerc20/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