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72"/>
        </w:rPr>
        <w:t>P-E2M2E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center"/>
      </w:pPr>
      <w:r>
        <w:rPr>
          <w:rFonts w:ascii="Arial" w:hAnsi="Arial"/>
          <w:b/>
          <w:color w:val="0C4A6E"/>
          <w:sz w:val="32"/>
        </w:rPr>
        <w:t>Physicalized End-to-Middle-to-End Cryptography</w:t>
      </w:r>
    </w:p>
    <w:p>
      <w:pPr>
        <w:jc w:val="center"/>
      </w:pPr>
      <w:r>
        <w:rPr>
          <w:rFonts w:ascii="Arial" w:hAnsi="Arial"/>
          <w:b/>
          <w:sz w:val="24"/>
        </w:rPr>
        <w:t>Conçu et développé par Charmant Nyungu K.</w:t>
      </w:r>
    </w:p>
    <w:p>
      <w:pPr>
        <w:pStyle w:val="Heading1"/>
        <w:jc w:val="center"/>
      </w:pPr>
      <w:r>
        <w:t>P-E2M2E - Fiche Technique Detaillee</w:t>
      </w:r>
    </w:p>
    <w:p>
      <w:pPr>
        <w:jc w:val="both"/>
      </w:pPr>
      <w:r>
        <w:rPr>
          <w:rFonts w:ascii="Arial" w:hAnsi="Arial"/>
          <w:b w:val="0"/>
          <w:sz w:val="20"/>
        </w:rPr>
        <w:t>Imaginez un monde où vos données ne sont lisibles que par vous, non parce qu'elles sont simplement cachées, mais parce qu'elles perdent leur sens dès qu'elles quittent votre contexte physique.</w:t>
      </w:r>
    </w:p>
    <w:p>
      <w:pPr>
        <w:jc w:val="both"/>
      </w:pPr>
      <w:r>
        <w:rPr>
          <w:rFonts w:ascii="Arial" w:hAnsi="Arial"/>
          <w:b w:val="0"/>
          <w:sz w:val="20"/>
        </w:rPr>
        <w:t>Imaginez que les serveurs les plus sophistiqués puissent stocker vos fragments sans jamais voir le message, sans jamais comprendre sa forme, sans jamais posséder la possibilité de le reconstituer.</w:t>
      </w:r>
    </w:p>
    <w:p>
      <w:pPr>
        <w:jc w:val="both"/>
      </w:pPr>
      <w:r>
        <w:rPr>
          <w:rFonts w:ascii="Arial" w:hAnsi="Arial"/>
          <w:b w:val="0"/>
          <w:sz w:val="20"/>
        </w:rPr>
        <w:t>Imaginez encore que les pirates informatiques les plus expérimentés se retrouvent face à une matière numérique devenue inutile: des fragments sans temps, sans lieu, sans état ambiant, donc sans existence exploitable.</w:t>
      </w:r>
    </w:p>
    <w:p>
      <w:pPr>
        <w:jc w:val="both"/>
      </w:pPr>
      <w:r>
        <w:rPr>
          <w:rFonts w:ascii="Arial" w:hAnsi="Arial"/>
          <w:b w:val="0"/>
          <w:sz w:val="20"/>
        </w:rPr>
        <w:t>C'est précisément la rupture introduite par P-E2M2E. Cette technologie ne s'ajoute pas à la confidentialité traditionnelle; elle redéfinit la manière d'accéder aux données, de les manipuler, de les transmettre et de leur donner existence.</w:t>
      </w:r>
    </w:p>
    <w:p>
      <w:pPr>
        <w:jc w:val="both"/>
      </w:pPr>
      <w:r>
        <w:rPr>
          <w:rFonts w:ascii="Arial" w:hAnsi="Arial"/>
          <w:b w:val="0"/>
          <w:sz w:val="20"/>
        </w:rPr>
        <w:t>Ce volume ouvre la spécification de cette cryptographie physicalisée: une architecture où la donnée n'est plus seulement protégée, mais conditionnée par le réel.</w:t>
      </w:r>
    </w:p>
    <w:p>
      <w:r>
        <w:drawing>
          <wp:inline xmlns:a="http://schemas.openxmlformats.org/drawingml/2006/main" xmlns:pic="http://schemas.openxmlformats.org/drawingml/2006/picture">
            <wp:extent cx="6217920" cy="3523488"/>
            <wp:docPr id="1" name="Picture 1"/>
            <wp:cNvGraphicFramePr>
              <a:graphicFrameLocks noChangeAspect="1"/>
            </wp:cNvGraphicFramePr>
            <a:graphic>
              <a:graphicData uri="http://schemas.openxmlformats.org/drawingml/2006/picture">
                <pic:pic>
                  <pic:nvPicPr>
                    <pic:cNvPr id="0" name="schema_01.png"/>
                    <pic:cNvPicPr/>
                  </pic:nvPicPr>
                  <pic:blipFill>
                    <a:blip r:embed="rId11"/>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1/212</w:t>
      </w:r>
    </w:p>
    <w:p>
      <w:r>
        <w:br w:type="page"/>
      </w:r>
    </w:p>
    <w:p>
      <w:pPr>
        <w:pStyle w:val="Heading1"/>
        <w:jc w:val="center"/>
      </w:pPr>
      <w:r>
        <w:t>Page 2 - Resume Executif</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P-E2M2E établit une sécurité de l'information où la donnée n'existe sous forme reconstruisible que lorsque trois familles de vecteurs convergent: le temps, l'espace et l'état physique ambiant.</w:t>
      </w:r>
    </w:p>
    <w:p>
      <w:pPr>
        <w:jc w:val="both"/>
      </w:pPr>
      <w:r>
        <w:rPr>
          <w:rFonts w:ascii="Arial" w:hAnsi="Arial"/>
          <w:b w:val="0"/>
          <w:sz w:val="20"/>
        </w:rPr>
        <w:t>Le protocole abolit la dépendance centrale à la clé statique. L'accès se produit par cristallisation contextuelle: hors temps, hors lieu ou hors état physique, le message cesse d'être reconstructible.</w:t>
      </w:r>
    </w:p>
    <w:p>
      <w:pPr>
        <w:jc w:val="both"/>
      </w:pPr>
      <w:r>
        <w:rPr>
          <w:rFonts w:ascii="Arial" w:hAnsi="Arial"/>
          <w:b w:val="0"/>
          <w:sz w:val="20"/>
        </w:rPr>
        <w:t>Le serveur intermédiaire MB reste aveugle par construction. Il orchestre des fragments, vérifie des tags de session et applique des politiques sans posséder le message clair ni la capacité de le reconstituer.</w:t>
      </w:r>
    </w:p>
    <w:p>
      <w:pPr>
        <w:jc w:val="both"/>
      </w:pPr>
      <w:r>
        <w:rPr>
          <w:rFonts w:ascii="Arial" w:hAnsi="Arial"/>
          <w:b w:val="0"/>
          <w:sz w:val="20"/>
        </w:rPr>
        <w:t>J'y formalise P-E2M2E comme un système conçu, étudié et organisé par mes soins après six années de maturation conceptuelle, logique et technique.</w:t>
      </w:r>
    </w:p>
    <w:p>
      <w:r>
        <w:drawing>
          <wp:inline xmlns:a="http://schemas.openxmlformats.org/drawingml/2006/main" xmlns:pic="http://schemas.openxmlformats.org/drawingml/2006/picture">
            <wp:extent cx="6217920" cy="3523488"/>
            <wp:docPr id="2" name="Picture 2"/>
            <wp:cNvGraphicFramePr>
              <a:graphicFrameLocks noChangeAspect="1"/>
            </wp:cNvGraphicFramePr>
            <a:graphic>
              <a:graphicData uri="http://schemas.openxmlformats.org/drawingml/2006/picture">
                <pic:pic>
                  <pic:nvPicPr>
                    <pic:cNvPr id="0" name="schema_02.png"/>
                    <pic:cNvPicPr/>
                  </pic:nvPicPr>
                  <pic:blipFill>
                    <a:blip r:embed="rId12"/>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2/212</w:t>
      </w:r>
    </w:p>
    <w:p>
      <w:r>
        <w:br w:type="page"/>
      </w:r>
    </w:p>
    <w:p>
      <w:pPr>
        <w:pStyle w:val="Heading1"/>
        <w:jc w:val="center"/>
      </w:pPr>
      <w:r>
        <w:t>Page 3 - Fiche Technique Synthetique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Nom: P-E2M2E. Extension: Physicalized End-to-Middle-to-End Cryptography. Domaine: cryptographie contextuelle physicalisee, cloud aveugle, securite reseau et protection de donnees sensibles.</w:t>
      </w:r>
    </w:p>
    <w:p>
      <w:pPr>
        <w:jc w:val="both"/>
      </w:pPr>
      <w:r>
        <w:rPr>
          <w:rFonts w:ascii="Arial" w:hAnsi="Arial"/>
          <w:b w:val="0"/>
          <w:sz w:val="20"/>
        </w:rPr>
        <w:t>Entites: PTx pour l'emetteur physique, MB pour le milieu aveugle, PRx pour le recepteur physique. Objet central: vecteur d'etat Φ(t, loc, s).</w:t>
      </w:r>
    </w:p>
    <w:p>
      <w:pPr>
        <w:jc w:val="both"/>
      </w:pPr>
      <w:r>
        <w:rPr>
          <w:rFonts w:ascii="Arial" w:hAnsi="Arial"/>
          <w:b w:val="0"/>
          <w:sz w:val="20"/>
        </w:rPr>
        <w:t>Principe directeur: rendre la reconstruction d'une donnee dependante d'une coherence physique temporaire et non d'une cle statique durable.</w:t>
      </w:r>
    </w:p>
    <w:p>
      <w:pPr>
        <w:jc w:val="both"/>
      </w:pPr>
      <w:r>
        <w:rPr>
          <w:rFonts w:ascii="Arial" w:hAnsi="Arial"/>
          <w:b w:val="0"/>
          <w:sz w:val="20"/>
        </w:rPr>
        <w:t>Position du concepteur: le protocole transforme la securite en phenomene vivant. La donnée n'est pas seulement chiffrée; elle est conditionnée par son environnement d'existence.</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Parametre</w:t>
            </w:r>
          </w:p>
        </w:tc>
        <w:tc>
          <w:tcPr>
            <w:tcW w:type="dxa" w:w="3408"/>
          </w:tcPr>
          <w:p>
            <w:r>
              <w:rPr>
                <w:rFonts w:ascii="Arial" w:hAnsi="Arial"/>
                <w:b/>
                <w:sz w:val="16"/>
              </w:rPr>
              <w:t>Role</w:t>
            </w:r>
          </w:p>
        </w:tc>
        <w:tc>
          <w:tcPr>
            <w:tcW w:type="dxa" w:w="3408"/>
          </w:tcPr>
          <w:p>
            <w:r>
              <w:rPr>
                <w:rFonts w:ascii="Arial" w:hAnsi="Arial"/>
                <w:b/>
                <w:sz w:val="16"/>
              </w:rPr>
              <w:t>Exemple</w:t>
            </w:r>
          </w:p>
        </w:tc>
      </w:tr>
      <w:tr>
        <w:tc>
          <w:tcPr>
            <w:tcW w:type="dxa" w:w="3408"/>
          </w:tcPr>
          <w:p>
            <w:r>
              <w:rPr>
                <w:rFonts w:ascii="Arial" w:hAnsi="Arial"/>
                <w:b w:val="0"/>
                <w:sz w:val="16"/>
              </w:rPr>
              <w:t>Δt</w:t>
            </w:r>
          </w:p>
        </w:tc>
        <w:tc>
          <w:tcPr>
            <w:tcW w:type="dxa" w:w="3408"/>
          </w:tcPr>
          <w:p>
            <w:r>
              <w:rPr>
                <w:rFonts w:ascii="Arial" w:hAnsi="Arial"/>
                <w:b w:val="0"/>
                <w:sz w:val="16"/>
              </w:rPr>
              <w:t>fenetre temporelle</w:t>
            </w:r>
          </w:p>
        </w:tc>
        <w:tc>
          <w:tcPr>
            <w:tcW w:type="dxa" w:w="3408"/>
          </w:tcPr>
          <w:p>
            <w:r>
              <w:rPr>
                <w:rFonts w:ascii="Arial" w:hAnsi="Arial"/>
                <w:b w:val="0"/>
                <w:sz w:val="16"/>
              </w:rPr>
              <w:t>fenetre nominale 10-50 ms</w:t>
            </w:r>
          </w:p>
        </w:tc>
      </w:tr>
      <w:tr>
        <w:tc>
          <w:tcPr>
            <w:tcW w:type="dxa" w:w="3408"/>
          </w:tcPr>
          <w:p>
            <w:r>
              <w:rPr>
                <w:rFonts w:ascii="Arial" w:hAnsi="Arial"/>
                <w:b w:val="0"/>
                <w:sz w:val="16"/>
              </w:rPr>
              <w:t>loc</w:t>
            </w:r>
          </w:p>
        </w:tc>
        <w:tc>
          <w:tcPr>
            <w:tcW w:type="dxa" w:w="3408"/>
          </w:tcPr>
          <w:p>
            <w:r>
              <w:rPr>
                <w:rFonts w:ascii="Arial" w:hAnsi="Arial"/>
                <w:b w:val="0"/>
                <w:sz w:val="16"/>
              </w:rPr>
              <w:t>preuve spatiale</w:t>
            </w:r>
          </w:p>
        </w:tc>
        <w:tc>
          <w:tcPr>
            <w:tcW w:type="dxa" w:w="3408"/>
          </w:tcPr>
          <w:p>
            <w:r>
              <w:rPr>
                <w:rFonts w:ascii="Arial" w:hAnsi="Arial"/>
                <w:b w:val="0"/>
                <w:sz w:val="16"/>
              </w:rPr>
              <w:t>GPS/BGP/latence</w:t>
            </w:r>
          </w:p>
        </w:tc>
      </w:tr>
      <w:tr>
        <w:tc>
          <w:tcPr>
            <w:tcW w:type="dxa" w:w="3408"/>
          </w:tcPr>
          <w:p>
            <w:r>
              <w:rPr>
                <w:rFonts w:ascii="Arial" w:hAnsi="Arial"/>
                <w:b w:val="0"/>
                <w:sz w:val="16"/>
              </w:rPr>
              <w:t>s</w:t>
            </w:r>
          </w:p>
        </w:tc>
        <w:tc>
          <w:tcPr>
            <w:tcW w:type="dxa" w:w="3408"/>
          </w:tcPr>
          <w:p>
            <w:r>
              <w:rPr>
                <w:rFonts w:ascii="Arial" w:hAnsi="Arial"/>
                <w:b w:val="0"/>
                <w:sz w:val="16"/>
              </w:rPr>
              <w:t>etat ambiant</w:t>
            </w:r>
          </w:p>
        </w:tc>
        <w:tc>
          <w:tcPr>
            <w:tcW w:type="dxa" w:w="3408"/>
          </w:tcPr>
          <w:p>
            <w:r>
              <w:rPr>
                <w:rFonts w:ascii="Arial" w:hAnsi="Arial"/>
                <w:b w:val="0"/>
                <w:sz w:val="16"/>
              </w:rPr>
              <w:t>jitter, bruit, capteur</w:t>
            </w:r>
          </w:p>
        </w:tc>
      </w:tr>
    </w:tbl>
    <w:p>
      <w:r>
        <w:drawing>
          <wp:inline xmlns:a="http://schemas.openxmlformats.org/drawingml/2006/main" xmlns:pic="http://schemas.openxmlformats.org/drawingml/2006/picture">
            <wp:extent cx="6217920" cy="3523488"/>
            <wp:docPr id="3" name="Picture 3"/>
            <wp:cNvGraphicFramePr>
              <a:graphicFrameLocks noChangeAspect="1"/>
            </wp:cNvGraphicFramePr>
            <a:graphic>
              <a:graphicData uri="http://schemas.openxmlformats.org/drawingml/2006/picture">
                <pic:pic>
                  <pic:nvPicPr>
                    <pic:cNvPr id="0" name="schema_03.png"/>
                    <pic:cNvPicPr/>
                  </pic:nvPicPr>
                  <pic:blipFill>
                    <a:blip r:embed="rId13"/>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3/212</w:t>
      </w:r>
    </w:p>
    <w:p>
      <w:r>
        <w:br w:type="page"/>
      </w:r>
    </w:p>
    <w:p>
      <w:pPr>
        <w:pStyle w:val="Heading1"/>
        <w:jc w:val="center"/>
      </w:pPr>
      <w:r>
        <w:t>Page 4 - Chapitre 1 - Vision Fondatrice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l'annihilation contextuelle. Il expose la matrice P-E2M2E dans sa logique propre, sans la ramener a une architecture conventionnelle.</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[332d3b737f]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4" name="Picture 4"/>
            <wp:cNvGraphicFramePr>
              <a:graphicFrameLocks noChangeAspect="1"/>
            </wp:cNvGraphicFramePr>
            <a:graphic>
              <a:graphicData uri="http://schemas.openxmlformats.org/drawingml/2006/picture">
                <pic:pic>
                  <pic:nvPicPr>
                    <pic:cNvPr id="0" name="schema_04.png"/>
                    <pic:cNvPicPr/>
                  </pic:nvPicPr>
                  <pic:blipFill>
                    <a:blip r:embed="rId14"/>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4/212</w:t>
      </w:r>
    </w:p>
    <w:p>
      <w:r>
        <w:br w:type="page"/>
      </w:r>
    </w:p>
    <w:p>
      <w:pPr>
        <w:pStyle w:val="Heading1"/>
        <w:jc w:val="center"/>
      </w:pPr>
      <w:r>
        <w:t>Page 5 - Vision Fondatrice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[fe141c22c4] relie cette section aux axes temps, localisation et entropie ambiante.</w:t>
      </w:r>
    </w:p>
    <w:p>
      <w:pPr>
        <w:jc w:val="both"/>
      </w:pPr>
      <w:r>
        <w:rPr>
          <w:rFonts w:ascii="Arial" w:hAnsi="Arial"/>
          <w:b w:val="0"/>
          <w:sz w:val="20"/>
        </w:rPr>
        <w:t>Specification 1. Le nœud PTx module le flux selon Φ, puis divise la charge utile en micro-paquets dont l'existence cryptographique est éphémère.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r>
        <w:drawing>
          <wp:inline xmlns:a="http://schemas.openxmlformats.org/drawingml/2006/main" xmlns:pic="http://schemas.openxmlformats.org/drawingml/2006/picture">
            <wp:extent cx="6217920" cy="3523488"/>
            <wp:docPr id="5" name="Picture 5"/>
            <wp:cNvGraphicFramePr>
              <a:graphicFrameLocks noChangeAspect="1"/>
            </wp:cNvGraphicFramePr>
            <a:graphic>
              <a:graphicData uri="http://schemas.openxmlformats.org/drawingml/2006/picture">
                <pic:pic>
                  <pic:nvPicPr>
                    <pic:cNvPr id="0" name="schema_10.png"/>
                    <pic:cNvPicPr/>
                  </pic:nvPicPr>
                  <pic:blipFill>
                    <a:blip r:embed="rId15"/>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5/212</w:t>
      </w:r>
    </w:p>
    <w:p>
      <w:r>
        <w:br w:type="page"/>
      </w:r>
    </w:p>
    <w:p>
      <w:pPr>
        <w:pStyle w:val="Heading1"/>
        <w:jc w:val="center"/>
      </w:pPr>
      <w:r>
        <w:t>Page 6 - Vision Fondatrice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[e30468af74] relie cette section aux axes temps, localisation et entropie ambiante.</w:t>
      </w:r>
    </w:p>
    <w:p>
      <w:pPr>
        <w:jc w:val="both"/>
      </w:pPr>
      <w:r>
        <w:rPr>
          <w:rFonts w:ascii="Arial" w:hAnsi="Arial"/>
          <w:b w:val="0"/>
          <w:sz w:val="20"/>
        </w:rPr>
        <w:t>Specification 2. Le nœud PRx ne récupère pas une clé classique; il cristallise le message par présence contextuelle cohérente avec les contraintes du canal.</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r>
        <w:drawing>
          <wp:inline xmlns:a="http://schemas.openxmlformats.org/drawingml/2006/main" xmlns:pic="http://schemas.openxmlformats.org/drawingml/2006/picture">
            <wp:extent cx="6217920" cy="3523488"/>
            <wp:docPr id="6" name="Picture 6"/>
            <wp:cNvGraphicFramePr>
              <a:graphicFrameLocks noChangeAspect="1"/>
            </wp:cNvGraphicFramePr>
            <a:graphic>
              <a:graphicData uri="http://schemas.openxmlformats.org/drawingml/2006/picture">
                <pic:pic>
                  <pic:nvPicPr>
                    <pic:cNvPr id="0" name="schema_43.png"/>
                    <pic:cNvPicPr/>
                  </pic:nvPicPr>
                  <pic:blipFill>
                    <a:blip r:embed="rId16"/>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6/212</w:t>
      </w:r>
    </w:p>
    <w:p>
      <w:r>
        <w:br w:type="page"/>
      </w:r>
    </w:p>
    <w:p>
      <w:pPr>
        <w:pStyle w:val="Heading1"/>
        <w:jc w:val="center"/>
      </w:pPr>
      <w:r>
        <w:t>Page 7 - Vision Fondatrice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[d3e4a79824] relie cette section aux axes temps, localisation et entropie ambiante.</w:t>
      </w:r>
    </w:p>
    <w:p>
      <w:pPr>
        <w:jc w:val="both"/>
      </w:pPr>
      <w:r>
        <w:rPr>
          <w:rFonts w:ascii="Arial" w:hAnsi="Arial"/>
          <w:b w:val="0"/>
          <w:sz w:val="20"/>
        </w:rPr>
        <w:t>Specification 3.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r>
        <w:drawing>
          <wp:inline xmlns:a="http://schemas.openxmlformats.org/drawingml/2006/main" xmlns:pic="http://schemas.openxmlformats.org/drawingml/2006/picture">
            <wp:extent cx="6217920" cy="3523488"/>
            <wp:docPr id="7" name="Picture 7"/>
            <wp:cNvGraphicFramePr>
              <a:graphicFrameLocks noChangeAspect="1"/>
            </wp:cNvGraphicFramePr>
            <a:graphic>
              <a:graphicData uri="http://schemas.openxmlformats.org/drawingml/2006/picture">
                <pic:pic>
                  <pic:nvPicPr>
                    <pic:cNvPr id="0" name="schema_44.png"/>
                    <pic:cNvPicPr/>
                  </pic:nvPicPr>
                  <pic:blipFill>
                    <a:blip r:embed="rId17"/>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7/212</w:t>
      </w:r>
    </w:p>
    <w:p>
      <w:r>
        <w:br w:type="page"/>
      </w:r>
    </w:p>
    <w:p>
      <w:pPr>
        <w:pStyle w:val="Heading1"/>
        <w:jc w:val="center"/>
      </w:pPr>
      <w:r>
        <w:t>Page 8 - Vision Fondatrice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[2201c79e70] relie cette section aux axes temps, localisation et entropie ambiante.</w:t>
      </w:r>
    </w:p>
    <w:p>
      <w:pPr>
        <w:jc w:val="both"/>
      </w:pPr>
      <w:r>
        <w:rPr>
          <w:rFonts w:ascii="Arial" w:hAnsi="Arial"/>
          <w:b w:val="0"/>
          <w:sz w:val="20"/>
        </w:rPr>
        <w:t>Specification 4. La règle opérationnelle impose l'annihilation dès que les observations physiques sortent de la fenêtre prévue.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r>
        <w:drawing>
          <wp:inline xmlns:a="http://schemas.openxmlformats.org/drawingml/2006/main" xmlns:pic="http://schemas.openxmlformats.org/drawingml/2006/picture">
            <wp:extent cx="6217920" cy="3523488"/>
            <wp:docPr id="8" name="Picture 8"/>
            <wp:cNvGraphicFramePr>
              <a:graphicFrameLocks noChangeAspect="1"/>
            </wp:cNvGraphicFramePr>
            <a:graphic>
              <a:graphicData uri="http://schemas.openxmlformats.org/drawingml/2006/picture">
                <pic:pic>
                  <pic:nvPicPr>
                    <pic:cNvPr id="0" name="schema_13.png"/>
                    <pic:cNvPicPr/>
                  </pic:nvPicPr>
                  <pic:blipFill>
                    <a:blip r:embed="rId18"/>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8/212</w:t>
      </w:r>
    </w:p>
    <w:p>
      <w:r>
        <w:br w:type="page"/>
      </w:r>
    </w:p>
    <w:p>
      <w:pPr>
        <w:pStyle w:val="Heading1"/>
        <w:jc w:val="center"/>
      </w:pPr>
      <w:r>
        <w:t>Page 9 - Vision Fondatrice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[ea36bb477d] relie cette section aux axes temps, localisation et entropie ambiante.</w:t>
      </w:r>
    </w:p>
    <w:p>
      <w:pPr>
        <w:jc w:val="both"/>
      </w:pPr>
      <w:r>
        <w:rPr>
          <w:rFonts w:ascii="Arial" w:hAnsi="Arial"/>
          <w:b w:val="0"/>
          <w:sz w:val="20"/>
        </w:rPr>
        <w:t>Specification 5. Le serveur MB ne reçoit aucune charge utile intelligible; il manipule des fragments, des tags temporaires et des états de routage aveugles.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r>
        <w:drawing>
          <wp:inline xmlns:a="http://schemas.openxmlformats.org/drawingml/2006/main" xmlns:pic="http://schemas.openxmlformats.org/drawingml/2006/picture">
            <wp:extent cx="6217920" cy="3523488"/>
            <wp:docPr id="9" name="Picture 9"/>
            <wp:cNvGraphicFramePr>
              <a:graphicFrameLocks noChangeAspect="1"/>
            </wp:cNvGraphicFramePr>
            <a:graphic>
              <a:graphicData uri="http://schemas.openxmlformats.org/drawingml/2006/picture">
                <pic:pic>
                  <pic:nvPicPr>
                    <pic:cNvPr id="0" name="schema_46.png"/>
                    <pic:cNvPicPr/>
                  </pic:nvPicPr>
                  <pic:blipFill>
                    <a:blip r:embed="rId19"/>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9/212</w:t>
      </w:r>
    </w:p>
    <w:p>
      <w:r>
        <w:br w:type="page"/>
      </w:r>
    </w:p>
    <w:p>
      <w:pPr>
        <w:pStyle w:val="Heading1"/>
        <w:jc w:val="center"/>
      </w:pPr>
      <w:r>
        <w:t>Page 10 - Vision Fondatrice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[6d3665719d] relie cette section aux axes temps, localisation et entropie ambiante.</w:t>
      </w:r>
    </w:p>
    <w:p>
      <w:pPr>
        <w:jc w:val="both"/>
      </w:pPr>
      <w:r>
        <w:rPr>
          <w:rFonts w:ascii="Arial" w:hAnsi="Arial"/>
          <w:b w:val="0"/>
          <w:sz w:val="20"/>
        </w:rPr>
        <w:t>Specification 6. Le nœud PTx module le flux selon Φ, puis divise la charge utile en micro-paquets dont l'existence cryptographique est éphémère.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r>
        <w:drawing>
          <wp:inline xmlns:a="http://schemas.openxmlformats.org/drawingml/2006/main" xmlns:pic="http://schemas.openxmlformats.org/drawingml/2006/picture">
            <wp:extent cx="6217920" cy="3523488"/>
            <wp:docPr id="10" name="Picture 10"/>
            <wp:cNvGraphicFramePr>
              <a:graphicFrameLocks noChangeAspect="1"/>
            </wp:cNvGraphicFramePr>
            <a:graphic>
              <a:graphicData uri="http://schemas.openxmlformats.org/drawingml/2006/picture">
                <pic:pic>
                  <pic:nvPicPr>
                    <pic:cNvPr id="0" name="schema_47.png"/>
                    <pic:cNvPicPr/>
                  </pic:nvPicPr>
                  <pic:blipFill>
                    <a:blip r:embed="rId20"/>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10/212</w:t>
      </w:r>
    </w:p>
    <w:p>
      <w:r>
        <w:br w:type="page"/>
      </w:r>
    </w:p>
    <w:p>
      <w:pPr>
        <w:pStyle w:val="Heading1"/>
        <w:jc w:val="center"/>
      </w:pPr>
      <w:r>
        <w:t>Page 11 - Vision Fondatrice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[6c2960c1a3] relie cette section aux axes temps, localisation et entropie ambiante.</w:t>
      </w:r>
    </w:p>
    <w:p>
      <w:pPr>
        <w:jc w:val="both"/>
      </w:pPr>
      <w:r>
        <w:rPr>
          <w:rFonts w:ascii="Arial" w:hAnsi="Arial"/>
          <w:b w:val="0"/>
          <w:sz w:val="20"/>
        </w:rPr>
        <w:t>Specification 7. Le nœud PRx ne récupère pas une clé classique; il cristallise le message par présence contextuelle cohérente avec les contraintes du canal.</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r>
        <w:drawing>
          <wp:inline xmlns:a="http://schemas.openxmlformats.org/drawingml/2006/main" xmlns:pic="http://schemas.openxmlformats.org/drawingml/2006/picture">
            <wp:extent cx="6217920" cy="3523488"/>
            <wp:docPr id="11" name="Picture 11"/>
            <wp:cNvGraphicFramePr>
              <a:graphicFrameLocks noChangeAspect="1"/>
            </wp:cNvGraphicFramePr>
            <a:graphic>
              <a:graphicData uri="http://schemas.openxmlformats.org/drawingml/2006/picture">
                <pic:pic>
                  <pic:nvPicPr>
                    <pic:cNvPr id="0" name="schema_16.png"/>
                    <pic:cNvPicPr/>
                  </pic:nvPicPr>
                  <pic:blipFill>
                    <a:blip r:embed="rId21"/>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11/212</w:t>
      </w:r>
    </w:p>
    <w:p>
      <w:r>
        <w:br w:type="page"/>
      </w:r>
    </w:p>
    <w:p>
      <w:pPr>
        <w:pStyle w:val="Heading1"/>
        <w:jc w:val="center"/>
      </w:pPr>
      <w:r>
        <w:t>Page 12 - Vision Fondatrice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l'annihilation contextuelle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[4afe664c0b] relie cette section aux axes temps, localisation et entropie ambiante.</w:t>
      </w:r>
    </w:p>
    <w:p>
      <w:pPr>
        <w:jc w:val="both"/>
      </w:pPr>
      <w:r>
        <w:rPr>
          <w:rFonts w:ascii="Arial" w:hAnsi="Arial"/>
          <w:b w:val="0"/>
          <w:sz w:val="20"/>
        </w:rPr>
        <w:t>Specification 8.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12/212</w:t>
      </w:r>
    </w:p>
    <w:p>
      <w:r>
        <w:br w:type="page"/>
      </w:r>
    </w:p>
    <w:p>
      <w:pPr>
        <w:pStyle w:val="Heading1"/>
        <w:jc w:val="center"/>
      </w:pPr>
      <w:r>
        <w:t>Page 13 - Chapitre 2 - Postulat Physique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 transformation du message en potentiel. Il expose la matrice P-E2M2E dans sa logique propre, sans la ramener a une architecture conventionnelle.</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[36fc73c71d]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12" name="Picture 12"/>
            <wp:cNvGraphicFramePr>
              <a:graphicFrameLocks noChangeAspect="1"/>
            </wp:cNvGraphicFramePr>
            <a:graphic>
              <a:graphicData uri="http://schemas.openxmlformats.org/drawingml/2006/picture">
                <pic:pic>
                  <pic:nvPicPr>
                    <pic:cNvPr id="0" name="schema_05.png"/>
                    <pic:cNvPicPr/>
                  </pic:nvPicPr>
                  <pic:blipFill>
                    <a:blip r:embed="rId22"/>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13/212</w:t>
      </w:r>
    </w:p>
    <w:p>
      <w:r>
        <w:br w:type="page"/>
      </w:r>
    </w:p>
    <w:p>
      <w:pPr>
        <w:pStyle w:val="Heading1"/>
        <w:jc w:val="center"/>
      </w:pPr>
      <w:r>
        <w:t>Page 14 - Postulat Physique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[f7ce76ab93] relie cette section aux axes temps, localisation et entropie ambiante.</w:t>
      </w:r>
    </w:p>
    <w:p>
      <w:pPr>
        <w:jc w:val="both"/>
      </w:pPr>
      <w:r>
        <w:rPr>
          <w:rFonts w:ascii="Arial" w:hAnsi="Arial"/>
          <w:b w:val="0"/>
          <w:sz w:val="20"/>
        </w:rPr>
        <w:t>Specification 1. Le nœud PRx ne récupère pas une clé classique; il cristallise le message par présence contextuelle cohérente avec les contraintes du canal.</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r>
        <w:drawing>
          <wp:inline xmlns:a="http://schemas.openxmlformats.org/drawingml/2006/main" xmlns:pic="http://schemas.openxmlformats.org/drawingml/2006/picture">
            <wp:extent cx="6217920" cy="3523488"/>
            <wp:docPr id="13" name="Picture 13"/>
            <wp:cNvGraphicFramePr>
              <a:graphicFrameLocks noChangeAspect="1"/>
            </wp:cNvGraphicFramePr>
            <a:graphic>
              <a:graphicData uri="http://schemas.openxmlformats.org/drawingml/2006/picture">
                <pic:pic>
                  <pic:nvPicPr>
                    <pic:cNvPr id="0" name="schema_18.png"/>
                    <pic:cNvPicPr/>
                  </pic:nvPicPr>
                  <pic:blipFill>
                    <a:blip r:embed="rId23"/>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14/212</w:t>
      </w:r>
    </w:p>
    <w:p>
      <w:r>
        <w:br w:type="page"/>
      </w:r>
    </w:p>
    <w:p>
      <w:pPr>
        <w:pStyle w:val="Heading1"/>
        <w:jc w:val="center"/>
      </w:pPr>
      <w:r>
        <w:t>Page 15 - Postulat Physique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[4be6f35c2f] relie cette section aux axes temps, localisation et entropie ambiante.</w:t>
      </w:r>
    </w:p>
    <w:p>
      <w:pPr>
        <w:jc w:val="both"/>
      </w:pPr>
      <w:r>
        <w:rPr>
          <w:rFonts w:ascii="Arial" w:hAnsi="Arial"/>
          <w:b w:val="0"/>
          <w:sz w:val="20"/>
        </w:rPr>
        <w:t>Specification 2.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15/212</w:t>
      </w:r>
    </w:p>
    <w:p>
      <w:r>
        <w:br w:type="page"/>
      </w:r>
    </w:p>
    <w:p>
      <w:pPr>
        <w:pStyle w:val="Heading1"/>
        <w:jc w:val="center"/>
      </w:pPr>
      <w:r>
        <w:t>Page 16 - Postulat Physique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[350f80b864] relie cette section aux axes temps, localisation et entropie ambiante.</w:t>
      </w:r>
    </w:p>
    <w:p>
      <w:pPr>
        <w:jc w:val="both"/>
      </w:pPr>
      <w:r>
        <w:rPr>
          <w:rFonts w:ascii="Arial" w:hAnsi="Arial"/>
          <w:b w:val="0"/>
          <w:sz w:val="20"/>
        </w:rPr>
        <w:t>Specification 3. La règle opérationnelle impose l'annihilation dès que les observations physiques sortent de la fenêtre prévue.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r>
        <w:drawing>
          <wp:inline xmlns:a="http://schemas.openxmlformats.org/drawingml/2006/main" xmlns:pic="http://schemas.openxmlformats.org/drawingml/2006/picture">
            <wp:extent cx="6217920" cy="3523488"/>
            <wp:docPr id="14" name="Picture 14"/>
            <wp:cNvGraphicFramePr>
              <a:graphicFrameLocks noChangeAspect="1"/>
            </wp:cNvGraphicFramePr>
            <a:graphic>
              <a:graphicData uri="http://schemas.openxmlformats.org/drawingml/2006/picture">
                <pic:pic>
                  <pic:nvPicPr>
                    <pic:cNvPr id="0" name="schema_27.png"/>
                    <pic:cNvPicPr/>
                  </pic:nvPicPr>
                  <pic:blipFill>
                    <a:blip r:embed="rId24"/>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16/212</w:t>
      </w:r>
    </w:p>
    <w:p>
      <w:r>
        <w:br w:type="page"/>
      </w:r>
    </w:p>
    <w:p>
      <w:pPr>
        <w:pStyle w:val="Heading1"/>
        <w:jc w:val="center"/>
      </w:pPr>
      <w:r>
        <w:t>Page 17 - Postulat Physique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[d0f2deee07] relie cette section aux axes temps, localisation et entropie ambiante.</w:t>
      </w:r>
    </w:p>
    <w:p>
      <w:pPr>
        <w:jc w:val="both"/>
      </w:pPr>
      <w:r>
        <w:rPr>
          <w:rFonts w:ascii="Arial" w:hAnsi="Arial"/>
          <w:b w:val="0"/>
          <w:sz w:val="20"/>
        </w:rPr>
        <w:t>Specification 4. Le serveur MB ne reçoit aucune charge utile intelligible; il manipule des fragments, des tags temporaires et des états de routage aveugles.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r>
        <w:drawing>
          <wp:inline xmlns:a="http://schemas.openxmlformats.org/drawingml/2006/main" xmlns:pic="http://schemas.openxmlformats.org/drawingml/2006/picture">
            <wp:extent cx="6217920" cy="3523488"/>
            <wp:docPr id="15" name="Picture 15"/>
            <wp:cNvGraphicFramePr>
              <a:graphicFrameLocks noChangeAspect="1"/>
            </wp:cNvGraphicFramePr>
            <a:graphic>
              <a:graphicData uri="http://schemas.openxmlformats.org/drawingml/2006/picture">
                <pic:pic>
                  <pic:nvPicPr>
                    <pic:cNvPr id="0" name="schema_21.png"/>
                    <pic:cNvPicPr/>
                  </pic:nvPicPr>
                  <pic:blipFill>
                    <a:blip r:embed="rId25"/>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17/212</w:t>
      </w:r>
    </w:p>
    <w:p>
      <w:r>
        <w:br w:type="page"/>
      </w:r>
    </w:p>
    <w:p>
      <w:pPr>
        <w:pStyle w:val="Heading1"/>
        <w:jc w:val="center"/>
      </w:pPr>
      <w:r>
        <w:t>Page 18 - Postulat Physique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[4ab624134e] relie cette section aux axes temps, localisation et entropie ambiante.</w:t>
      </w:r>
    </w:p>
    <w:p>
      <w:pPr>
        <w:jc w:val="both"/>
      </w:pPr>
      <w:r>
        <w:rPr>
          <w:rFonts w:ascii="Arial" w:hAnsi="Arial"/>
          <w:b w:val="0"/>
          <w:sz w:val="20"/>
        </w:rPr>
        <w:t>Specification 5. Le nœud PTx module le flux selon Φ, puis divise la charge utile en micro-paquets dont l'existence cryptographique est éphémère.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18/212</w:t>
      </w:r>
    </w:p>
    <w:p>
      <w:r>
        <w:br w:type="page"/>
      </w:r>
    </w:p>
    <w:p>
      <w:pPr>
        <w:pStyle w:val="Heading1"/>
        <w:jc w:val="center"/>
      </w:pPr>
      <w:r>
        <w:t>Page 19 - Postulat Physique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[359410eb45] relie cette section aux axes temps, localisation et entropie ambiante.</w:t>
      </w:r>
    </w:p>
    <w:p>
      <w:pPr>
        <w:jc w:val="both"/>
      </w:pPr>
      <w:r>
        <w:rPr>
          <w:rFonts w:ascii="Arial" w:hAnsi="Arial"/>
          <w:b w:val="0"/>
          <w:sz w:val="20"/>
        </w:rPr>
        <w:t>Specification 6. Le nœud PRx ne récupère pas une clé classique; il cristallise le message par présence contextuelle cohérente avec les contraintes du canal.</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19/212</w:t>
      </w:r>
    </w:p>
    <w:p>
      <w:r>
        <w:br w:type="page"/>
      </w:r>
    </w:p>
    <w:p>
      <w:pPr>
        <w:pStyle w:val="Heading1"/>
        <w:jc w:val="center"/>
      </w:pPr>
      <w:r>
        <w:t>Page 20 - Postulat Physique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[0790c1e397] relie cette section aux axes temps, localisation et entropie ambiante.</w:t>
      </w:r>
    </w:p>
    <w:p>
      <w:pPr>
        <w:jc w:val="both"/>
      </w:pPr>
      <w:r>
        <w:rPr>
          <w:rFonts w:ascii="Arial" w:hAnsi="Arial"/>
          <w:b w:val="0"/>
          <w:sz w:val="20"/>
        </w:rPr>
        <w:t>Specification 7.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r>
        <w:drawing>
          <wp:inline xmlns:a="http://schemas.openxmlformats.org/drawingml/2006/main" xmlns:pic="http://schemas.openxmlformats.org/drawingml/2006/picture">
            <wp:extent cx="6217920" cy="3523488"/>
            <wp:docPr id="16" name="Picture 16"/>
            <wp:cNvGraphicFramePr>
              <a:graphicFrameLocks noChangeAspect="1"/>
            </wp:cNvGraphicFramePr>
            <a:graphic>
              <a:graphicData uri="http://schemas.openxmlformats.org/drawingml/2006/picture">
                <pic:pic>
                  <pic:nvPicPr>
                    <pic:cNvPr id="0" name="schema_24.png"/>
                    <pic:cNvPicPr/>
                  </pic:nvPicPr>
                  <pic:blipFill>
                    <a:blip r:embed="rId26"/>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20/212</w:t>
      </w:r>
    </w:p>
    <w:p>
      <w:r>
        <w:br w:type="page"/>
      </w:r>
    </w:p>
    <w:p>
      <w:pPr>
        <w:pStyle w:val="Heading1"/>
        <w:jc w:val="center"/>
      </w:pPr>
      <w:r>
        <w:t>Page 21 - Postulat Physique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transformation du message en potentiel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[54a8791978] relie cette section aux axes temps, localisation et entropie ambiante.</w:t>
      </w:r>
    </w:p>
    <w:p>
      <w:pPr>
        <w:jc w:val="both"/>
      </w:pPr>
      <w:r>
        <w:rPr>
          <w:rFonts w:ascii="Arial" w:hAnsi="Arial"/>
          <w:b w:val="0"/>
          <w:sz w:val="20"/>
        </w:rPr>
        <w:t>Specification 8. La règle opérationnelle impose l'annihilation dès que les observations physiques sortent de la fenêtre prévue.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21/212</w:t>
      </w:r>
    </w:p>
    <w:p>
      <w:r>
        <w:br w:type="page"/>
      </w:r>
    </w:p>
    <w:p>
      <w:pPr>
        <w:pStyle w:val="Heading1"/>
        <w:jc w:val="center"/>
      </w:pPr>
      <w:r>
        <w:t>Page 22 - Chapitre 3 - Modele Mathematique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 vecteur Φ et ses composantes. Il expose la matrice P-E2M2E dans sa logique propre, sans la ramener a une architecture conventionnelle.</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[c1bfe7f807]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17" name="Picture 17"/>
            <wp:cNvGraphicFramePr>
              <a:graphicFrameLocks noChangeAspect="1"/>
            </wp:cNvGraphicFramePr>
            <a:graphic>
              <a:graphicData uri="http://schemas.openxmlformats.org/drawingml/2006/picture">
                <pic:pic>
                  <pic:nvPicPr>
                    <pic:cNvPr id="0" name="schema_06.png"/>
                    <pic:cNvPicPr/>
                  </pic:nvPicPr>
                  <pic:blipFill>
                    <a:blip r:embed="rId27"/>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22/212</w:t>
      </w:r>
    </w:p>
    <w:p>
      <w:r>
        <w:br w:type="page"/>
      </w:r>
    </w:p>
    <w:p>
      <w:pPr>
        <w:pStyle w:val="Heading1"/>
        <w:jc w:val="center"/>
      </w:pPr>
      <w:r>
        <w:t>Page 23 - Modele Mathematique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[6f4367f6a8] relie cette section aux axes temps, localisation et entropie ambiante.</w:t>
      </w:r>
    </w:p>
    <w:p>
      <w:pPr>
        <w:jc w:val="both"/>
      </w:pPr>
      <w:r>
        <w:rPr>
          <w:rFonts w:ascii="Arial" w:hAnsi="Arial"/>
          <w:b w:val="0"/>
          <w:sz w:val="20"/>
        </w:rPr>
        <w:t>Specification 1.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r>
        <w:drawing>
          <wp:inline xmlns:a="http://schemas.openxmlformats.org/drawingml/2006/main" xmlns:pic="http://schemas.openxmlformats.org/drawingml/2006/picture">
            <wp:extent cx="6217920" cy="3523488"/>
            <wp:docPr id="18" name="Picture 18"/>
            <wp:cNvGraphicFramePr>
              <a:graphicFrameLocks noChangeAspect="1"/>
            </wp:cNvGraphicFramePr>
            <a:graphic>
              <a:graphicData uri="http://schemas.openxmlformats.org/drawingml/2006/picture">
                <pic:pic>
                  <pic:nvPicPr>
                    <pic:cNvPr id="0" name="schema_26.png"/>
                    <pic:cNvPicPr/>
                  </pic:nvPicPr>
                  <pic:blipFill>
                    <a:blip r:embed="rId28"/>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23/212</w:t>
      </w:r>
    </w:p>
    <w:p>
      <w:r>
        <w:br w:type="page"/>
      </w:r>
    </w:p>
    <w:p>
      <w:pPr>
        <w:pStyle w:val="Heading1"/>
        <w:jc w:val="center"/>
      </w:pPr>
      <w:r>
        <w:t>Page 24 - Modele Mathematique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[5552a472a6] relie cette section aux axes temps, localisation et entropie ambiante.</w:t>
      </w:r>
    </w:p>
    <w:p>
      <w:pPr>
        <w:jc w:val="both"/>
      </w:pPr>
      <w:r>
        <w:rPr>
          <w:rFonts w:ascii="Arial" w:hAnsi="Arial"/>
          <w:b w:val="0"/>
          <w:sz w:val="20"/>
        </w:rPr>
        <w:t>Specification 2. La règle opérationnelle impose l'annihilation dès que les observations physiques sortent de la fenêtre prévue.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24/212</w:t>
      </w:r>
    </w:p>
    <w:p>
      <w:r>
        <w:br w:type="page"/>
      </w:r>
    </w:p>
    <w:p>
      <w:pPr>
        <w:pStyle w:val="Heading1"/>
        <w:jc w:val="center"/>
      </w:pPr>
      <w:r>
        <w:t>Page 25 - Modele Mathematique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[d3492407a3] relie cette section aux axes temps, localisation et entropie ambiante.</w:t>
      </w:r>
    </w:p>
    <w:p>
      <w:pPr>
        <w:jc w:val="both"/>
      </w:pPr>
      <w:r>
        <w:rPr>
          <w:rFonts w:ascii="Arial" w:hAnsi="Arial"/>
          <w:b w:val="0"/>
          <w:sz w:val="20"/>
        </w:rPr>
        <w:t>Specification 3. Le serveur MB ne reçoit aucune charge utile intelligible; il manipule des fragments, des tags temporaires et des états de routage aveugles.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25/212</w:t>
      </w:r>
    </w:p>
    <w:p>
      <w:r>
        <w:br w:type="page"/>
      </w:r>
    </w:p>
    <w:p>
      <w:pPr>
        <w:pStyle w:val="Heading1"/>
        <w:jc w:val="center"/>
      </w:pPr>
      <w:r>
        <w:t>Page 26 - Modele Mathematique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[cce1bbc75d] relie cette section aux axes temps, localisation et entropie ambiante.</w:t>
      </w:r>
    </w:p>
    <w:p>
      <w:pPr>
        <w:jc w:val="both"/>
      </w:pPr>
      <w:r>
        <w:rPr>
          <w:rFonts w:ascii="Arial" w:hAnsi="Arial"/>
          <w:b w:val="0"/>
          <w:sz w:val="20"/>
        </w:rPr>
        <w:t>Specification 4. Le nœud PTx module le flux selon Φ, puis divise la charge utile en micro-paquets dont l'existence cryptographique est éphémère.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r>
        <w:drawing>
          <wp:inline xmlns:a="http://schemas.openxmlformats.org/drawingml/2006/main" xmlns:pic="http://schemas.openxmlformats.org/drawingml/2006/picture">
            <wp:extent cx="6217920" cy="3523488"/>
            <wp:docPr id="19" name="Picture 19"/>
            <wp:cNvGraphicFramePr>
              <a:graphicFrameLocks noChangeAspect="1"/>
            </wp:cNvGraphicFramePr>
            <a:graphic>
              <a:graphicData uri="http://schemas.openxmlformats.org/drawingml/2006/picture">
                <pic:pic>
                  <pic:nvPicPr>
                    <pic:cNvPr id="0" name="schema_29.png"/>
                    <pic:cNvPicPr/>
                  </pic:nvPicPr>
                  <pic:blipFill>
                    <a:blip r:embed="rId29"/>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26/212</w:t>
      </w:r>
    </w:p>
    <w:p>
      <w:r>
        <w:br w:type="page"/>
      </w:r>
    </w:p>
    <w:p>
      <w:pPr>
        <w:pStyle w:val="Heading1"/>
        <w:jc w:val="center"/>
      </w:pPr>
      <w:r>
        <w:t>Page 27 - Modele Mathematique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[44f90718d2] relie cette section aux axes temps, localisation et entropie ambiante.</w:t>
      </w:r>
    </w:p>
    <w:p>
      <w:pPr>
        <w:jc w:val="both"/>
      </w:pPr>
      <w:r>
        <w:rPr>
          <w:rFonts w:ascii="Arial" w:hAnsi="Arial"/>
          <w:b w:val="0"/>
          <w:sz w:val="20"/>
        </w:rPr>
        <w:t>Specification 5. Le nœud PRx ne récupère pas une clé classique; il cristallise le message par présence contextuelle cohérente avec les contraintes du canal.</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27/212</w:t>
      </w:r>
    </w:p>
    <w:p>
      <w:r>
        <w:br w:type="page"/>
      </w:r>
    </w:p>
    <w:p>
      <w:pPr>
        <w:pStyle w:val="Heading1"/>
        <w:jc w:val="center"/>
      </w:pPr>
      <w:r>
        <w:t>Page 28 - Modele Mathematique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[790eb896d6] relie cette section aux axes temps, localisation et entropie ambiante.</w:t>
      </w:r>
    </w:p>
    <w:p>
      <w:pPr>
        <w:jc w:val="both"/>
      </w:pPr>
      <w:r>
        <w:rPr>
          <w:rFonts w:ascii="Arial" w:hAnsi="Arial"/>
          <w:b w:val="0"/>
          <w:sz w:val="20"/>
        </w:rPr>
        <w:t>Specification 6.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28/212</w:t>
      </w:r>
    </w:p>
    <w:p>
      <w:r>
        <w:br w:type="page"/>
      </w:r>
    </w:p>
    <w:p>
      <w:pPr>
        <w:pStyle w:val="Heading1"/>
        <w:jc w:val="center"/>
      </w:pPr>
      <w:r>
        <w:t>Page 29 - Modele Mathematique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[249d4547fd] relie cette section aux axes temps, localisation et entropie ambiante.</w:t>
      </w:r>
    </w:p>
    <w:p>
      <w:pPr>
        <w:jc w:val="both"/>
      </w:pPr>
      <w:r>
        <w:rPr>
          <w:rFonts w:ascii="Arial" w:hAnsi="Arial"/>
          <w:b w:val="0"/>
          <w:sz w:val="20"/>
        </w:rPr>
        <w:t>Specification 7. La règle opérationnelle impose l'annihilation dès que les observations physiques sortent de la fenêtre prévue.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r>
        <w:drawing>
          <wp:inline xmlns:a="http://schemas.openxmlformats.org/drawingml/2006/main" xmlns:pic="http://schemas.openxmlformats.org/drawingml/2006/picture">
            <wp:extent cx="6217920" cy="3523488"/>
            <wp:docPr id="20" name="Picture 20"/>
            <wp:cNvGraphicFramePr>
              <a:graphicFrameLocks noChangeAspect="1"/>
            </wp:cNvGraphicFramePr>
            <a:graphic>
              <a:graphicData uri="http://schemas.openxmlformats.org/drawingml/2006/picture">
                <pic:pic>
                  <pic:nvPicPr>
                    <pic:cNvPr id="0" name="schema_32.png"/>
                    <pic:cNvPicPr/>
                  </pic:nvPicPr>
                  <pic:blipFill>
                    <a:blip r:embed="rId30"/>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29/212</w:t>
      </w:r>
    </w:p>
    <w:p>
      <w:r>
        <w:br w:type="page"/>
      </w:r>
    </w:p>
    <w:p>
      <w:pPr>
        <w:pStyle w:val="Heading1"/>
        <w:jc w:val="center"/>
      </w:pPr>
      <w:r>
        <w:t>Page 30 - Modele Mathematique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vecteur Φ et ses composantes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[2d5c1f550f] relie cette section aux axes temps, localisation et entropie ambiante.</w:t>
      </w:r>
    </w:p>
    <w:p>
      <w:pPr>
        <w:jc w:val="both"/>
      </w:pPr>
      <w:r>
        <w:rPr>
          <w:rFonts w:ascii="Arial" w:hAnsi="Arial"/>
          <w:b w:val="0"/>
          <w:sz w:val="20"/>
        </w:rPr>
        <w:t>Specification 8. Le serveur MB ne reçoit aucune charge utile intelligible; il manipule des fragments, des tags temporaires et des états de routage aveugles.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30/212</w:t>
      </w:r>
    </w:p>
    <w:p>
      <w:r>
        <w:br w:type="page"/>
      </w:r>
    </w:p>
    <w:p>
      <w:pPr>
        <w:pStyle w:val="Heading1"/>
        <w:jc w:val="center"/>
      </w:pPr>
      <w:r>
        <w:t>Page 31 - Chapitre 4 - Entropie Ambiante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l'extraction d'etat physique local. Il expose la matrice P-E2M2E dans sa logique propre, sans la ramener a une architecture conventionnelle.</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[b1c149f650]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21" name="Picture 21"/>
            <wp:cNvGraphicFramePr>
              <a:graphicFrameLocks noChangeAspect="1"/>
            </wp:cNvGraphicFramePr>
            <a:graphic>
              <a:graphicData uri="http://schemas.openxmlformats.org/drawingml/2006/picture">
                <pic:pic>
                  <pic:nvPicPr>
                    <pic:cNvPr id="0" name="schema_07.png"/>
                    <pic:cNvPicPr/>
                  </pic:nvPicPr>
                  <pic:blipFill>
                    <a:blip r:embed="rId31"/>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31/212</w:t>
      </w:r>
    </w:p>
    <w:p>
      <w:r>
        <w:br w:type="page"/>
      </w:r>
    </w:p>
    <w:p>
      <w:pPr>
        <w:pStyle w:val="Heading1"/>
        <w:jc w:val="center"/>
      </w:pPr>
      <w:r>
        <w:t>Page 32 - Entropie Ambiante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[d3b7f201d2] relie cette section aux axes temps, localisation et entropie ambiante.</w:t>
      </w:r>
    </w:p>
    <w:p>
      <w:pPr>
        <w:jc w:val="both"/>
      </w:pPr>
      <w:r>
        <w:rPr>
          <w:rFonts w:ascii="Arial" w:hAnsi="Arial"/>
          <w:b w:val="0"/>
          <w:sz w:val="20"/>
        </w:rPr>
        <w:t>Specification 1. La règle opérationnelle impose l'annihilation dès que les observations physiques sortent de la fenêtre prévue.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r>
        <w:drawing>
          <wp:inline xmlns:a="http://schemas.openxmlformats.org/drawingml/2006/main" xmlns:pic="http://schemas.openxmlformats.org/drawingml/2006/picture">
            <wp:extent cx="6217920" cy="3523488"/>
            <wp:docPr id="22" name="Picture 22"/>
            <wp:cNvGraphicFramePr>
              <a:graphicFrameLocks noChangeAspect="1"/>
            </wp:cNvGraphicFramePr>
            <a:graphic>
              <a:graphicData uri="http://schemas.openxmlformats.org/drawingml/2006/picture">
                <pic:pic>
                  <pic:nvPicPr>
                    <pic:cNvPr id="0" name="schema_34.png"/>
                    <pic:cNvPicPr/>
                  </pic:nvPicPr>
                  <pic:blipFill>
                    <a:blip r:embed="rId32"/>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32/212</w:t>
      </w:r>
    </w:p>
    <w:p>
      <w:r>
        <w:br w:type="page"/>
      </w:r>
    </w:p>
    <w:p>
      <w:pPr>
        <w:pStyle w:val="Heading1"/>
        <w:jc w:val="center"/>
      </w:pPr>
      <w:r>
        <w:t>Page 33 - Entropie Ambiante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[83d1bdaaee] relie cette section aux axes temps, localisation et entropie ambiante.</w:t>
      </w:r>
    </w:p>
    <w:p>
      <w:pPr>
        <w:jc w:val="both"/>
      </w:pPr>
      <w:r>
        <w:rPr>
          <w:rFonts w:ascii="Arial" w:hAnsi="Arial"/>
          <w:b w:val="0"/>
          <w:sz w:val="20"/>
        </w:rPr>
        <w:t>Specification 2. Le serveur MB ne reçoit aucune charge utile intelligible; il manipule des fragments, des tags temporaires et des états de routage aveugles.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33/212</w:t>
      </w:r>
    </w:p>
    <w:p>
      <w:r>
        <w:br w:type="page"/>
      </w:r>
    </w:p>
    <w:p>
      <w:pPr>
        <w:pStyle w:val="Heading1"/>
        <w:jc w:val="center"/>
      </w:pPr>
      <w:r>
        <w:t>Page 34 - Entropie Ambiante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[a73a027700] relie cette section aux axes temps, localisation et entropie ambiante.</w:t>
      </w:r>
    </w:p>
    <w:p>
      <w:pPr>
        <w:jc w:val="both"/>
      </w:pPr>
      <w:r>
        <w:rPr>
          <w:rFonts w:ascii="Arial" w:hAnsi="Arial"/>
          <w:b w:val="0"/>
          <w:sz w:val="20"/>
        </w:rPr>
        <w:t>Specification 3. Le nœud PTx module le flux selon Φ, puis divise la charge utile en micro-paquets dont l'existence cryptographique est éphémère.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34/212</w:t>
      </w:r>
    </w:p>
    <w:p>
      <w:r>
        <w:br w:type="page"/>
      </w:r>
    </w:p>
    <w:p>
      <w:pPr>
        <w:pStyle w:val="Heading1"/>
        <w:jc w:val="center"/>
      </w:pPr>
      <w:r>
        <w:t>Page 35 - Entropie Ambiante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[75bb6baa9f] relie cette section aux axes temps, localisation et entropie ambiante.</w:t>
      </w:r>
    </w:p>
    <w:p>
      <w:pPr>
        <w:jc w:val="both"/>
      </w:pPr>
      <w:r>
        <w:rPr>
          <w:rFonts w:ascii="Arial" w:hAnsi="Arial"/>
          <w:b w:val="0"/>
          <w:sz w:val="20"/>
        </w:rPr>
        <w:t>Specification 4. Le nœud PRx ne récupère pas une clé classique; il cristallise le message par présence contextuelle cohérente avec les contraintes du canal.</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r>
        <w:drawing>
          <wp:inline xmlns:a="http://schemas.openxmlformats.org/drawingml/2006/main" xmlns:pic="http://schemas.openxmlformats.org/drawingml/2006/picture">
            <wp:extent cx="6217920" cy="3523488"/>
            <wp:docPr id="23" name="Picture 23"/>
            <wp:cNvGraphicFramePr>
              <a:graphicFrameLocks noChangeAspect="1"/>
            </wp:cNvGraphicFramePr>
            <a:graphic>
              <a:graphicData uri="http://schemas.openxmlformats.org/drawingml/2006/picture">
                <pic:pic>
                  <pic:nvPicPr>
                    <pic:cNvPr id="0" name="schema_37.png"/>
                    <pic:cNvPicPr/>
                  </pic:nvPicPr>
                  <pic:blipFill>
                    <a:blip r:embed="rId33"/>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35/212</w:t>
      </w:r>
    </w:p>
    <w:p>
      <w:r>
        <w:br w:type="page"/>
      </w:r>
    </w:p>
    <w:p>
      <w:pPr>
        <w:pStyle w:val="Heading1"/>
        <w:jc w:val="center"/>
      </w:pPr>
      <w:r>
        <w:t>Page 36 - Entropie Ambiante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[8ce0b47fea] relie cette section aux axes temps, localisation et entropie ambiante.</w:t>
      </w:r>
    </w:p>
    <w:p>
      <w:pPr>
        <w:jc w:val="both"/>
      </w:pPr>
      <w:r>
        <w:rPr>
          <w:rFonts w:ascii="Arial" w:hAnsi="Arial"/>
          <w:b w:val="0"/>
          <w:sz w:val="20"/>
        </w:rPr>
        <w:t>Specification 5.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36/212</w:t>
      </w:r>
    </w:p>
    <w:p>
      <w:r>
        <w:br w:type="page"/>
      </w:r>
    </w:p>
    <w:p>
      <w:pPr>
        <w:pStyle w:val="Heading1"/>
        <w:jc w:val="center"/>
      </w:pPr>
      <w:r>
        <w:t>Page 37 - Entropie Ambiante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[96bdf89fcb] relie cette section aux axes temps, localisation et entropie ambiante.</w:t>
      </w:r>
    </w:p>
    <w:p>
      <w:pPr>
        <w:jc w:val="both"/>
      </w:pPr>
      <w:r>
        <w:rPr>
          <w:rFonts w:ascii="Arial" w:hAnsi="Arial"/>
          <w:b w:val="0"/>
          <w:sz w:val="20"/>
        </w:rPr>
        <w:t>Specification 6. La règle opérationnelle impose l'annihilation dès que les observations physiques sortent de la fenêtre prévue.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37/212</w:t>
      </w:r>
    </w:p>
    <w:p>
      <w:r>
        <w:br w:type="page"/>
      </w:r>
    </w:p>
    <w:p>
      <w:pPr>
        <w:pStyle w:val="Heading1"/>
        <w:jc w:val="center"/>
      </w:pPr>
      <w:r>
        <w:t>Page 38 - Entropie Ambiante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[43263373c1] relie cette section aux axes temps, localisation et entropie ambiante.</w:t>
      </w:r>
    </w:p>
    <w:p>
      <w:pPr>
        <w:jc w:val="both"/>
      </w:pPr>
      <w:r>
        <w:rPr>
          <w:rFonts w:ascii="Arial" w:hAnsi="Arial"/>
          <w:b w:val="0"/>
          <w:sz w:val="20"/>
        </w:rPr>
        <w:t>Specification 7. Le serveur MB ne reçoit aucune charge utile intelligible; il manipule des fragments, des tags temporaires et des états de routage aveugles.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r>
        <w:drawing>
          <wp:inline xmlns:a="http://schemas.openxmlformats.org/drawingml/2006/main" xmlns:pic="http://schemas.openxmlformats.org/drawingml/2006/picture">
            <wp:extent cx="6217920" cy="3523488"/>
            <wp:docPr id="24" name="Picture 24"/>
            <wp:cNvGraphicFramePr>
              <a:graphicFrameLocks noChangeAspect="1"/>
            </wp:cNvGraphicFramePr>
            <a:graphic>
              <a:graphicData uri="http://schemas.openxmlformats.org/drawingml/2006/picture">
                <pic:pic>
                  <pic:nvPicPr>
                    <pic:cNvPr id="0" name="schema_40.png"/>
                    <pic:cNvPicPr/>
                  </pic:nvPicPr>
                  <pic:blipFill>
                    <a:blip r:embed="rId34"/>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38/212</w:t>
      </w:r>
    </w:p>
    <w:p>
      <w:r>
        <w:br w:type="page"/>
      </w:r>
    </w:p>
    <w:p>
      <w:pPr>
        <w:pStyle w:val="Heading1"/>
        <w:jc w:val="center"/>
      </w:pPr>
      <w:r>
        <w:t>Page 39 - Entropie Ambiante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l'extraction d'etat physique local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[0e93b50448] relie cette section aux axes temps, localisation et entropie ambiante.</w:t>
      </w:r>
    </w:p>
    <w:p>
      <w:pPr>
        <w:jc w:val="both"/>
      </w:pPr>
      <w:r>
        <w:rPr>
          <w:rFonts w:ascii="Arial" w:hAnsi="Arial"/>
          <w:b w:val="0"/>
          <w:sz w:val="20"/>
        </w:rPr>
        <w:t>Specification 8. Le nœud PTx module le flux selon Φ, puis divise la charge utile en micro-paquets dont l'existence cryptographique est éphémère.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39/212</w:t>
      </w:r>
    </w:p>
    <w:p>
      <w:r>
        <w:br w:type="page"/>
      </w:r>
    </w:p>
    <w:p>
      <w:pPr>
        <w:pStyle w:val="Heading1"/>
        <w:jc w:val="center"/>
      </w:pPr>
      <w:r>
        <w:t>Page 40 - Chapitre 5 - Temps et Horloge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 fenetre Δt et la derive. Il expose la matrice P-E2M2E dans sa logique propre, sans la ramener a une architecture conventionnelle.</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[fa538caf77]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25" name="Picture 25"/>
            <wp:cNvGraphicFramePr>
              <a:graphicFrameLocks noChangeAspect="1"/>
            </wp:cNvGraphicFramePr>
            <a:graphic>
              <a:graphicData uri="http://schemas.openxmlformats.org/drawingml/2006/picture">
                <pic:pic>
                  <pic:nvPicPr>
                    <pic:cNvPr id="0" name="schema_08.png"/>
                    <pic:cNvPicPr/>
                  </pic:nvPicPr>
                  <pic:blipFill>
                    <a:blip r:embed="rId35"/>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40/212</w:t>
      </w:r>
    </w:p>
    <w:p>
      <w:r>
        <w:br w:type="page"/>
      </w:r>
    </w:p>
    <w:p>
      <w:pPr>
        <w:pStyle w:val="Heading1"/>
        <w:jc w:val="center"/>
      </w:pPr>
      <w:r>
        <w:t>Page 41 - Temps et Horloge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[708b99e1a2] relie cette section aux axes temps, localisation et entropie ambiante.</w:t>
      </w:r>
    </w:p>
    <w:p>
      <w:pPr>
        <w:jc w:val="both"/>
      </w:pPr>
      <w:r>
        <w:rPr>
          <w:rFonts w:ascii="Arial" w:hAnsi="Arial"/>
          <w:b w:val="0"/>
          <w:sz w:val="20"/>
        </w:rPr>
        <w:t>Specification 1. Le serveur MB ne reçoit aucune charge utile intelligible; il manipule des fragments, des tags temporaires et des états de routage aveugles.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r>
        <w:drawing>
          <wp:inline xmlns:a="http://schemas.openxmlformats.org/drawingml/2006/main" xmlns:pic="http://schemas.openxmlformats.org/drawingml/2006/picture">
            <wp:extent cx="6217920" cy="3523488"/>
            <wp:docPr id="26" name="Picture 26"/>
            <wp:cNvGraphicFramePr>
              <a:graphicFrameLocks noChangeAspect="1"/>
            </wp:cNvGraphicFramePr>
            <a:graphic>
              <a:graphicData uri="http://schemas.openxmlformats.org/drawingml/2006/picture">
                <pic:pic>
                  <pic:nvPicPr>
                    <pic:cNvPr id="0" name="schema_42.png"/>
                    <pic:cNvPicPr/>
                  </pic:nvPicPr>
                  <pic:blipFill>
                    <a:blip r:embed="rId36"/>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41/212</w:t>
      </w:r>
    </w:p>
    <w:p>
      <w:r>
        <w:br w:type="page"/>
      </w:r>
    </w:p>
    <w:p>
      <w:pPr>
        <w:pStyle w:val="Heading1"/>
        <w:jc w:val="center"/>
      </w:pPr>
      <w:r>
        <w:t>Page 42 - Temps et Horloge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[26f841fe0b] relie cette section aux axes temps, localisation et entropie ambiante.</w:t>
      </w:r>
    </w:p>
    <w:p>
      <w:pPr>
        <w:jc w:val="both"/>
      </w:pPr>
      <w:r>
        <w:rPr>
          <w:rFonts w:ascii="Arial" w:hAnsi="Arial"/>
          <w:b w:val="0"/>
          <w:sz w:val="20"/>
        </w:rPr>
        <w:t>Specification 2. Le nœud PTx module le flux selon Φ, puis divise la charge utile en micro-paquets dont l'existence cryptographique est éphémère.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42/212</w:t>
      </w:r>
    </w:p>
    <w:p>
      <w:r>
        <w:br w:type="page"/>
      </w:r>
    </w:p>
    <w:p>
      <w:pPr>
        <w:pStyle w:val="Heading1"/>
        <w:jc w:val="center"/>
      </w:pPr>
      <w:r>
        <w:t>Page 43 - Temps et Horloge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[3ef5f54cf6] relie cette section aux axes temps, localisation et entropie ambiante.</w:t>
      </w:r>
    </w:p>
    <w:p>
      <w:pPr>
        <w:jc w:val="both"/>
      </w:pPr>
      <w:r>
        <w:rPr>
          <w:rFonts w:ascii="Arial" w:hAnsi="Arial"/>
          <w:b w:val="0"/>
          <w:sz w:val="20"/>
        </w:rPr>
        <w:t>Specification 3. Le nœud PRx ne récupère pas une clé classique; il cristallise le message par présence contextuelle cohérente avec les contraintes du canal.</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43/212</w:t>
      </w:r>
    </w:p>
    <w:p>
      <w:r>
        <w:br w:type="page"/>
      </w:r>
    </w:p>
    <w:p>
      <w:pPr>
        <w:pStyle w:val="Heading1"/>
        <w:jc w:val="center"/>
      </w:pPr>
      <w:r>
        <w:t>Page 44 - Temps et Horloge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[24441fa5d7] relie cette section aux axes temps, localisation et entropie ambiante.</w:t>
      </w:r>
    </w:p>
    <w:p>
      <w:pPr>
        <w:jc w:val="both"/>
      </w:pPr>
      <w:r>
        <w:rPr>
          <w:rFonts w:ascii="Arial" w:hAnsi="Arial"/>
          <w:b w:val="0"/>
          <w:sz w:val="20"/>
        </w:rPr>
        <w:t>Specification 4.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r>
        <w:drawing>
          <wp:inline xmlns:a="http://schemas.openxmlformats.org/drawingml/2006/main" xmlns:pic="http://schemas.openxmlformats.org/drawingml/2006/picture">
            <wp:extent cx="6217920" cy="3523488"/>
            <wp:docPr id="27" name="Picture 27"/>
            <wp:cNvGraphicFramePr>
              <a:graphicFrameLocks noChangeAspect="1"/>
            </wp:cNvGraphicFramePr>
            <a:graphic>
              <a:graphicData uri="http://schemas.openxmlformats.org/drawingml/2006/picture">
                <pic:pic>
                  <pic:nvPicPr>
                    <pic:cNvPr id="0" name="schema_45.png"/>
                    <pic:cNvPicPr/>
                  </pic:nvPicPr>
                  <pic:blipFill>
                    <a:blip r:embed="rId37"/>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44/212</w:t>
      </w:r>
    </w:p>
    <w:p>
      <w:r>
        <w:br w:type="page"/>
      </w:r>
    </w:p>
    <w:p>
      <w:pPr>
        <w:pStyle w:val="Heading1"/>
        <w:jc w:val="center"/>
      </w:pPr>
      <w:r>
        <w:t>Page 45 - Temps et Horloge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[f0357d6408] relie cette section aux axes temps, localisation et entropie ambiante.</w:t>
      </w:r>
    </w:p>
    <w:p>
      <w:pPr>
        <w:jc w:val="both"/>
      </w:pPr>
      <w:r>
        <w:rPr>
          <w:rFonts w:ascii="Arial" w:hAnsi="Arial"/>
          <w:b w:val="0"/>
          <w:sz w:val="20"/>
        </w:rPr>
        <w:t>Specification 5. La règle opérationnelle impose l'annihilation dès que les observations physiques sortent de la fenêtre prévue.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45/212</w:t>
      </w:r>
    </w:p>
    <w:p>
      <w:r>
        <w:br w:type="page"/>
      </w:r>
    </w:p>
    <w:p>
      <w:pPr>
        <w:pStyle w:val="Heading1"/>
        <w:jc w:val="center"/>
      </w:pPr>
      <w:r>
        <w:t>Page 46 - Temps et Horloge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[6b554f2365] relie cette section aux axes temps, localisation et entropie ambiante.</w:t>
      </w:r>
    </w:p>
    <w:p>
      <w:pPr>
        <w:jc w:val="both"/>
      </w:pPr>
      <w:r>
        <w:rPr>
          <w:rFonts w:ascii="Arial" w:hAnsi="Arial"/>
          <w:b w:val="0"/>
          <w:sz w:val="20"/>
        </w:rPr>
        <w:t>Specification 6. Le serveur MB ne reçoit aucune charge utile intelligible; il manipule des fragments, des tags temporaires et des états de routage aveugles.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r>
        <w:drawing>
          <wp:inline xmlns:a="http://schemas.openxmlformats.org/drawingml/2006/main" xmlns:pic="http://schemas.openxmlformats.org/drawingml/2006/picture">
            <wp:extent cx="6217920" cy="3523488"/>
            <wp:docPr id="28" name="Picture 28"/>
            <wp:cNvGraphicFramePr>
              <a:graphicFrameLocks noChangeAspect="1"/>
            </wp:cNvGraphicFramePr>
            <a:graphic>
              <a:graphicData uri="http://schemas.openxmlformats.org/drawingml/2006/picture">
                <pic:pic>
                  <pic:nvPicPr>
                    <pic:cNvPr id="0" name="schema_28.png"/>
                    <pic:cNvPicPr/>
                  </pic:nvPicPr>
                  <pic:blipFill>
                    <a:blip r:embed="rId38"/>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46/212</w:t>
      </w:r>
    </w:p>
    <w:p>
      <w:r>
        <w:br w:type="page"/>
      </w:r>
    </w:p>
    <w:p>
      <w:pPr>
        <w:pStyle w:val="Heading1"/>
        <w:jc w:val="center"/>
      </w:pPr>
      <w:r>
        <w:t>Page 47 - Temps et Horloge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[35397dc993] relie cette section aux axes temps, localisation et entropie ambiante.</w:t>
      </w:r>
    </w:p>
    <w:p>
      <w:pPr>
        <w:jc w:val="both"/>
      </w:pPr>
      <w:r>
        <w:rPr>
          <w:rFonts w:ascii="Arial" w:hAnsi="Arial"/>
          <w:b w:val="0"/>
          <w:sz w:val="20"/>
        </w:rPr>
        <w:t>Specification 7. Le nœud PTx module le flux selon Φ, puis divise la charge utile en micro-paquets dont l'existence cryptographique est éphémère.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r>
        <w:drawing>
          <wp:inline xmlns:a="http://schemas.openxmlformats.org/drawingml/2006/main" xmlns:pic="http://schemas.openxmlformats.org/drawingml/2006/picture">
            <wp:extent cx="6217920" cy="3523488"/>
            <wp:docPr id="29" name="Picture 29"/>
            <wp:cNvGraphicFramePr>
              <a:graphicFrameLocks noChangeAspect="1"/>
            </wp:cNvGraphicFramePr>
            <a:graphic>
              <a:graphicData uri="http://schemas.openxmlformats.org/drawingml/2006/picture">
                <pic:pic>
                  <pic:nvPicPr>
                    <pic:cNvPr id="0" name="schema_48.png"/>
                    <pic:cNvPicPr/>
                  </pic:nvPicPr>
                  <pic:blipFill>
                    <a:blip r:embed="rId39"/>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47/212</w:t>
      </w:r>
    </w:p>
    <w:p>
      <w:r>
        <w:br w:type="page"/>
      </w:r>
    </w:p>
    <w:p>
      <w:pPr>
        <w:pStyle w:val="Heading1"/>
        <w:jc w:val="center"/>
      </w:pPr>
      <w:r>
        <w:t>Page 48 - Temps et Horloge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fenetre Δt et la derive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[3e9d1c9da6] relie cette section aux axes temps, localisation et entropie ambiante.</w:t>
      </w:r>
    </w:p>
    <w:p>
      <w:pPr>
        <w:jc w:val="both"/>
      </w:pPr>
      <w:r>
        <w:rPr>
          <w:rFonts w:ascii="Arial" w:hAnsi="Arial"/>
          <w:b w:val="0"/>
          <w:sz w:val="20"/>
        </w:rPr>
        <w:t>Specification 8. Le nœud PRx ne récupère pas une clé classique; il cristallise le message par présence contextuelle cohérente avec les contraintes du canal.</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48/212</w:t>
      </w:r>
    </w:p>
    <w:p>
      <w:r>
        <w:br w:type="page"/>
      </w:r>
    </w:p>
    <w:p>
      <w:pPr>
        <w:pStyle w:val="Heading1"/>
        <w:jc w:val="center"/>
      </w:pPr>
      <w:r>
        <w:t>Page 49 - Chapitre 6 - Localisation et Reseau</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 coherence GPS, BGP et latence. Il expose la matrice P-E2M2E dans sa logique propre, sans la ramener a une architecture conventionnelle.</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[f9a5ee02fa]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30" name="Picture 30"/>
            <wp:cNvGraphicFramePr>
              <a:graphicFrameLocks noChangeAspect="1"/>
            </wp:cNvGraphicFramePr>
            <a:graphic>
              <a:graphicData uri="http://schemas.openxmlformats.org/drawingml/2006/picture">
                <pic:pic>
                  <pic:nvPicPr>
                    <pic:cNvPr id="0" name="schema_09.png"/>
                    <pic:cNvPicPr/>
                  </pic:nvPicPr>
                  <pic:blipFill>
                    <a:blip r:embed="rId40"/>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49/212</w:t>
      </w:r>
    </w:p>
    <w:p>
      <w:r>
        <w:br w:type="page"/>
      </w:r>
    </w:p>
    <w:p>
      <w:pPr>
        <w:pStyle w:val="Heading1"/>
        <w:jc w:val="center"/>
      </w:pPr>
      <w:r>
        <w:t>Page 50 - Localisation et Reseau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[c7bd8213e1] relie cette section aux axes temps, localisation et entropie ambiante.</w:t>
      </w:r>
    </w:p>
    <w:p>
      <w:pPr>
        <w:jc w:val="both"/>
      </w:pPr>
      <w:r>
        <w:rPr>
          <w:rFonts w:ascii="Arial" w:hAnsi="Arial"/>
          <w:b w:val="0"/>
          <w:sz w:val="20"/>
        </w:rPr>
        <w:t>Specification 1. Le nœud PTx module le flux selon Φ, puis divise la charge utile en micro-paquets dont l'existence cryptographique est éphémère.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50/212</w:t>
      </w:r>
    </w:p>
    <w:p>
      <w:r>
        <w:br w:type="page"/>
      </w:r>
    </w:p>
    <w:p>
      <w:pPr>
        <w:pStyle w:val="Heading1"/>
        <w:jc w:val="center"/>
      </w:pPr>
      <w:r>
        <w:t>Page 51 - Localisation et Reseau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[2eb53d7f05] relie cette section aux axes temps, localisation et entropie ambiante.</w:t>
      </w:r>
    </w:p>
    <w:p>
      <w:pPr>
        <w:jc w:val="both"/>
      </w:pPr>
      <w:r>
        <w:rPr>
          <w:rFonts w:ascii="Arial" w:hAnsi="Arial"/>
          <w:b w:val="0"/>
          <w:sz w:val="20"/>
        </w:rPr>
        <w:t>Specification 2. Le nœud PRx ne récupère pas une clé classique; il cristallise le message par présence contextuelle cohérente avec les contraintes du canal.</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51/212</w:t>
      </w:r>
    </w:p>
    <w:p>
      <w:r>
        <w:br w:type="page"/>
      </w:r>
    </w:p>
    <w:p>
      <w:pPr>
        <w:pStyle w:val="Heading1"/>
        <w:jc w:val="center"/>
      </w:pPr>
      <w:r>
        <w:t>Page 52 - Localisation et Reseau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[5333ba3fe1] relie cette section aux axes temps, localisation et entropie ambiante.</w:t>
      </w:r>
    </w:p>
    <w:p>
      <w:pPr>
        <w:jc w:val="both"/>
      </w:pPr>
      <w:r>
        <w:rPr>
          <w:rFonts w:ascii="Arial" w:hAnsi="Arial"/>
          <w:b w:val="0"/>
          <w:sz w:val="20"/>
        </w:rPr>
        <w:t>Specification 3.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52/212</w:t>
      </w:r>
    </w:p>
    <w:p>
      <w:r>
        <w:br w:type="page"/>
      </w:r>
    </w:p>
    <w:p>
      <w:pPr>
        <w:pStyle w:val="Heading1"/>
        <w:jc w:val="center"/>
      </w:pPr>
      <w:r>
        <w:t>Page 53 - Localisation et Reseau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[4148a98730] relie cette section aux axes temps, localisation et entropie ambiante.</w:t>
      </w:r>
    </w:p>
    <w:p>
      <w:pPr>
        <w:jc w:val="both"/>
      </w:pPr>
      <w:r>
        <w:rPr>
          <w:rFonts w:ascii="Arial" w:hAnsi="Arial"/>
          <w:b w:val="0"/>
          <w:sz w:val="20"/>
        </w:rPr>
        <w:t>Specification 4. La règle opérationnelle impose l'annihilation dès que les observations physiques sortent de la fenêtre prévue.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53/212</w:t>
      </w:r>
    </w:p>
    <w:p>
      <w:r>
        <w:br w:type="page"/>
      </w:r>
    </w:p>
    <w:p>
      <w:pPr>
        <w:pStyle w:val="Heading1"/>
        <w:jc w:val="center"/>
      </w:pPr>
      <w:r>
        <w:t>Page 54 - Localisation et Reseau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[6bd113190d] relie cette section aux axes temps, localisation et entropie ambiante.</w:t>
      </w:r>
    </w:p>
    <w:p>
      <w:pPr>
        <w:jc w:val="both"/>
      </w:pPr>
      <w:r>
        <w:rPr>
          <w:rFonts w:ascii="Arial" w:hAnsi="Arial"/>
          <w:b w:val="0"/>
          <w:sz w:val="20"/>
        </w:rPr>
        <w:t>Specification 5. Le serveur MB ne reçoit aucune charge utile intelligible; il manipule des fragments, des tags temporaires et des états de routage aveugles.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54/212</w:t>
      </w:r>
    </w:p>
    <w:p>
      <w:r>
        <w:br w:type="page"/>
      </w:r>
    </w:p>
    <w:p>
      <w:pPr>
        <w:pStyle w:val="Heading1"/>
        <w:jc w:val="center"/>
      </w:pPr>
      <w:r>
        <w:t>Page 55 - Localisation et Reseau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[0cf6997c2d] relie cette section aux axes temps, localisation et entropie ambiante.</w:t>
      </w:r>
    </w:p>
    <w:p>
      <w:pPr>
        <w:jc w:val="both"/>
      </w:pPr>
      <w:r>
        <w:rPr>
          <w:rFonts w:ascii="Arial" w:hAnsi="Arial"/>
          <w:b w:val="0"/>
          <w:sz w:val="20"/>
        </w:rPr>
        <w:t>Specification 6. Le nœud PTx module le flux selon Φ, puis divise la charge utile en micro-paquets dont l'existence cryptographique est éphémère.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55/212</w:t>
      </w:r>
    </w:p>
    <w:p>
      <w:r>
        <w:br w:type="page"/>
      </w:r>
    </w:p>
    <w:p>
      <w:pPr>
        <w:pStyle w:val="Heading1"/>
        <w:jc w:val="center"/>
      </w:pPr>
      <w:r>
        <w:t>Page 56 - Localisation et Reseau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[b59a650ccb] relie cette section aux axes temps, localisation et entropie ambiante.</w:t>
      </w:r>
    </w:p>
    <w:p>
      <w:pPr>
        <w:jc w:val="both"/>
      </w:pPr>
      <w:r>
        <w:rPr>
          <w:rFonts w:ascii="Arial" w:hAnsi="Arial"/>
          <w:b w:val="0"/>
          <w:sz w:val="20"/>
        </w:rPr>
        <w:t>Specification 7. Le nœud PRx ne récupère pas une clé classique; il cristallise le message par présence contextuelle cohérente avec les contraintes du canal.</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56/212</w:t>
      </w:r>
    </w:p>
    <w:p>
      <w:r>
        <w:br w:type="page"/>
      </w:r>
    </w:p>
    <w:p>
      <w:pPr>
        <w:pStyle w:val="Heading1"/>
        <w:jc w:val="center"/>
      </w:pPr>
      <w:r>
        <w:t>Page 57 - Localisation et Reseau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GPS, BGP et latence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[eb22438e1c] relie cette section aux axes temps, localisation et entropie ambiante.</w:t>
      </w:r>
    </w:p>
    <w:p>
      <w:pPr>
        <w:jc w:val="both"/>
      </w:pPr>
      <w:r>
        <w:rPr>
          <w:rFonts w:ascii="Arial" w:hAnsi="Arial"/>
          <w:b w:val="0"/>
          <w:sz w:val="20"/>
        </w:rPr>
        <w:t>Specification 8.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57/212</w:t>
      </w:r>
    </w:p>
    <w:p>
      <w:r>
        <w:br w:type="page"/>
      </w:r>
    </w:p>
    <w:p>
      <w:pPr>
        <w:pStyle w:val="Heading1"/>
        <w:jc w:val="center"/>
      </w:pPr>
      <w:r>
        <w:t>Page 58 - Chapitre 7 - Topologie PTx-MB-PRx</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 separation des responsabilites. Il expose la matrice P-E2M2E dans sa logique propre, sans la ramener a une architecture conventionnelle.</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[6eb7159fd5]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pPr>
        <w:jc w:val="center"/>
      </w:pPr>
      <w:r>
        <w:rPr>
          <w:sz w:val="16"/>
        </w:rPr>
        <w:t>P-E2M2E | Charmant Nyungu K. | Specification proprietaire | page 58/212</w:t>
      </w:r>
    </w:p>
    <w:p>
      <w:r>
        <w:br w:type="page"/>
      </w:r>
    </w:p>
    <w:p>
      <w:pPr>
        <w:pStyle w:val="Heading1"/>
        <w:jc w:val="center"/>
      </w:pPr>
      <w:r>
        <w:t>Page 59 - Topologie PTx-MB-PRx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[c6b7f52876] relie cette section aux axes temps, localisation et entropie ambiante.</w:t>
      </w:r>
    </w:p>
    <w:p>
      <w:pPr>
        <w:jc w:val="both"/>
      </w:pPr>
      <w:r>
        <w:rPr>
          <w:rFonts w:ascii="Arial" w:hAnsi="Arial"/>
          <w:b w:val="0"/>
          <w:sz w:val="20"/>
        </w:rPr>
        <w:t>Specification 1. Le nœud PRx ne récupère pas une clé classique; il cristallise le message par présence contextuelle cohérente avec les contraintes du canal.</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59/212</w:t>
      </w:r>
    </w:p>
    <w:p>
      <w:r>
        <w:br w:type="page"/>
      </w:r>
    </w:p>
    <w:p>
      <w:pPr>
        <w:pStyle w:val="Heading1"/>
        <w:jc w:val="center"/>
      </w:pPr>
      <w:r>
        <w:t>Page 60 - Topologie PTx-MB-PRx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[13eee00eda] relie cette section aux axes temps, localisation et entropie ambiante.</w:t>
      </w:r>
    </w:p>
    <w:p>
      <w:pPr>
        <w:jc w:val="both"/>
      </w:pPr>
      <w:r>
        <w:rPr>
          <w:rFonts w:ascii="Arial" w:hAnsi="Arial"/>
          <w:b w:val="0"/>
          <w:sz w:val="20"/>
        </w:rPr>
        <w:t>Specification 2.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60/212</w:t>
      </w:r>
    </w:p>
    <w:p>
      <w:r>
        <w:br w:type="page"/>
      </w:r>
    </w:p>
    <w:p>
      <w:pPr>
        <w:pStyle w:val="Heading1"/>
        <w:jc w:val="center"/>
      </w:pPr>
      <w:r>
        <w:t>Page 61 - Topologie PTx-MB-PRx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[e83f5d1d8c] relie cette section aux axes temps, localisation et entropie ambiante.</w:t>
      </w:r>
    </w:p>
    <w:p>
      <w:pPr>
        <w:jc w:val="both"/>
      </w:pPr>
      <w:r>
        <w:rPr>
          <w:rFonts w:ascii="Arial" w:hAnsi="Arial"/>
          <w:b w:val="0"/>
          <w:sz w:val="20"/>
        </w:rPr>
        <w:t>Specification 3. La règle opérationnelle impose l'annihilation dès que les observations physiques sortent de la fenêtre prévue.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r>
        <w:drawing>
          <wp:inline xmlns:a="http://schemas.openxmlformats.org/drawingml/2006/main" xmlns:pic="http://schemas.openxmlformats.org/drawingml/2006/picture">
            <wp:extent cx="6217920" cy="3523488"/>
            <wp:docPr id="31" name="Picture 31"/>
            <wp:cNvGraphicFramePr>
              <a:graphicFrameLocks noChangeAspect="1"/>
            </wp:cNvGraphicFramePr>
            <a:graphic>
              <a:graphicData uri="http://schemas.openxmlformats.org/drawingml/2006/picture">
                <pic:pic>
                  <pic:nvPicPr>
                    <pic:cNvPr id="0" name="schema_30.png"/>
                    <pic:cNvPicPr/>
                  </pic:nvPicPr>
                  <pic:blipFill>
                    <a:blip r:embed="rId41"/>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61/212</w:t>
      </w:r>
    </w:p>
    <w:p>
      <w:r>
        <w:br w:type="page"/>
      </w:r>
    </w:p>
    <w:p>
      <w:pPr>
        <w:pStyle w:val="Heading1"/>
        <w:jc w:val="center"/>
      </w:pPr>
      <w:r>
        <w:t>Page 62 - Topologie PTx-MB-PRx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[1bbfcda7d0] relie cette section aux axes temps, localisation et entropie ambiante.</w:t>
      </w:r>
    </w:p>
    <w:p>
      <w:pPr>
        <w:jc w:val="both"/>
      </w:pPr>
      <w:r>
        <w:rPr>
          <w:rFonts w:ascii="Arial" w:hAnsi="Arial"/>
          <w:b w:val="0"/>
          <w:sz w:val="20"/>
        </w:rPr>
        <w:t>Specification 4. Le serveur MB ne reçoit aucune charge utile intelligible; il manipule des fragments, des tags temporaires et des états de routage aveugles.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62/212</w:t>
      </w:r>
    </w:p>
    <w:p>
      <w:r>
        <w:br w:type="page"/>
      </w:r>
    </w:p>
    <w:p>
      <w:pPr>
        <w:pStyle w:val="Heading1"/>
        <w:jc w:val="center"/>
      </w:pPr>
      <w:r>
        <w:t>Page 63 - Topologie PTx-MB-PRx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[b369dfc544] relie cette section aux axes temps, localisation et entropie ambiante.</w:t>
      </w:r>
    </w:p>
    <w:p>
      <w:pPr>
        <w:jc w:val="both"/>
      </w:pPr>
      <w:r>
        <w:rPr>
          <w:rFonts w:ascii="Arial" w:hAnsi="Arial"/>
          <w:b w:val="0"/>
          <w:sz w:val="20"/>
        </w:rPr>
        <w:t>Specification 5. Le nœud PTx module le flux selon Φ, puis divise la charge utile en micro-paquets dont l'existence cryptographique est éphémère.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63/212</w:t>
      </w:r>
    </w:p>
    <w:p>
      <w:r>
        <w:br w:type="page"/>
      </w:r>
    </w:p>
    <w:p>
      <w:pPr>
        <w:pStyle w:val="Heading1"/>
        <w:jc w:val="center"/>
      </w:pPr>
      <w:r>
        <w:t>Page 64 - Topologie PTx-MB-PRx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[008bf1a726] relie cette section aux axes temps, localisation et entropie ambiante.</w:t>
      </w:r>
    </w:p>
    <w:p>
      <w:pPr>
        <w:jc w:val="both"/>
      </w:pPr>
      <w:r>
        <w:rPr>
          <w:rFonts w:ascii="Arial" w:hAnsi="Arial"/>
          <w:b w:val="0"/>
          <w:sz w:val="20"/>
        </w:rPr>
        <w:t>Specification 6. Le nœud PRx ne récupère pas une clé classique; il cristallise le message par présence contextuelle cohérente avec les contraintes du canal.</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64/212</w:t>
      </w:r>
    </w:p>
    <w:p>
      <w:r>
        <w:br w:type="page"/>
      </w:r>
    </w:p>
    <w:p>
      <w:pPr>
        <w:pStyle w:val="Heading1"/>
        <w:jc w:val="center"/>
      </w:pPr>
      <w:r>
        <w:t>Page 65 - Topologie PTx-MB-PRx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[1849e671c1] relie cette section aux axes temps, localisation et entropie ambiante.</w:t>
      </w:r>
    </w:p>
    <w:p>
      <w:pPr>
        <w:jc w:val="both"/>
      </w:pPr>
      <w:r>
        <w:rPr>
          <w:rFonts w:ascii="Arial" w:hAnsi="Arial"/>
          <w:b w:val="0"/>
          <w:sz w:val="20"/>
        </w:rPr>
        <w:t>Specification 7.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65/212</w:t>
      </w:r>
    </w:p>
    <w:p>
      <w:r>
        <w:br w:type="page"/>
      </w:r>
    </w:p>
    <w:p>
      <w:pPr>
        <w:pStyle w:val="Heading1"/>
        <w:jc w:val="center"/>
      </w:pPr>
      <w:r>
        <w:t>Page 66 - Topologie PTx-MB-PRx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separation des responsabilites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[8eb7e04355] relie cette section aux axes temps, localisation et entropie ambiante.</w:t>
      </w:r>
    </w:p>
    <w:p>
      <w:pPr>
        <w:jc w:val="both"/>
      </w:pPr>
      <w:r>
        <w:rPr>
          <w:rFonts w:ascii="Arial" w:hAnsi="Arial"/>
          <w:b w:val="0"/>
          <w:sz w:val="20"/>
        </w:rPr>
        <w:t>Specification 8. La règle opérationnelle impose l'annihilation dès que les observations physiques sortent de la fenêtre prévue.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66/212</w:t>
      </w:r>
    </w:p>
    <w:p>
      <w:r>
        <w:br w:type="page"/>
      </w:r>
    </w:p>
    <w:p>
      <w:pPr>
        <w:pStyle w:val="Heading1"/>
        <w:jc w:val="center"/>
      </w:pPr>
      <w:r>
        <w:t>Page 67 - Chapitre 8 - Handshake ST</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l'alignement spatio-temporel. Il expose la matrice P-E2M2E dans sa logique propre, sans la ramener a une architecture conventionnelle.</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[db2e81653c]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32" name="Picture 32"/>
            <wp:cNvGraphicFramePr>
              <a:graphicFrameLocks noChangeAspect="1"/>
            </wp:cNvGraphicFramePr>
            <a:graphic>
              <a:graphicData uri="http://schemas.openxmlformats.org/drawingml/2006/picture">
                <pic:pic>
                  <pic:nvPicPr>
                    <pic:cNvPr id="0" name="schema_11.png"/>
                    <pic:cNvPicPr/>
                  </pic:nvPicPr>
                  <pic:blipFill>
                    <a:blip r:embed="rId42"/>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67/212</w:t>
      </w:r>
    </w:p>
    <w:p>
      <w:r>
        <w:br w:type="page"/>
      </w:r>
    </w:p>
    <w:p>
      <w:pPr>
        <w:pStyle w:val="Heading1"/>
        <w:jc w:val="center"/>
      </w:pPr>
      <w:r>
        <w:t>Page 68 - Handshake ST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[f6af7cac99] relie cette section aux axes temps, localisation et entropie ambiante.</w:t>
      </w:r>
    </w:p>
    <w:p>
      <w:pPr>
        <w:jc w:val="both"/>
      </w:pPr>
      <w:r>
        <w:rPr>
          <w:rFonts w:ascii="Arial" w:hAnsi="Arial"/>
          <w:b w:val="0"/>
          <w:sz w:val="20"/>
        </w:rPr>
        <w:t>Specification 1.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68/212</w:t>
      </w:r>
    </w:p>
    <w:p>
      <w:r>
        <w:br w:type="page"/>
      </w:r>
    </w:p>
    <w:p>
      <w:pPr>
        <w:pStyle w:val="Heading1"/>
        <w:jc w:val="center"/>
      </w:pPr>
      <w:r>
        <w:t>Page 69 - Handshake ST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[963c674846] relie cette section aux axes temps, localisation et entropie ambiante.</w:t>
      </w:r>
    </w:p>
    <w:p>
      <w:pPr>
        <w:jc w:val="both"/>
      </w:pPr>
      <w:r>
        <w:rPr>
          <w:rFonts w:ascii="Arial" w:hAnsi="Arial"/>
          <w:b w:val="0"/>
          <w:sz w:val="20"/>
        </w:rPr>
        <w:t>Specification 2. La règle opérationnelle impose l'annihilation dès que les observations physiques sortent de la fenêtre prévue.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69/212</w:t>
      </w:r>
    </w:p>
    <w:p>
      <w:r>
        <w:br w:type="page"/>
      </w:r>
    </w:p>
    <w:p>
      <w:pPr>
        <w:pStyle w:val="Heading1"/>
        <w:jc w:val="center"/>
      </w:pPr>
      <w:r>
        <w:t>Page 70 - Handshake ST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[171b101679] relie cette section aux axes temps, localisation et entropie ambiante.</w:t>
      </w:r>
    </w:p>
    <w:p>
      <w:pPr>
        <w:jc w:val="both"/>
      </w:pPr>
      <w:r>
        <w:rPr>
          <w:rFonts w:ascii="Arial" w:hAnsi="Arial"/>
          <w:b w:val="0"/>
          <w:sz w:val="20"/>
        </w:rPr>
        <w:t>Specification 3. Le serveur MB ne reçoit aucune charge utile intelligible; il manipule des fragments, des tags temporaires et des états de routage aveugles.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70/212</w:t>
      </w:r>
    </w:p>
    <w:p>
      <w:r>
        <w:br w:type="page"/>
      </w:r>
    </w:p>
    <w:p>
      <w:pPr>
        <w:pStyle w:val="Heading1"/>
        <w:jc w:val="center"/>
      </w:pPr>
      <w:r>
        <w:t>Page 71 - Handshake ST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[5629188b22] relie cette section aux axes temps, localisation et entropie ambiante.</w:t>
      </w:r>
    </w:p>
    <w:p>
      <w:pPr>
        <w:jc w:val="both"/>
      </w:pPr>
      <w:r>
        <w:rPr>
          <w:rFonts w:ascii="Arial" w:hAnsi="Arial"/>
          <w:b w:val="0"/>
          <w:sz w:val="20"/>
        </w:rPr>
        <w:t>Specification 4. Le nœud PTx module le flux selon Φ, puis divise la charge utile en micro-paquets dont l'existence cryptographique est éphémère.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71/212</w:t>
      </w:r>
    </w:p>
    <w:p>
      <w:r>
        <w:br w:type="page"/>
      </w:r>
    </w:p>
    <w:p>
      <w:pPr>
        <w:pStyle w:val="Heading1"/>
        <w:jc w:val="center"/>
      </w:pPr>
      <w:r>
        <w:t>Page 72 - Handshake ST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[766eb795e3] relie cette section aux axes temps, localisation et entropie ambiante.</w:t>
      </w:r>
    </w:p>
    <w:p>
      <w:pPr>
        <w:jc w:val="both"/>
      </w:pPr>
      <w:r>
        <w:rPr>
          <w:rFonts w:ascii="Arial" w:hAnsi="Arial"/>
          <w:b w:val="0"/>
          <w:sz w:val="20"/>
        </w:rPr>
        <w:t>Specification 5. Le nœud PRx ne récupère pas une clé classique; il cristallise le message par présence contextuelle cohérente avec les contraintes du canal.</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72/212</w:t>
      </w:r>
    </w:p>
    <w:p>
      <w:r>
        <w:br w:type="page"/>
      </w:r>
    </w:p>
    <w:p>
      <w:pPr>
        <w:pStyle w:val="Heading1"/>
        <w:jc w:val="center"/>
      </w:pPr>
      <w:r>
        <w:t>Page 73 - Handshake ST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[60e2b2b001] relie cette section aux axes temps, localisation et entropie ambiante.</w:t>
      </w:r>
    </w:p>
    <w:p>
      <w:pPr>
        <w:jc w:val="both"/>
      </w:pPr>
      <w:r>
        <w:rPr>
          <w:rFonts w:ascii="Arial" w:hAnsi="Arial"/>
          <w:b w:val="0"/>
          <w:sz w:val="20"/>
        </w:rPr>
        <w:t>Specification 6.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73/212</w:t>
      </w:r>
    </w:p>
    <w:p>
      <w:r>
        <w:br w:type="page"/>
      </w:r>
    </w:p>
    <w:p>
      <w:pPr>
        <w:pStyle w:val="Heading1"/>
        <w:jc w:val="center"/>
      </w:pPr>
      <w:r>
        <w:t>Page 74 - Handshake ST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[30e6b69e90] relie cette section aux axes temps, localisation et entropie ambiante.</w:t>
      </w:r>
    </w:p>
    <w:p>
      <w:pPr>
        <w:jc w:val="both"/>
      </w:pPr>
      <w:r>
        <w:rPr>
          <w:rFonts w:ascii="Arial" w:hAnsi="Arial"/>
          <w:b w:val="0"/>
          <w:sz w:val="20"/>
        </w:rPr>
        <w:t>Specification 7. La règle opérationnelle impose l'annihilation dès que les observations physiques sortent de la fenêtre prévue.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74/212</w:t>
      </w:r>
    </w:p>
    <w:p>
      <w:r>
        <w:br w:type="page"/>
      </w:r>
    </w:p>
    <w:p>
      <w:pPr>
        <w:pStyle w:val="Heading1"/>
        <w:jc w:val="center"/>
      </w:pPr>
      <w:r>
        <w:t>Page 75 - Handshake ST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l'alignement spatio-temporel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[7f25e261b6] relie cette section aux axes temps, localisation et entropie ambiante.</w:t>
      </w:r>
    </w:p>
    <w:p>
      <w:pPr>
        <w:jc w:val="both"/>
      </w:pPr>
      <w:r>
        <w:rPr>
          <w:rFonts w:ascii="Arial" w:hAnsi="Arial"/>
          <w:b w:val="0"/>
          <w:sz w:val="20"/>
        </w:rPr>
        <w:t>Specification 8. Le serveur MB ne reçoit aucune charge utile intelligible; il manipule des fragments, des tags temporaires et des états de routage aveugles.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75/212</w:t>
      </w:r>
    </w:p>
    <w:p>
      <w:r>
        <w:br w:type="page"/>
      </w:r>
    </w:p>
    <w:p>
      <w:pPr>
        <w:pStyle w:val="Heading1"/>
        <w:jc w:val="center"/>
      </w:pPr>
      <w:r>
        <w:t>Page 76 - Chapitre 9 - Fragmentation Dynamique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micro-paquets et shards. Il expose la matrice P-E2M2E dans sa logique propre, sans la ramener a une architecture conventionnelle.</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[8994c2a24e]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33" name="Picture 33"/>
            <wp:cNvGraphicFramePr>
              <a:graphicFrameLocks noChangeAspect="1"/>
            </wp:cNvGraphicFramePr>
            <a:graphic>
              <a:graphicData uri="http://schemas.openxmlformats.org/drawingml/2006/picture">
                <pic:pic>
                  <pic:nvPicPr>
                    <pic:cNvPr id="0" name="schema_12.png"/>
                    <pic:cNvPicPr/>
                  </pic:nvPicPr>
                  <pic:blipFill>
                    <a:blip r:embed="rId43"/>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76/212</w:t>
      </w:r>
    </w:p>
    <w:p>
      <w:r>
        <w:br w:type="page"/>
      </w:r>
    </w:p>
    <w:p>
      <w:pPr>
        <w:pStyle w:val="Heading1"/>
        <w:jc w:val="center"/>
      </w:pPr>
      <w:r>
        <w:t>Page 77 - Fragmentation Dynamique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[dec8ae03ab] relie cette section aux axes temps, localisation et entropie ambiante.</w:t>
      </w:r>
    </w:p>
    <w:p>
      <w:pPr>
        <w:jc w:val="both"/>
      </w:pPr>
      <w:r>
        <w:rPr>
          <w:rFonts w:ascii="Arial" w:hAnsi="Arial"/>
          <w:b w:val="0"/>
          <w:sz w:val="20"/>
        </w:rPr>
        <w:t>Specification 1. La règle opérationnelle impose l'annihilation dès que les observations physiques sortent de la fenêtre prévue.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77/212</w:t>
      </w:r>
    </w:p>
    <w:p>
      <w:r>
        <w:br w:type="page"/>
      </w:r>
    </w:p>
    <w:p>
      <w:pPr>
        <w:pStyle w:val="Heading1"/>
        <w:jc w:val="center"/>
      </w:pPr>
      <w:r>
        <w:t>Page 78 - Fragmentation Dynamique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[161ee2f4de] relie cette section aux axes temps, localisation et entropie ambiante.</w:t>
      </w:r>
    </w:p>
    <w:p>
      <w:pPr>
        <w:jc w:val="both"/>
      </w:pPr>
      <w:r>
        <w:rPr>
          <w:rFonts w:ascii="Arial" w:hAnsi="Arial"/>
          <w:b w:val="0"/>
          <w:sz w:val="20"/>
        </w:rPr>
        <w:t>Specification 2. Le serveur MB ne reçoit aucune charge utile intelligible; il manipule des fragments, des tags temporaires et des états de routage aveugles.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78/212</w:t>
      </w:r>
    </w:p>
    <w:p>
      <w:r>
        <w:br w:type="page"/>
      </w:r>
    </w:p>
    <w:p>
      <w:pPr>
        <w:pStyle w:val="Heading1"/>
        <w:jc w:val="center"/>
      </w:pPr>
      <w:r>
        <w:t>Page 79 - Fragmentation Dynamique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[950e1408ee] relie cette section aux axes temps, localisation et entropie ambiante.</w:t>
      </w:r>
    </w:p>
    <w:p>
      <w:pPr>
        <w:jc w:val="both"/>
      </w:pPr>
      <w:r>
        <w:rPr>
          <w:rFonts w:ascii="Arial" w:hAnsi="Arial"/>
          <w:b w:val="0"/>
          <w:sz w:val="20"/>
        </w:rPr>
        <w:t>Specification 3. Le nœud PTx module le flux selon Φ, puis divise la charge utile en micro-paquets dont l'existence cryptographique est éphémère.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79/212</w:t>
      </w:r>
    </w:p>
    <w:p>
      <w:r>
        <w:br w:type="page"/>
      </w:r>
    </w:p>
    <w:p>
      <w:pPr>
        <w:pStyle w:val="Heading1"/>
        <w:jc w:val="center"/>
      </w:pPr>
      <w:r>
        <w:t>Page 80 - Fragmentation Dynamique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[518d7d4725] relie cette section aux axes temps, localisation et entropie ambiante.</w:t>
      </w:r>
    </w:p>
    <w:p>
      <w:pPr>
        <w:jc w:val="both"/>
      </w:pPr>
      <w:r>
        <w:rPr>
          <w:rFonts w:ascii="Arial" w:hAnsi="Arial"/>
          <w:b w:val="0"/>
          <w:sz w:val="20"/>
        </w:rPr>
        <w:t>Specification 4. Le nœud PRx ne récupère pas une clé classique; il cristallise le message par présence contextuelle cohérente avec les contraintes du canal.</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80/212</w:t>
      </w:r>
    </w:p>
    <w:p>
      <w:r>
        <w:br w:type="page"/>
      </w:r>
    </w:p>
    <w:p>
      <w:pPr>
        <w:pStyle w:val="Heading1"/>
        <w:jc w:val="center"/>
      </w:pPr>
      <w:r>
        <w:t>Page 81 - Fragmentation Dynamique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[236e0917cd] relie cette section aux axes temps, localisation et entropie ambiante.</w:t>
      </w:r>
    </w:p>
    <w:p>
      <w:pPr>
        <w:jc w:val="both"/>
      </w:pPr>
      <w:r>
        <w:rPr>
          <w:rFonts w:ascii="Arial" w:hAnsi="Arial"/>
          <w:b w:val="0"/>
          <w:sz w:val="20"/>
        </w:rPr>
        <w:t>Specification 5.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81/212</w:t>
      </w:r>
    </w:p>
    <w:p>
      <w:r>
        <w:br w:type="page"/>
      </w:r>
    </w:p>
    <w:p>
      <w:pPr>
        <w:pStyle w:val="Heading1"/>
        <w:jc w:val="center"/>
      </w:pPr>
      <w:r>
        <w:t>Page 82 - Fragmentation Dynamique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[b0e9fe745b] relie cette section aux axes temps, localisation et entropie ambiante.</w:t>
      </w:r>
    </w:p>
    <w:p>
      <w:pPr>
        <w:jc w:val="both"/>
      </w:pPr>
      <w:r>
        <w:rPr>
          <w:rFonts w:ascii="Arial" w:hAnsi="Arial"/>
          <w:b w:val="0"/>
          <w:sz w:val="20"/>
        </w:rPr>
        <w:t>Specification 6. La règle opérationnelle impose l'annihilation dès que les observations physiques sortent de la fenêtre prévue.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82/212</w:t>
      </w:r>
    </w:p>
    <w:p>
      <w:r>
        <w:br w:type="page"/>
      </w:r>
    </w:p>
    <w:p>
      <w:pPr>
        <w:pStyle w:val="Heading1"/>
        <w:jc w:val="center"/>
      </w:pPr>
      <w:r>
        <w:t>Page 83 - Fragmentation Dynamique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[23a93b4e2e] relie cette section aux axes temps, localisation et entropie ambiante.</w:t>
      </w:r>
    </w:p>
    <w:p>
      <w:pPr>
        <w:jc w:val="both"/>
      </w:pPr>
      <w:r>
        <w:rPr>
          <w:rFonts w:ascii="Arial" w:hAnsi="Arial"/>
          <w:b w:val="0"/>
          <w:sz w:val="20"/>
        </w:rPr>
        <w:t>Specification 7. Le serveur MB ne reçoit aucune charge utile intelligible; il manipule des fragments, des tags temporaires et des états de routage aveugles.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83/212</w:t>
      </w:r>
    </w:p>
    <w:p>
      <w:r>
        <w:br w:type="page"/>
      </w:r>
    </w:p>
    <w:p>
      <w:pPr>
        <w:pStyle w:val="Heading1"/>
        <w:jc w:val="center"/>
      </w:pPr>
      <w:r>
        <w:t>Page 84 - Fragmentation Dynamique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micro-paquets et shards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[b85bf7fdce] relie cette section aux axes temps, localisation et entropie ambiante.</w:t>
      </w:r>
    </w:p>
    <w:p>
      <w:pPr>
        <w:jc w:val="both"/>
      </w:pPr>
      <w:r>
        <w:rPr>
          <w:rFonts w:ascii="Arial" w:hAnsi="Arial"/>
          <w:b w:val="0"/>
          <w:sz w:val="20"/>
        </w:rPr>
        <w:t>Specification 8. Le nœud PTx module le flux selon Φ, puis divise la charge utile en micro-paquets dont l'existence cryptographique est éphémère.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84/212</w:t>
      </w:r>
    </w:p>
    <w:p>
      <w:r>
        <w:br w:type="page"/>
      </w:r>
    </w:p>
    <w:p>
      <w:pPr>
        <w:pStyle w:val="Heading1"/>
        <w:jc w:val="center"/>
      </w:pPr>
      <w:r>
        <w:t>Page 85 - Chapitre 10 - Cristallisation Differee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 stockage en potentiels. Il expose la matrice P-E2M2E dans sa logique propre, sans la ramener a une architecture conventionnelle.</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[f8752928f1]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pPr>
        <w:jc w:val="center"/>
      </w:pPr>
      <w:r>
        <w:rPr>
          <w:sz w:val="16"/>
        </w:rPr>
        <w:t>P-E2M2E | Charmant Nyungu K. | Specification proprietaire | page 85/212</w:t>
      </w:r>
    </w:p>
    <w:p>
      <w:r>
        <w:br w:type="page"/>
      </w:r>
    </w:p>
    <w:p>
      <w:pPr>
        <w:pStyle w:val="Heading1"/>
        <w:jc w:val="center"/>
      </w:pPr>
      <w:r>
        <w:t>Page 86 - Cristallisation Differee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[2ee2791a46] relie cette section aux axes temps, localisation et entropie ambiante.</w:t>
      </w:r>
    </w:p>
    <w:p>
      <w:pPr>
        <w:jc w:val="both"/>
      </w:pPr>
      <w:r>
        <w:rPr>
          <w:rFonts w:ascii="Arial" w:hAnsi="Arial"/>
          <w:b w:val="0"/>
          <w:sz w:val="20"/>
        </w:rPr>
        <w:t>Specification 1. Le serveur MB ne reçoit aucune charge utile intelligible; il manipule des fragments, des tags temporaires et des états de routage aveugles.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86/212</w:t>
      </w:r>
    </w:p>
    <w:p>
      <w:r>
        <w:br w:type="page"/>
      </w:r>
    </w:p>
    <w:p>
      <w:pPr>
        <w:pStyle w:val="Heading1"/>
        <w:jc w:val="center"/>
      </w:pPr>
      <w:r>
        <w:t>Page 87 - Cristallisation Differee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[548b3f26c9] relie cette section aux axes temps, localisation et entropie ambiante.</w:t>
      </w:r>
    </w:p>
    <w:p>
      <w:pPr>
        <w:jc w:val="both"/>
      </w:pPr>
      <w:r>
        <w:rPr>
          <w:rFonts w:ascii="Arial" w:hAnsi="Arial"/>
          <w:b w:val="0"/>
          <w:sz w:val="20"/>
        </w:rPr>
        <w:t>Specification 2. Le nœud PTx module le flux selon Φ, puis divise la charge utile en micro-paquets dont l'existence cryptographique est éphémère.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87/212</w:t>
      </w:r>
    </w:p>
    <w:p>
      <w:r>
        <w:br w:type="page"/>
      </w:r>
    </w:p>
    <w:p>
      <w:pPr>
        <w:pStyle w:val="Heading1"/>
        <w:jc w:val="center"/>
      </w:pPr>
      <w:r>
        <w:t>Page 88 - Cristallisation Differee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[a5cb8aaf3c] relie cette section aux axes temps, localisation et entropie ambiante.</w:t>
      </w:r>
    </w:p>
    <w:p>
      <w:pPr>
        <w:jc w:val="both"/>
      </w:pPr>
      <w:r>
        <w:rPr>
          <w:rFonts w:ascii="Arial" w:hAnsi="Arial"/>
          <w:b w:val="0"/>
          <w:sz w:val="20"/>
        </w:rPr>
        <w:t>Specification 3. Le nœud PRx ne récupère pas une clé classique; il cristallise le message par présence contextuelle cohérente avec les contraintes du canal.</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88/212</w:t>
      </w:r>
    </w:p>
    <w:p>
      <w:r>
        <w:br w:type="page"/>
      </w:r>
    </w:p>
    <w:p>
      <w:pPr>
        <w:pStyle w:val="Heading1"/>
        <w:jc w:val="center"/>
      </w:pPr>
      <w:r>
        <w:t>Page 89 - Cristallisation Differee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[329a8787e4] relie cette section aux axes temps, localisation et entropie ambiante.</w:t>
      </w:r>
    </w:p>
    <w:p>
      <w:pPr>
        <w:jc w:val="both"/>
      </w:pPr>
      <w:r>
        <w:rPr>
          <w:rFonts w:ascii="Arial" w:hAnsi="Arial"/>
          <w:b w:val="0"/>
          <w:sz w:val="20"/>
        </w:rPr>
        <w:t>Specification 4.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89/212</w:t>
      </w:r>
    </w:p>
    <w:p>
      <w:r>
        <w:br w:type="page"/>
      </w:r>
    </w:p>
    <w:p>
      <w:pPr>
        <w:pStyle w:val="Heading1"/>
        <w:jc w:val="center"/>
      </w:pPr>
      <w:r>
        <w:t>Page 90 - Cristallisation Differee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[493a55e1c7] relie cette section aux axes temps, localisation et entropie ambiante.</w:t>
      </w:r>
    </w:p>
    <w:p>
      <w:pPr>
        <w:jc w:val="both"/>
      </w:pPr>
      <w:r>
        <w:rPr>
          <w:rFonts w:ascii="Arial" w:hAnsi="Arial"/>
          <w:b w:val="0"/>
          <w:sz w:val="20"/>
        </w:rPr>
        <w:t>Specification 5. La règle opérationnelle impose l'annihilation dès que les observations physiques sortent de la fenêtre prévue.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90/212</w:t>
      </w:r>
    </w:p>
    <w:p>
      <w:r>
        <w:br w:type="page"/>
      </w:r>
    </w:p>
    <w:p>
      <w:pPr>
        <w:pStyle w:val="Heading1"/>
        <w:jc w:val="center"/>
      </w:pPr>
      <w:r>
        <w:t>Page 91 - Cristallisation Differee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[e81467b507] relie cette section aux axes temps, localisation et entropie ambiante.</w:t>
      </w:r>
    </w:p>
    <w:p>
      <w:pPr>
        <w:jc w:val="both"/>
      </w:pPr>
      <w:r>
        <w:rPr>
          <w:rFonts w:ascii="Arial" w:hAnsi="Arial"/>
          <w:b w:val="0"/>
          <w:sz w:val="20"/>
        </w:rPr>
        <w:t>Specification 6. Le serveur MB ne reçoit aucune charge utile intelligible; il manipule des fragments, des tags temporaires et des états de routage aveugles.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r>
        <w:drawing>
          <wp:inline xmlns:a="http://schemas.openxmlformats.org/drawingml/2006/main" xmlns:pic="http://schemas.openxmlformats.org/drawingml/2006/picture">
            <wp:extent cx="6217920" cy="3523488"/>
            <wp:docPr id="34" name="Picture 34"/>
            <wp:cNvGraphicFramePr>
              <a:graphicFrameLocks noChangeAspect="1"/>
            </wp:cNvGraphicFramePr>
            <a:graphic>
              <a:graphicData uri="http://schemas.openxmlformats.org/drawingml/2006/picture">
                <pic:pic>
                  <pic:nvPicPr>
                    <pic:cNvPr id="0" name="schema_31.png"/>
                    <pic:cNvPicPr/>
                  </pic:nvPicPr>
                  <pic:blipFill>
                    <a:blip r:embed="rId44"/>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91/212</w:t>
      </w:r>
    </w:p>
    <w:p>
      <w:r>
        <w:br w:type="page"/>
      </w:r>
    </w:p>
    <w:p>
      <w:pPr>
        <w:pStyle w:val="Heading1"/>
        <w:jc w:val="center"/>
      </w:pPr>
      <w:r>
        <w:t>Page 92 - Cristallisation Differee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[be99613459] relie cette section aux axes temps, localisation et entropie ambiante.</w:t>
      </w:r>
    </w:p>
    <w:p>
      <w:pPr>
        <w:jc w:val="both"/>
      </w:pPr>
      <w:r>
        <w:rPr>
          <w:rFonts w:ascii="Arial" w:hAnsi="Arial"/>
          <w:b w:val="0"/>
          <w:sz w:val="20"/>
        </w:rPr>
        <w:t>Specification 7. Le nœud PTx module le flux selon Φ, puis divise la charge utile en micro-paquets dont l'existence cryptographique est éphémère.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92/212</w:t>
      </w:r>
    </w:p>
    <w:p>
      <w:r>
        <w:br w:type="page"/>
      </w:r>
    </w:p>
    <w:p>
      <w:pPr>
        <w:pStyle w:val="Heading1"/>
        <w:jc w:val="center"/>
      </w:pPr>
      <w:r>
        <w:t>Page 93 - Cristallisation Differee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stockage en potentiels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[ecc76305d3] relie cette section aux axes temps, localisation et entropie ambiante.</w:t>
      </w:r>
    </w:p>
    <w:p>
      <w:pPr>
        <w:jc w:val="both"/>
      </w:pPr>
      <w:r>
        <w:rPr>
          <w:rFonts w:ascii="Arial" w:hAnsi="Arial"/>
          <w:b w:val="0"/>
          <w:sz w:val="20"/>
        </w:rPr>
        <w:t>Specification 8. Le nœud PRx ne récupère pas une clé classique; il cristallise le message par présence contextuelle cohérente avec les contraintes du canal.</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93/212</w:t>
      </w:r>
    </w:p>
    <w:p>
      <w:r>
        <w:br w:type="page"/>
      </w:r>
    </w:p>
    <w:p>
      <w:pPr>
        <w:pStyle w:val="Heading1"/>
        <w:jc w:val="center"/>
      </w:pPr>
      <w:r>
        <w:t>Page 94 - Chapitre 11 - Milieu Aveugle MB</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 routage sans connaissance du contenu. Il expose la matrice P-E2M2E dans sa logique propre, sans la ramener a une architecture conventionnelle.</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[30fe1e4eb1]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35" name="Picture 35"/>
            <wp:cNvGraphicFramePr>
              <a:graphicFrameLocks noChangeAspect="1"/>
            </wp:cNvGraphicFramePr>
            <a:graphic>
              <a:graphicData uri="http://schemas.openxmlformats.org/drawingml/2006/picture">
                <pic:pic>
                  <pic:nvPicPr>
                    <pic:cNvPr id="0" name="schema_14.png"/>
                    <pic:cNvPicPr/>
                  </pic:nvPicPr>
                  <pic:blipFill>
                    <a:blip r:embed="rId45"/>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94/212</w:t>
      </w:r>
    </w:p>
    <w:p>
      <w:r>
        <w:br w:type="page"/>
      </w:r>
    </w:p>
    <w:p>
      <w:pPr>
        <w:pStyle w:val="Heading1"/>
        <w:jc w:val="center"/>
      </w:pPr>
      <w:r>
        <w:t>Page 95 - Milieu Aveugle MB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[d89735bff9] relie cette section aux axes temps, localisation et entropie ambiante.</w:t>
      </w:r>
    </w:p>
    <w:p>
      <w:pPr>
        <w:jc w:val="both"/>
      </w:pPr>
      <w:r>
        <w:rPr>
          <w:rFonts w:ascii="Arial" w:hAnsi="Arial"/>
          <w:b w:val="0"/>
          <w:sz w:val="20"/>
        </w:rPr>
        <w:t>Specification 1. Le nœud PTx module le flux selon Φ, puis divise la charge utile en micro-paquets dont l'existence cryptographique est éphémère.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95/212</w:t>
      </w:r>
    </w:p>
    <w:p>
      <w:r>
        <w:br w:type="page"/>
      </w:r>
    </w:p>
    <w:p>
      <w:pPr>
        <w:pStyle w:val="Heading1"/>
        <w:jc w:val="center"/>
      </w:pPr>
      <w:r>
        <w:t>Page 96 - Milieu Aveugle MB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[44e258ea03] relie cette section aux axes temps, localisation et entropie ambiante.</w:t>
      </w:r>
    </w:p>
    <w:p>
      <w:pPr>
        <w:jc w:val="both"/>
      </w:pPr>
      <w:r>
        <w:rPr>
          <w:rFonts w:ascii="Arial" w:hAnsi="Arial"/>
          <w:b w:val="0"/>
          <w:sz w:val="20"/>
        </w:rPr>
        <w:t>Specification 2. Le nœud PRx ne récupère pas une clé classique; il cristallise le message par présence contextuelle cohérente avec les contraintes du canal.</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96/212</w:t>
      </w:r>
    </w:p>
    <w:p>
      <w:r>
        <w:br w:type="page"/>
      </w:r>
    </w:p>
    <w:p>
      <w:pPr>
        <w:pStyle w:val="Heading1"/>
        <w:jc w:val="center"/>
      </w:pPr>
      <w:r>
        <w:t>Page 97 - Milieu Aveugle MB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[3053655380] relie cette section aux axes temps, localisation et entropie ambiante.</w:t>
      </w:r>
    </w:p>
    <w:p>
      <w:pPr>
        <w:jc w:val="both"/>
      </w:pPr>
      <w:r>
        <w:rPr>
          <w:rFonts w:ascii="Arial" w:hAnsi="Arial"/>
          <w:b w:val="0"/>
          <w:sz w:val="20"/>
        </w:rPr>
        <w:t>Specification 3.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97/212</w:t>
      </w:r>
    </w:p>
    <w:p>
      <w:r>
        <w:br w:type="page"/>
      </w:r>
    </w:p>
    <w:p>
      <w:pPr>
        <w:pStyle w:val="Heading1"/>
        <w:jc w:val="center"/>
      </w:pPr>
      <w:r>
        <w:t>Page 98 - Milieu Aveugle MB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[3db1de99d8] relie cette section aux axes temps, localisation et entropie ambiante.</w:t>
      </w:r>
    </w:p>
    <w:p>
      <w:pPr>
        <w:jc w:val="both"/>
      </w:pPr>
      <w:r>
        <w:rPr>
          <w:rFonts w:ascii="Arial" w:hAnsi="Arial"/>
          <w:b w:val="0"/>
          <w:sz w:val="20"/>
        </w:rPr>
        <w:t>Specification 4. La règle opérationnelle impose l'annihilation dès que les observations physiques sortent de la fenêtre prévue.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98/212</w:t>
      </w:r>
    </w:p>
    <w:p>
      <w:r>
        <w:br w:type="page"/>
      </w:r>
    </w:p>
    <w:p>
      <w:pPr>
        <w:pStyle w:val="Heading1"/>
        <w:jc w:val="center"/>
      </w:pPr>
      <w:r>
        <w:t>Page 99 - Milieu Aveugle MB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[e25e23895d] relie cette section aux axes temps, localisation et entropie ambiante.</w:t>
      </w:r>
    </w:p>
    <w:p>
      <w:pPr>
        <w:jc w:val="both"/>
      </w:pPr>
      <w:r>
        <w:rPr>
          <w:rFonts w:ascii="Arial" w:hAnsi="Arial"/>
          <w:b w:val="0"/>
          <w:sz w:val="20"/>
        </w:rPr>
        <w:t>Specification 5. Le serveur MB ne reçoit aucune charge utile intelligible; il manipule des fragments, des tags temporaires et des états de routage aveugles.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99/212</w:t>
      </w:r>
    </w:p>
    <w:p>
      <w:r>
        <w:br w:type="page"/>
      </w:r>
    </w:p>
    <w:p>
      <w:pPr>
        <w:pStyle w:val="Heading1"/>
        <w:jc w:val="center"/>
      </w:pPr>
      <w:r>
        <w:t>Page 100 - Milieu Aveugle MB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[5fa0aac3b1] relie cette section aux axes temps, localisation et entropie ambiante.</w:t>
      </w:r>
    </w:p>
    <w:p>
      <w:pPr>
        <w:jc w:val="both"/>
      </w:pPr>
      <w:r>
        <w:rPr>
          <w:rFonts w:ascii="Arial" w:hAnsi="Arial"/>
          <w:b w:val="0"/>
          <w:sz w:val="20"/>
        </w:rPr>
        <w:t>Specification 6. Le nœud PTx module le flux selon Φ, puis divise la charge utile en micro-paquets dont l'existence cryptographique est éphémère.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100/212</w:t>
      </w:r>
    </w:p>
    <w:p>
      <w:r>
        <w:br w:type="page"/>
      </w:r>
    </w:p>
    <w:p>
      <w:pPr>
        <w:pStyle w:val="Heading1"/>
        <w:jc w:val="center"/>
      </w:pPr>
      <w:r>
        <w:t>Page 101 - Milieu Aveugle MB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[bc525e3169] relie cette section aux axes temps, localisation et entropie ambiante.</w:t>
      </w:r>
    </w:p>
    <w:p>
      <w:pPr>
        <w:jc w:val="both"/>
      </w:pPr>
      <w:r>
        <w:rPr>
          <w:rFonts w:ascii="Arial" w:hAnsi="Arial"/>
          <w:b w:val="0"/>
          <w:sz w:val="20"/>
        </w:rPr>
        <w:t>Specification 7. Le nœud PRx ne récupère pas une clé classique; il cristallise le message par présence contextuelle cohérente avec les contraintes du canal.</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101/212</w:t>
      </w:r>
    </w:p>
    <w:p>
      <w:r>
        <w:br w:type="page"/>
      </w:r>
    </w:p>
    <w:p>
      <w:pPr>
        <w:pStyle w:val="Heading1"/>
        <w:jc w:val="center"/>
      </w:pPr>
      <w:r>
        <w:t>Page 102 - Milieu Aveugle MB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routage sans connaissance du contenu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[c103e07f2d] relie cette section aux axes temps, localisation et entropie ambiante.</w:t>
      </w:r>
    </w:p>
    <w:p>
      <w:pPr>
        <w:jc w:val="both"/>
      </w:pPr>
      <w:r>
        <w:rPr>
          <w:rFonts w:ascii="Arial" w:hAnsi="Arial"/>
          <w:b w:val="0"/>
          <w:sz w:val="20"/>
        </w:rPr>
        <w:t>Specification 8.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102/212</w:t>
      </w:r>
    </w:p>
    <w:p>
      <w:r>
        <w:br w:type="page"/>
      </w:r>
    </w:p>
    <w:p>
      <w:pPr>
        <w:pStyle w:val="Heading1"/>
        <w:jc w:val="center"/>
      </w:pPr>
      <w:r>
        <w:t>Page 103 - Chapitre 12 - Modele de Donnees</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tags ephemeres et fragments orphelins. Il expose la matrice P-E2M2E dans sa logique propre, sans la ramener a une architecture conventionnelle.</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[414e4530c7]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36" name="Picture 36"/>
            <wp:cNvGraphicFramePr>
              <a:graphicFrameLocks noChangeAspect="1"/>
            </wp:cNvGraphicFramePr>
            <a:graphic>
              <a:graphicData uri="http://schemas.openxmlformats.org/drawingml/2006/picture">
                <pic:pic>
                  <pic:nvPicPr>
                    <pic:cNvPr id="0" name="schema_15.png"/>
                    <pic:cNvPicPr/>
                  </pic:nvPicPr>
                  <pic:blipFill>
                    <a:blip r:embed="rId46"/>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103/212</w:t>
      </w:r>
    </w:p>
    <w:p>
      <w:r>
        <w:br w:type="page"/>
      </w:r>
    </w:p>
    <w:p>
      <w:pPr>
        <w:pStyle w:val="Heading1"/>
        <w:jc w:val="center"/>
      </w:pPr>
      <w:r>
        <w:t>Page 104 - Modele de Donnees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[36f366d67a] relie cette section aux axes temps, localisation et entropie ambiante.</w:t>
      </w:r>
    </w:p>
    <w:p>
      <w:pPr>
        <w:jc w:val="both"/>
      </w:pPr>
      <w:r>
        <w:rPr>
          <w:rFonts w:ascii="Arial" w:hAnsi="Arial"/>
          <w:b w:val="0"/>
          <w:sz w:val="20"/>
        </w:rPr>
        <w:t>Specification 1. Le nœud PRx ne récupère pas une clé classique; il cristallise le message par présence contextuelle cohérente avec les contraintes du canal.</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104/212</w:t>
      </w:r>
    </w:p>
    <w:p>
      <w:r>
        <w:br w:type="page"/>
      </w:r>
    </w:p>
    <w:p>
      <w:pPr>
        <w:pStyle w:val="Heading1"/>
        <w:jc w:val="center"/>
      </w:pPr>
      <w:r>
        <w:t>Page 105 - Modele de Donnees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[fd61b219b2] relie cette section aux axes temps, localisation et entropie ambiante.</w:t>
      </w:r>
    </w:p>
    <w:p>
      <w:pPr>
        <w:jc w:val="both"/>
      </w:pPr>
      <w:r>
        <w:rPr>
          <w:rFonts w:ascii="Arial" w:hAnsi="Arial"/>
          <w:b w:val="0"/>
          <w:sz w:val="20"/>
        </w:rPr>
        <w:t>Specification 2.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105/212</w:t>
      </w:r>
    </w:p>
    <w:p>
      <w:r>
        <w:br w:type="page"/>
      </w:r>
    </w:p>
    <w:p>
      <w:pPr>
        <w:pStyle w:val="Heading1"/>
        <w:jc w:val="center"/>
      </w:pPr>
      <w:r>
        <w:t>Page 106 - Modele de Donnees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[40e83e575d] relie cette section aux axes temps, localisation et entropie ambiante.</w:t>
      </w:r>
    </w:p>
    <w:p>
      <w:pPr>
        <w:jc w:val="both"/>
      </w:pPr>
      <w:r>
        <w:rPr>
          <w:rFonts w:ascii="Arial" w:hAnsi="Arial"/>
          <w:b w:val="0"/>
          <w:sz w:val="20"/>
        </w:rPr>
        <w:t>Specification 3. La règle opérationnelle impose l'annihilation dès que les observations physiques sortent de la fenêtre prévue.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r>
        <w:drawing>
          <wp:inline xmlns:a="http://schemas.openxmlformats.org/drawingml/2006/main" xmlns:pic="http://schemas.openxmlformats.org/drawingml/2006/picture">
            <wp:extent cx="6217920" cy="3523488"/>
            <wp:docPr id="37" name="Picture 37"/>
            <wp:cNvGraphicFramePr>
              <a:graphicFrameLocks noChangeAspect="1"/>
            </wp:cNvGraphicFramePr>
            <a:graphic>
              <a:graphicData uri="http://schemas.openxmlformats.org/drawingml/2006/picture">
                <pic:pic>
                  <pic:nvPicPr>
                    <pic:cNvPr id="0" name="schema_33.png"/>
                    <pic:cNvPicPr/>
                  </pic:nvPicPr>
                  <pic:blipFill>
                    <a:blip r:embed="rId47"/>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106/212</w:t>
      </w:r>
    </w:p>
    <w:p>
      <w:r>
        <w:br w:type="page"/>
      </w:r>
    </w:p>
    <w:p>
      <w:pPr>
        <w:pStyle w:val="Heading1"/>
        <w:jc w:val="center"/>
      </w:pPr>
      <w:r>
        <w:t>Page 107 - Modele de Donnees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[db46b3acb2] relie cette section aux axes temps, localisation et entropie ambiante.</w:t>
      </w:r>
    </w:p>
    <w:p>
      <w:pPr>
        <w:jc w:val="both"/>
      </w:pPr>
      <w:r>
        <w:rPr>
          <w:rFonts w:ascii="Arial" w:hAnsi="Arial"/>
          <w:b w:val="0"/>
          <w:sz w:val="20"/>
        </w:rPr>
        <w:t>Specification 4. Le serveur MB ne reçoit aucune charge utile intelligible; il manipule des fragments, des tags temporaires et des états de routage aveugles.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107/212</w:t>
      </w:r>
    </w:p>
    <w:p>
      <w:r>
        <w:br w:type="page"/>
      </w:r>
    </w:p>
    <w:p>
      <w:pPr>
        <w:pStyle w:val="Heading1"/>
        <w:jc w:val="center"/>
      </w:pPr>
      <w:r>
        <w:t>Page 108 - Modele de Donnees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[7787d8ffe6] relie cette section aux axes temps, localisation et entropie ambiante.</w:t>
      </w:r>
    </w:p>
    <w:p>
      <w:pPr>
        <w:jc w:val="both"/>
      </w:pPr>
      <w:r>
        <w:rPr>
          <w:rFonts w:ascii="Arial" w:hAnsi="Arial"/>
          <w:b w:val="0"/>
          <w:sz w:val="20"/>
        </w:rPr>
        <w:t>Specification 5. Le nœud PTx module le flux selon Φ, puis divise la charge utile en micro-paquets dont l'existence cryptographique est éphémère.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108/212</w:t>
      </w:r>
    </w:p>
    <w:p>
      <w:r>
        <w:br w:type="page"/>
      </w:r>
    </w:p>
    <w:p>
      <w:pPr>
        <w:pStyle w:val="Heading1"/>
        <w:jc w:val="center"/>
      </w:pPr>
      <w:r>
        <w:t>Page 109 - Modele de Donnees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[13f1a7b08b] relie cette section aux axes temps, localisation et entropie ambiante.</w:t>
      </w:r>
    </w:p>
    <w:p>
      <w:pPr>
        <w:jc w:val="both"/>
      </w:pPr>
      <w:r>
        <w:rPr>
          <w:rFonts w:ascii="Arial" w:hAnsi="Arial"/>
          <w:b w:val="0"/>
          <w:sz w:val="20"/>
        </w:rPr>
        <w:t>Specification 6. Le nœud PRx ne récupère pas une clé classique; il cristallise le message par présence contextuelle cohérente avec les contraintes du canal.</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109/212</w:t>
      </w:r>
    </w:p>
    <w:p>
      <w:r>
        <w:br w:type="page"/>
      </w:r>
    </w:p>
    <w:p>
      <w:pPr>
        <w:pStyle w:val="Heading1"/>
        <w:jc w:val="center"/>
      </w:pPr>
      <w:r>
        <w:t>Page 110 - Modele de Donnees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[408305a9d9] relie cette section aux axes temps, localisation et entropie ambiante.</w:t>
      </w:r>
    </w:p>
    <w:p>
      <w:pPr>
        <w:jc w:val="both"/>
      </w:pPr>
      <w:r>
        <w:rPr>
          <w:rFonts w:ascii="Arial" w:hAnsi="Arial"/>
          <w:b w:val="0"/>
          <w:sz w:val="20"/>
        </w:rPr>
        <w:t>Specification 7.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110/212</w:t>
      </w:r>
    </w:p>
    <w:p>
      <w:r>
        <w:br w:type="page"/>
      </w:r>
    </w:p>
    <w:p>
      <w:pPr>
        <w:pStyle w:val="Heading1"/>
        <w:jc w:val="center"/>
      </w:pPr>
      <w:r>
        <w:t>Page 111 - Modele de Donnees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tags ephemeres et fragments orphelins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[a33530bb8c] relie cette section aux axes temps, localisation et entropie ambiante.</w:t>
      </w:r>
    </w:p>
    <w:p>
      <w:pPr>
        <w:jc w:val="both"/>
      </w:pPr>
      <w:r>
        <w:rPr>
          <w:rFonts w:ascii="Arial" w:hAnsi="Arial"/>
          <w:b w:val="0"/>
          <w:sz w:val="20"/>
        </w:rPr>
        <w:t>Specification 8. La règle opérationnelle impose l'annihilation dès que les observations physiques sortent de la fenêtre prévue.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111/212</w:t>
      </w:r>
    </w:p>
    <w:p>
      <w:r>
        <w:br w:type="page"/>
      </w:r>
    </w:p>
    <w:p>
      <w:pPr>
        <w:pStyle w:val="Heading1"/>
        <w:jc w:val="center"/>
      </w:pPr>
      <w:r>
        <w:t>Page 112 - Chapitre 13 - Algorithme Noyau</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 derivation physique sophistiquee. Il expose la matrice P-E2M2E dans sa logique propre, sans la ramener a une architecture conventionnelle.</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[3a4b0a1c7e]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pPr>
        <w:jc w:val="center"/>
      </w:pPr>
      <w:r>
        <w:rPr>
          <w:sz w:val="16"/>
        </w:rPr>
        <w:t>P-E2M2E | Charmant Nyungu K. | Specification proprietaire | page 112/212</w:t>
      </w:r>
    </w:p>
    <w:p>
      <w:r>
        <w:br w:type="page"/>
      </w:r>
    </w:p>
    <w:p>
      <w:pPr>
        <w:pStyle w:val="Heading1"/>
        <w:jc w:val="center"/>
      </w:pPr>
      <w:r>
        <w:t>Page 113 - Algorithme Noyau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[d5489337d4] relie cette section aux axes temps, localisation et entropie ambiante.</w:t>
      </w:r>
    </w:p>
    <w:p>
      <w:pPr>
        <w:jc w:val="both"/>
      </w:pPr>
      <w:r>
        <w:rPr>
          <w:rFonts w:ascii="Arial" w:hAnsi="Arial"/>
          <w:b w:val="0"/>
          <w:sz w:val="20"/>
        </w:rPr>
        <w:t>Specification 1.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113/212</w:t>
      </w:r>
    </w:p>
    <w:p>
      <w:r>
        <w:br w:type="page"/>
      </w:r>
    </w:p>
    <w:p>
      <w:pPr>
        <w:pStyle w:val="Heading1"/>
        <w:jc w:val="center"/>
      </w:pPr>
      <w:r>
        <w:t>Page 114 - Algorithme Noyau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[9ac7e590fd] relie cette section aux axes temps, localisation et entropie ambiante.</w:t>
      </w:r>
    </w:p>
    <w:p>
      <w:pPr>
        <w:jc w:val="both"/>
      </w:pPr>
      <w:r>
        <w:rPr>
          <w:rFonts w:ascii="Arial" w:hAnsi="Arial"/>
          <w:b w:val="0"/>
          <w:sz w:val="20"/>
        </w:rPr>
        <w:t>Specification 2. La règle opérationnelle impose l'annihilation dès que les observations physiques sortent de la fenêtre prévue.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114/212</w:t>
      </w:r>
    </w:p>
    <w:p>
      <w:r>
        <w:br w:type="page"/>
      </w:r>
    </w:p>
    <w:p>
      <w:pPr>
        <w:pStyle w:val="Heading1"/>
        <w:jc w:val="center"/>
      </w:pPr>
      <w:r>
        <w:t>Page 115 - Algorithme Noyau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[9fd3a508f4] relie cette section aux axes temps, localisation et entropie ambiante.</w:t>
      </w:r>
    </w:p>
    <w:p>
      <w:pPr>
        <w:jc w:val="both"/>
      </w:pPr>
      <w:r>
        <w:rPr>
          <w:rFonts w:ascii="Arial" w:hAnsi="Arial"/>
          <w:b w:val="0"/>
          <w:sz w:val="20"/>
        </w:rPr>
        <w:t>Specification 3. Le serveur MB ne reçoit aucune charge utile intelligible; il manipule des fragments, des tags temporaires et des états de routage aveugles.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115/212</w:t>
      </w:r>
    </w:p>
    <w:p>
      <w:r>
        <w:br w:type="page"/>
      </w:r>
    </w:p>
    <w:p>
      <w:pPr>
        <w:pStyle w:val="Heading1"/>
        <w:jc w:val="center"/>
      </w:pPr>
      <w:r>
        <w:t>Page 116 - Algorithme Noyau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[5a7b3c6ffd] relie cette section aux axes temps, localisation et entropie ambiante.</w:t>
      </w:r>
    </w:p>
    <w:p>
      <w:pPr>
        <w:jc w:val="both"/>
      </w:pPr>
      <w:r>
        <w:rPr>
          <w:rFonts w:ascii="Arial" w:hAnsi="Arial"/>
          <w:b w:val="0"/>
          <w:sz w:val="20"/>
        </w:rPr>
        <w:t>Specification 4. Le nœud PTx module le flux selon Φ, puis divise la charge utile en micro-paquets dont l'existence cryptographique est éphémère.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116/212</w:t>
      </w:r>
    </w:p>
    <w:p>
      <w:r>
        <w:br w:type="page"/>
      </w:r>
    </w:p>
    <w:p>
      <w:pPr>
        <w:pStyle w:val="Heading1"/>
        <w:jc w:val="center"/>
      </w:pPr>
      <w:r>
        <w:t>Page 117 - Algorithme Noyau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[b999ecd64a] relie cette section aux axes temps, localisation et entropie ambiante.</w:t>
      </w:r>
    </w:p>
    <w:p>
      <w:pPr>
        <w:jc w:val="both"/>
      </w:pPr>
      <w:r>
        <w:rPr>
          <w:rFonts w:ascii="Arial" w:hAnsi="Arial"/>
          <w:b w:val="0"/>
          <w:sz w:val="20"/>
        </w:rPr>
        <w:t>Specification 5. Le nœud PRx ne récupère pas une clé classique; il cristallise le message par présence contextuelle cohérente avec les contraintes du canal.</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117/212</w:t>
      </w:r>
    </w:p>
    <w:p>
      <w:r>
        <w:br w:type="page"/>
      </w:r>
    </w:p>
    <w:p>
      <w:pPr>
        <w:pStyle w:val="Heading1"/>
        <w:jc w:val="center"/>
      </w:pPr>
      <w:r>
        <w:t>Page 118 - Algorithme Noyau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[65b37b74f4] relie cette section aux axes temps, localisation et entropie ambiante.</w:t>
      </w:r>
    </w:p>
    <w:p>
      <w:pPr>
        <w:jc w:val="both"/>
      </w:pPr>
      <w:r>
        <w:rPr>
          <w:rFonts w:ascii="Arial" w:hAnsi="Arial"/>
          <w:b w:val="0"/>
          <w:sz w:val="20"/>
        </w:rPr>
        <w:t>Specification 6.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118/212</w:t>
      </w:r>
    </w:p>
    <w:p>
      <w:r>
        <w:br w:type="page"/>
      </w:r>
    </w:p>
    <w:p>
      <w:pPr>
        <w:pStyle w:val="Heading1"/>
        <w:jc w:val="center"/>
      </w:pPr>
      <w:r>
        <w:t>Page 119 - Algorithme Noyau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[36a23104b6] relie cette section aux axes temps, localisation et entropie ambiante.</w:t>
      </w:r>
    </w:p>
    <w:p>
      <w:pPr>
        <w:jc w:val="both"/>
      </w:pPr>
      <w:r>
        <w:rPr>
          <w:rFonts w:ascii="Arial" w:hAnsi="Arial"/>
          <w:b w:val="0"/>
          <w:sz w:val="20"/>
        </w:rPr>
        <w:t>Specification 7. La règle opérationnelle impose l'annihilation dès que les observations physiques sortent de la fenêtre prévue.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119/212</w:t>
      </w:r>
    </w:p>
    <w:p>
      <w:r>
        <w:br w:type="page"/>
      </w:r>
    </w:p>
    <w:p>
      <w:pPr>
        <w:pStyle w:val="Heading1"/>
        <w:jc w:val="center"/>
      </w:pPr>
      <w:r>
        <w:t>Page 120 - Algorithme Noyau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derivation physique sophistiquee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[40173a5b55] relie cette section aux axes temps, localisation et entropie ambiante.</w:t>
      </w:r>
    </w:p>
    <w:p>
      <w:pPr>
        <w:jc w:val="both"/>
      </w:pPr>
      <w:r>
        <w:rPr>
          <w:rFonts w:ascii="Arial" w:hAnsi="Arial"/>
          <w:b w:val="0"/>
          <w:sz w:val="20"/>
        </w:rPr>
        <w:t>Specification 8. Le serveur MB ne reçoit aucune charge utile intelligible; il manipule des fragments, des tags temporaires et des états de routage aveugles.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120/212</w:t>
      </w:r>
    </w:p>
    <w:p>
      <w:r>
        <w:br w:type="page"/>
      </w:r>
    </w:p>
    <w:p>
      <w:pPr>
        <w:pStyle w:val="Heading1"/>
        <w:jc w:val="center"/>
      </w:pPr>
      <w:r>
        <w:t>Page 121 - Chapitre 14 - Politique d'Acces</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conditions d'existence de la donnee. Il expose la matrice P-E2M2E dans sa logique propre, sans la ramener a une architecture conventionnelle.</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[b2e9242172]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38" name="Picture 38"/>
            <wp:cNvGraphicFramePr>
              <a:graphicFrameLocks noChangeAspect="1"/>
            </wp:cNvGraphicFramePr>
            <a:graphic>
              <a:graphicData uri="http://schemas.openxmlformats.org/drawingml/2006/picture">
                <pic:pic>
                  <pic:nvPicPr>
                    <pic:cNvPr id="0" name="schema_17.png"/>
                    <pic:cNvPicPr/>
                  </pic:nvPicPr>
                  <pic:blipFill>
                    <a:blip r:embed="rId48"/>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121/212</w:t>
      </w:r>
    </w:p>
    <w:p>
      <w:r>
        <w:br w:type="page"/>
      </w:r>
    </w:p>
    <w:p>
      <w:pPr>
        <w:pStyle w:val="Heading1"/>
        <w:jc w:val="center"/>
      </w:pPr>
      <w:r>
        <w:t>Page 122 - Politique d'Acces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[c755597986] relie cette section aux axes temps, localisation et entropie ambiante.</w:t>
      </w:r>
    </w:p>
    <w:p>
      <w:pPr>
        <w:jc w:val="both"/>
      </w:pPr>
      <w:r>
        <w:rPr>
          <w:rFonts w:ascii="Arial" w:hAnsi="Arial"/>
          <w:b w:val="0"/>
          <w:sz w:val="20"/>
        </w:rPr>
        <w:t>Specification 1. La règle opérationnelle impose l'annihilation dès que les observations physiques sortent de la fenêtre prévue.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122/212</w:t>
      </w:r>
    </w:p>
    <w:p>
      <w:r>
        <w:br w:type="page"/>
      </w:r>
    </w:p>
    <w:p>
      <w:pPr>
        <w:pStyle w:val="Heading1"/>
        <w:jc w:val="center"/>
      </w:pPr>
      <w:r>
        <w:t>Page 123 - Politique d'Acces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[92ded8b5b9] relie cette section aux axes temps, localisation et entropie ambiante.</w:t>
      </w:r>
    </w:p>
    <w:p>
      <w:pPr>
        <w:jc w:val="both"/>
      </w:pPr>
      <w:r>
        <w:rPr>
          <w:rFonts w:ascii="Arial" w:hAnsi="Arial"/>
          <w:b w:val="0"/>
          <w:sz w:val="20"/>
        </w:rPr>
        <w:t>Specification 2. Le serveur MB ne reçoit aucune charge utile intelligible; il manipule des fragments, des tags temporaires et des états de routage aveugles.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123/212</w:t>
      </w:r>
    </w:p>
    <w:p>
      <w:r>
        <w:br w:type="page"/>
      </w:r>
    </w:p>
    <w:p>
      <w:pPr>
        <w:pStyle w:val="Heading1"/>
        <w:jc w:val="center"/>
      </w:pPr>
      <w:r>
        <w:t>Page 124 - Politique d'Acces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[28797dea1d] relie cette section aux axes temps, localisation et entropie ambiante.</w:t>
      </w:r>
    </w:p>
    <w:p>
      <w:pPr>
        <w:jc w:val="both"/>
      </w:pPr>
      <w:r>
        <w:rPr>
          <w:rFonts w:ascii="Arial" w:hAnsi="Arial"/>
          <w:b w:val="0"/>
          <w:sz w:val="20"/>
        </w:rPr>
        <w:t>Specification 3. Le nœud PTx module le flux selon Φ, puis divise la charge utile en micro-paquets dont l'existence cryptographique est éphémère.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124/212</w:t>
      </w:r>
    </w:p>
    <w:p>
      <w:r>
        <w:br w:type="page"/>
      </w:r>
    </w:p>
    <w:p>
      <w:pPr>
        <w:pStyle w:val="Heading1"/>
        <w:jc w:val="center"/>
      </w:pPr>
      <w:r>
        <w:t>Page 125 - Politique d'Acces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[69c724af1f] relie cette section aux axes temps, localisation et entropie ambiante.</w:t>
      </w:r>
    </w:p>
    <w:p>
      <w:pPr>
        <w:jc w:val="both"/>
      </w:pPr>
      <w:r>
        <w:rPr>
          <w:rFonts w:ascii="Arial" w:hAnsi="Arial"/>
          <w:b w:val="0"/>
          <w:sz w:val="20"/>
        </w:rPr>
        <w:t>Specification 4. Le nœud PRx ne récupère pas une clé classique; il cristallise le message par présence contextuelle cohérente avec les contraintes du canal.</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125/212</w:t>
      </w:r>
    </w:p>
    <w:p>
      <w:r>
        <w:br w:type="page"/>
      </w:r>
    </w:p>
    <w:p>
      <w:pPr>
        <w:pStyle w:val="Heading1"/>
        <w:jc w:val="center"/>
      </w:pPr>
      <w:r>
        <w:t>Page 126 - Politique d'Acces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[162bb5f895] relie cette section aux axes temps, localisation et entropie ambiante.</w:t>
      </w:r>
    </w:p>
    <w:p>
      <w:pPr>
        <w:jc w:val="both"/>
      </w:pPr>
      <w:r>
        <w:rPr>
          <w:rFonts w:ascii="Arial" w:hAnsi="Arial"/>
          <w:b w:val="0"/>
          <w:sz w:val="20"/>
        </w:rPr>
        <w:t>Specification 5.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126/212</w:t>
      </w:r>
    </w:p>
    <w:p>
      <w:r>
        <w:br w:type="page"/>
      </w:r>
    </w:p>
    <w:p>
      <w:pPr>
        <w:pStyle w:val="Heading1"/>
        <w:jc w:val="center"/>
      </w:pPr>
      <w:r>
        <w:t>Page 127 - Politique d'Acces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[e0bfafd9c9] relie cette section aux axes temps, localisation et entropie ambiante.</w:t>
      </w:r>
    </w:p>
    <w:p>
      <w:pPr>
        <w:jc w:val="both"/>
      </w:pPr>
      <w:r>
        <w:rPr>
          <w:rFonts w:ascii="Arial" w:hAnsi="Arial"/>
          <w:b w:val="0"/>
          <w:sz w:val="20"/>
        </w:rPr>
        <w:t>Specification 6. La règle opérationnelle impose l'annihilation dès que les observations physiques sortent de la fenêtre prévue.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127/212</w:t>
      </w:r>
    </w:p>
    <w:p>
      <w:r>
        <w:br w:type="page"/>
      </w:r>
    </w:p>
    <w:p>
      <w:pPr>
        <w:pStyle w:val="Heading1"/>
        <w:jc w:val="center"/>
      </w:pPr>
      <w:r>
        <w:t>Page 128 - Politique d'Acces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[73b1bb8c0a] relie cette section aux axes temps, localisation et entropie ambiante.</w:t>
      </w:r>
    </w:p>
    <w:p>
      <w:pPr>
        <w:jc w:val="both"/>
      </w:pPr>
      <w:r>
        <w:rPr>
          <w:rFonts w:ascii="Arial" w:hAnsi="Arial"/>
          <w:b w:val="0"/>
          <w:sz w:val="20"/>
        </w:rPr>
        <w:t>Specification 7. Le serveur MB ne reçoit aucune charge utile intelligible; il manipule des fragments, des tags temporaires et des états de routage aveugles.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128/212</w:t>
      </w:r>
    </w:p>
    <w:p>
      <w:r>
        <w:br w:type="page"/>
      </w:r>
    </w:p>
    <w:p>
      <w:pPr>
        <w:pStyle w:val="Heading1"/>
        <w:jc w:val="center"/>
      </w:pPr>
      <w:r>
        <w:t>Page 129 - Politique d'Acces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conditions d'existence de la donnee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[f1424a1772] relie cette section aux axes temps, localisation et entropie ambiante.</w:t>
      </w:r>
    </w:p>
    <w:p>
      <w:pPr>
        <w:jc w:val="both"/>
      </w:pPr>
      <w:r>
        <w:rPr>
          <w:rFonts w:ascii="Arial" w:hAnsi="Arial"/>
          <w:b w:val="0"/>
          <w:sz w:val="20"/>
        </w:rPr>
        <w:t>Specification 8. Le nœud PTx module le flux selon Φ, puis divise la charge utile en micro-paquets dont l'existence cryptographique est éphémère.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129/212</w:t>
      </w:r>
    </w:p>
    <w:p>
      <w:r>
        <w:br w:type="page"/>
      </w:r>
    </w:p>
    <w:p>
      <w:pPr>
        <w:pStyle w:val="Heading1"/>
        <w:jc w:val="center"/>
      </w:pPr>
      <w:r>
        <w:t>Page 130 - Chapitre 15 - Modele de Menaces</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attaques et leurs limites. Il expose la matrice P-E2M2E dans sa logique propre, sans la ramener a une architecture conventionnelle.</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[d50480539c]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pPr>
        <w:jc w:val="center"/>
      </w:pPr>
      <w:r>
        <w:rPr>
          <w:sz w:val="16"/>
        </w:rPr>
        <w:t>P-E2M2E | Charmant Nyungu K. | Specification proprietaire | page 130/212</w:t>
      </w:r>
    </w:p>
    <w:p>
      <w:r>
        <w:br w:type="page"/>
      </w:r>
    </w:p>
    <w:p>
      <w:pPr>
        <w:pStyle w:val="Heading1"/>
        <w:jc w:val="center"/>
      </w:pPr>
      <w:r>
        <w:t>Page 131 - Modele de Menaces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[96fde64ae7] relie cette section aux axes temps, localisation et entropie ambiante.</w:t>
      </w:r>
    </w:p>
    <w:p>
      <w:pPr>
        <w:jc w:val="both"/>
      </w:pPr>
      <w:r>
        <w:rPr>
          <w:rFonts w:ascii="Arial" w:hAnsi="Arial"/>
          <w:b w:val="0"/>
          <w:sz w:val="20"/>
        </w:rPr>
        <w:t>Specification 1. Le serveur MB ne reçoit aucune charge utile intelligible; il manipule des fragments, des tags temporaires et des états de routage aveugles.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131/212</w:t>
      </w:r>
    </w:p>
    <w:p>
      <w:r>
        <w:br w:type="page"/>
      </w:r>
    </w:p>
    <w:p>
      <w:pPr>
        <w:pStyle w:val="Heading1"/>
        <w:jc w:val="center"/>
      </w:pPr>
      <w:r>
        <w:t>Page 132 - Modele de Menaces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[3e5777b002] relie cette section aux axes temps, localisation et entropie ambiante.</w:t>
      </w:r>
    </w:p>
    <w:p>
      <w:pPr>
        <w:jc w:val="both"/>
      </w:pPr>
      <w:r>
        <w:rPr>
          <w:rFonts w:ascii="Arial" w:hAnsi="Arial"/>
          <w:b w:val="0"/>
          <w:sz w:val="20"/>
        </w:rPr>
        <w:t>Specification 2. Le nœud PTx module le flux selon Φ, puis divise la charge utile en micro-paquets dont l'existence cryptographique est éphémère.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132/212</w:t>
      </w:r>
    </w:p>
    <w:p>
      <w:r>
        <w:br w:type="page"/>
      </w:r>
    </w:p>
    <w:p>
      <w:pPr>
        <w:pStyle w:val="Heading1"/>
        <w:jc w:val="center"/>
      </w:pPr>
      <w:r>
        <w:t>Page 133 - Modele de Menaces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[02c710ba1d] relie cette section aux axes temps, localisation et entropie ambiante.</w:t>
      </w:r>
    </w:p>
    <w:p>
      <w:pPr>
        <w:jc w:val="both"/>
      </w:pPr>
      <w:r>
        <w:rPr>
          <w:rFonts w:ascii="Arial" w:hAnsi="Arial"/>
          <w:b w:val="0"/>
          <w:sz w:val="20"/>
        </w:rPr>
        <w:t>Specification 3. Le nœud PRx ne récupère pas une clé classique; il cristallise le message par présence contextuelle cohérente avec les contraintes du canal.</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133/212</w:t>
      </w:r>
    </w:p>
    <w:p>
      <w:r>
        <w:br w:type="page"/>
      </w:r>
    </w:p>
    <w:p>
      <w:pPr>
        <w:pStyle w:val="Heading1"/>
        <w:jc w:val="center"/>
      </w:pPr>
      <w:r>
        <w:t>Page 134 - Modele de Menaces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[900208a2c6] relie cette section aux axes temps, localisation et entropie ambiante.</w:t>
      </w:r>
    </w:p>
    <w:p>
      <w:pPr>
        <w:jc w:val="both"/>
      </w:pPr>
      <w:r>
        <w:rPr>
          <w:rFonts w:ascii="Arial" w:hAnsi="Arial"/>
          <w:b w:val="0"/>
          <w:sz w:val="20"/>
        </w:rPr>
        <w:t>Specification 4.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134/212</w:t>
      </w:r>
    </w:p>
    <w:p>
      <w:r>
        <w:br w:type="page"/>
      </w:r>
    </w:p>
    <w:p>
      <w:pPr>
        <w:pStyle w:val="Heading1"/>
        <w:jc w:val="center"/>
      </w:pPr>
      <w:r>
        <w:t>Page 135 - Modele de Menaces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[681db271d6] relie cette section aux axes temps, localisation et entropie ambiante.</w:t>
      </w:r>
    </w:p>
    <w:p>
      <w:pPr>
        <w:jc w:val="both"/>
      </w:pPr>
      <w:r>
        <w:rPr>
          <w:rFonts w:ascii="Arial" w:hAnsi="Arial"/>
          <w:b w:val="0"/>
          <w:sz w:val="20"/>
        </w:rPr>
        <w:t>Specification 5. La règle opérationnelle impose l'annihilation dès que les observations physiques sortent de la fenêtre prévue.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135/212</w:t>
      </w:r>
    </w:p>
    <w:p>
      <w:r>
        <w:br w:type="page"/>
      </w:r>
    </w:p>
    <w:p>
      <w:pPr>
        <w:pStyle w:val="Heading1"/>
        <w:jc w:val="center"/>
      </w:pPr>
      <w:r>
        <w:t>Page 136 - Modele de Menaces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[c536922286] relie cette section aux axes temps, localisation et entropie ambiante.</w:t>
      </w:r>
    </w:p>
    <w:p>
      <w:pPr>
        <w:jc w:val="both"/>
      </w:pPr>
      <w:r>
        <w:rPr>
          <w:rFonts w:ascii="Arial" w:hAnsi="Arial"/>
          <w:b w:val="0"/>
          <w:sz w:val="20"/>
        </w:rPr>
        <w:t>Specification 6. Le serveur MB ne reçoit aucune charge utile intelligible; il manipule des fragments, des tags temporaires et des états de routage aveugles.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r>
        <w:drawing>
          <wp:inline xmlns:a="http://schemas.openxmlformats.org/drawingml/2006/main" xmlns:pic="http://schemas.openxmlformats.org/drawingml/2006/picture">
            <wp:extent cx="6217920" cy="3523488"/>
            <wp:docPr id="39" name="Picture 39"/>
            <wp:cNvGraphicFramePr>
              <a:graphicFrameLocks noChangeAspect="1"/>
            </wp:cNvGraphicFramePr>
            <a:graphic>
              <a:graphicData uri="http://schemas.openxmlformats.org/drawingml/2006/picture">
                <pic:pic>
                  <pic:nvPicPr>
                    <pic:cNvPr id="0" name="schema_35.png"/>
                    <pic:cNvPicPr/>
                  </pic:nvPicPr>
                  <pic:blipFill>
                    <a:blip r:embed="rId49"/>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136/212</w:t>
      </w:r>
    </w:p>
    <w:p>
      <w:r>
        <w:br w:type="page"/>
      </w:r>
    </w:p>
    <w:p>
      <w:pPr>
        <w:pStyle w:val="Heading1"/>
        <w:jc w:val="center"/>
      </w:pPr>
      <w:r>
        <w:t>Page 137 - Modele de Menaces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[4f0be7ea3e] relie cette section aux axes temps, localisation et entropie ambiante.</w:t>
      </w:r>
    </w:p>
    <w:p>
      <w:pPr>
        <w:jc w:val="both"/>
      </w:pPr>
      <w:r>
        <w:rPr>
          <w:rFonts w:ascii="Arial" w:hAnsi="Arial"/>
          <w:b w:val="0"/>
          <w:sz w:val="20"/>
        </w:rPr>
        <w:t>Specification 7. Le nœud PTx module le flux selon Φ, puis divise la charge utile en micro-paquets dont l'existence cryptographique est éphémère.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137/212</w:t>
      </w:r>
    </w:p>
    <w:p>
      <w:r>
        <w:br w:type="page"/>
      </w:r>
    </w:p>
    <w:p>
      <w:pPr>
        <w:pStyle w:val="Heading1"/>
        <w:jc w:val="center"/>
      </w:pPr>
      <w:r>
        <w:t>Page 138 - Modele de Menaces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attaques et leurs limites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[7f7debfec8] relie cette section aux axes temps, localisation et entropie ambiante.</w:t>
      </w:r>
    </w:p>
    <w:p>
      <w:pPr>
        <w:jc w:val="both"/>
      </w:pPr>
      <w:r>
        <w:rPr>
          <w:rFonts w:ascii="Arial" w:hAnsi="Arial"/>
          <w:b w:val="0"/>
          <w:sz w:val="20"/>
        </w:rPr>
        <w:t>Specification 8. Le nœud PRx ne récupère pas une clé classique; il cristallise le message par présence contextuelle cohérente avec les contraintes du canal.</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138/212</w:t>
      </w:r>
    </w:p>
    <w:p>
      <w:r>
        <w:br w:type="page"/>
      </w:r>
    </w:p>
    <w:p>
      <w:pPr>
        <w:pStyle w:val="Heading1"/>
        <w:jc w:val="center"/>
      </w:pPr>
      <w:r>
        <w:t>Page 139 - Chapitre 16 - Analyse Cybersecurite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defenses natives revendiquees. Il expose la matrice P-E2M2E dans sa logique propre, sans la ramener a une architecture conventionnelle.</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[cb4eb891e8]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40" name="Picture 40"/>
            <wp:cNvGraphicFramePr>
              <a:graphicFrameLocks noChangeAspect="1"/>
            </wp:cNvGraphicFramePr>
            <a:graphic>
              <a:graphicData uri="http://schemas.openxmlformats.org/drawingml/2006/picture">
                <pic:pic>
                  <pic:nvPicPr>
                    <pic:cNvPr id="0" name="schema_19.png"/>
                    <pic:cNvPicPr/>
                  </pic:nvPicPr>
                  <pic:blipFill>
                    <a:blip r:embed="rId50"/>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139/212</w:t>
      </w:r>
    </w:p>
    <w:p>
      <w:r>
        <w:br w:type="page"/>
      </w:r>
    </w:p>
    <w:p>
      <w:pPr>
        <w:pStyle w:val="Heading1"/>
        <w:jc w:val="center"/>
      </w:pPr>
      <w:r>
        <w:t>Page 140 - Analyse Cybersecurite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[e10f42c544] relie cette section aux axes temps, localisation et entropie ambiante.</w:t>
      </w:r>
    </w:p>
    <w:p>
      <w:pPr>
        <w:jc w:val="both"/>
      </w:pPr>
      <w:r>
        <w:rPr>
          <w:rFonts w:ascii="Arial" w:hAnsi="Arial"/>
          <w:b w:val="0"/>
          <w:sz w:val="20"/>
        </w:rPr>
        <w:t>Specification 1. Le nœud PTx module le flux selon Φ, puis divise la charge utile en micro-paquets dont l'existence cryptographique est éphémère.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140/212</w:t>
      </w:r>
    </w:p>
    <w:p>
      <w:r>
        <w:br w:type="page"/>
      </w:r>
    </w:p>
    <w:p>
      <w:pPr>
        <w:pStyle w:val="Heading1"/>
        <w:jc w:val="center"/>
      </w:pPr>
      <w:r>
        <w:t>Page 141 - Analyse Cybersecurite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[f7007e2bf5] relie cette section aux axes temps, localisation et entropie ambiante.</w:t>
      </w:r>
    </w:p>
    <w:p>
      <w:pPr>
        <w:jc w:val="both"/>
      </w:pPr>
      <w:r>
        <w:rPr>
          <w:rFonts w:ascii="Arial" w:hAnsi="Arial"/>
          <w:b w:val="0"/>
          <w:sz w:val="20"/>
        </w:rPr>
        <w:t>Specification 2. Le nœud PRx ne récupère pas une clé classique; il cristallise le message par présence contextuelle cohérente avec les contraintes du canal.</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141/212</w:t>
      </w:r>
    </w:p>
    <w:p>
      <w:r>
        <w:br w:type="page"/>
      </w:r>
    </w:p>
    <w:p>
      <w:pPr>
        <w:pStyle w:val="Heading1"/>
        <w:jc w:val="center"/>
      </w:pPr>
      <w:r>
        <w:t>Page 142 - Analyse Cybersecurite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[c592033c89] relie cette section aux axes temps, localisation et entropie ambiante.</w:t>
      </w:r>
    </w:p>
    <w:p>
      <w:pPr>
        <w:jc w:val="both"/>
      </w:pPr>
      <w:r>
        <w:rPr>
          <w:rFonts w:ascii="Arial" w:hAnsi="Arial"/>
          <w:b w:val="0"/>
          <w:sz w:val="20"/>
        </w:rPr>
        <w:t>Specification 3.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142/212</w:t>
      </w:r>
    </w:p>
    <w:p>
      <w:r>
        <w:br w:type="page"/>
      </w:r>
    </w:p>
    <w:p>
      <w:pPr>
        <w:pStyle w:val="Heading1"/>
        <w:jc w:val="center"/>
      </w:pPr>
      <w:r>
        <w:t>Page 143 - Analyse Cybersecurite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[bfceb0a654] relie cette section aux axes temps, localisation et entropie ambiante.</w:t>
      </w:r>
    </w:p>
    <w:p>
      <w:pPr>
        <w:jc w:val="both"/>
      </w:pPr>
      <w:r>
        <w:rPr>
          <w:rFonts w:ascii="Arial" w:hAnsi="Arial"/>
          <w:b w:val="0"/>
          <w:sz w:val="20"/>
        </w:rPr>
        <w:t>Specification 4. La règle opérationnelle impose l'annihilation dès que les observations physiques sortent de la fenêtre prévue.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143/212</w:t>
      </w:r>
    </w:p>
    <w:p>
      <w:r>
        <w:br w:type="page"/>
      </w:r>
    </w:p>
    <w:p>
      <w:pPr>
        <w:pStyle w:val="Heading1"/>
        <w:jc w:val="center"/>
      </w:pPr>
      <w:r>
        <w:t>Page 144 - Analyse Cybersecurite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[8b25fcabcb] relie cette section aux axes temps, localisation et entropie ambiante.</w:t>
      </w:r>
    </w:p>
    <w:p>
      <w:pPr>
        <w:jc w:val="both"/>
      </w:pPr>
      <w:r>
        <w:rPr>
          <w:rFonts w:ascii="Arial" w:hAnsi="Arial"/>
          <w:b w:val="0"/>
          <w:sz w:val="20"/>
        </w:rPr>
        <w:t>Specification 5. Le serveur MB ne reçoit aucune charge utile intelligible; il manipule des fragments, des tags temporaires et des états de routage aveugles.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144/212</w:t>
      </w:r>
    </w:p>
    <w:p>
      <w:r>
        <w:br w:type="page"/>
      </w:r>
    </w:p>
    <w:p>
      <w:pPr>
        <w:pStyle w:val="Heading1"/>
        <w:jc w:val="center"/>
      </w:pPr>
      <w:r>
        <w:t>Page 145 - Analyse Cybersecurite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[bf137f7ba2] relie cette section aux axes temps, localisation et entropie ambiante.</w:t>
      </w:r>
    </w:p>
    <w:p>
      <w:pPr>
        <w:jc w:val="both"/>
      </w:pPr>
      <w:r>
        <w:rPr>
          <w:rFonts w:ascii="Arial" w:hAnsi="Arial"/>
          <w:b w:val="0"/>
          <w:sz w:val="20"/>
        </w:rPr>
        <w:t>Specification 6. Le nœud PTx module le flux selon Φ, puis divise la charge utile en micro-paquets dont l'existence cryptographique est éphémère.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145/212</w:t>
      </w:r>
    </w:p>
    <w:p>
      <w:r>
        <w:br w:type="page"/>
      </w:r>
    </w:p>
    <w:p>
      <w:pPr>
        <w:pStyle w:val="Heading1"/>
        <w:jc w:val="center"/>
      </w:pPr>
      <w:r>
        <w:t>Page 146 - Analyse Cybersecurite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[867d4771b1] relie cette section aux axes temps, localisation et entropie ambiante.</w:t>
      </w:r>
    </w:p>
    <w:p>
      <w:pPr>
        <w:jc w:val="both"/>
      </w:pPr>
      <w:r>
        <w:rPr>
          <w:rFonts w:ascii="Arial" w:hAnsi="Arial"/>
          <w:b w:val="0"/>
          <w:sz w:val="20"/>
        </w:rPr>
        <w:t>Specification 7. Le nœud PRx ne récupère pas une clé classique; il cristallise le message par présence contextuelle cohérente avec les contraintes du canal.</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146/212</w:t>
      </w:r>
    </w:p>
    <w:p>
      <w:r>
        <w:br w:type="page"/>
      </w:r>
    </w:p>
    <w:p>
      <w:pPr>
        <w:pStyle w:val="Heading1"/>
        <w:jc w:val="center"/>
      </w:pPr>
      <w:r>
        <w:t>Page 147 - Analyse Cybersecurite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defenses natives revendiquees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[2de6deef99] relie cette section aux axes temps, localisation et entropie ambiante.</w:t>
      </w:r>
    </w:p>
    <w:p>
      <w:pPr>
        <w:jc w:val="both"/>
      </w:pPr>
      <w:r>
        <w:rPr>
          <w:rFonts w:ascii="Arial" w:hAnsi="Arial"/>
          <w:b w:val="0"/>
          <w:sz w:val="20"/>
        </w:rPr>
        <w:t>Specification 8.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147/212</w:t>
      </w:r>
    </w:p>
    <w:p>
      <w:r>
        <w:br w:type="page"/>
      </w:r>
    </w:p>
    <w:p>
      <w:pPr>
        <w:pStyle w:val="Heading1"/>
        <w:jc w:val="center"/>
      </w:pPr>
      <w:r>
        <w:t>Page 148 - Chapitre 17 - Simulation Python</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 prototype de laboratoire. Il expose la matrice P-E2M2E dans sa logique propre, sans la ramener a une architecture conventionnelle.</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[985d72b9aa]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41" name="Picture 41"/>
            <wp:cNvGraphicFramePr>
              <a:graphicFrameLocks noChangeAspect="1"/>
            </wp:cNvGraphicFramePr>
            <a:graphic>
              <a:graphicData uri="http://schemas.openxmlformats.org/drawingml/2006/picture">
                <pic:pic>
                  <pic:nvPicPr>
                    <pic:cNvPr id="0" name="schema_20.png"/>
                    <pic:cNvPicPr/>
                  </pic:nvPicPr>
                  <pic:blipFill>
                    <a:blip r:embed="rId51"/>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148/212</w:t>
      </w:r>
    </w:p>
    <w:p>
      <w:r>
        <w:br w:type="page"/>
      </w:r>
    </w:p>
    <w:p>
      <w:pPr>
        <w:pStyle w:val="Heading1"/>
        <w:jc w:val="center"/>
      </w:pPr>
      <w:r>
        <w:t>Page 149 - Simulation Python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[1e7ba615a0] relie cette section aux axes temps, localisation et entropie ambiante.</w:t>
      </w:r>
    </w:p>
    <w:p>
      <w:pPr>
        <w:jc w:val="both"/>
      </w:pPr>
      <w:r>
        <w:rPr>
          <w:rFonts w:ascii="Arial" w:hAnsi="Arial"/>
          <w:b w:val="0"/>
          <w:sz w:val="20"/>
        </w:rPr>
        <w:t>Specification 1. Le nœud PRx ne récupère pas une clé classique; il cristallise le message par présence contextuelle cohérente avec les contraintes du canal.</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149/212</w:t>
      </w:r>
    </w:p>
    <w:p>
      <w:r>
        <w:br w:type="page"/>
      </w:r>
    </w:p>
    <w:p>
      <w:pPr>
        <w:pStyle w:val="Heading1"/>
        <w:jc w:val="center"/>
      </w:pPr>
      <w:r>
        <w:t>Page 150 - Simulation Python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[a1ae31c709] relie cette section aux axes temps, localisation et entropie ambiante.</w:t>
      </w:r>
    </w:p>
    <w:p>
      <w:pPr>
        <w:jc w:val="both"/>
      </w:pPr>
      <w:r>
        <w:rPr>
          <w:rFonts w:ascii="Arial" w:hAnsi="Arial"/>
          <w:b w:val="0"/>
          <w:sz w:val="20"/>
        </w:rPr>
        <w:t>Specification 2.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150/212</w:t>
      </w:r>
    </w:p>
    <w:p>
      <w:r>
        <w:br w:type="page"/>
      </w:r>
    </w:p>
    <w:p>
      <w:pPr>
        <w:pStyle w:val="Heading1"/>
        <w:jc w:val="center"/>
      </w:pPr>
      <w:r>
        <w:t>Page 151 - Simulation Python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[25ca986587] relie cette section aux axes temps, localisation et entropie ambiante.</w:t>
      </w:r>
    </w:p>
    <w:p>
      <w:pPr>
        <w:jc w:val="both"/>
      </w:pPr>
      <w:r>
        <w:rPr>
          <w:rFonts w:ascii="Arial" w:hAnsi="Arial"/>
          <w:b w:val="0"/>
          <w:sz w:val="20"/>
        </w:rPr>
        <w:t>Specification 3. La règle opérationnelle impose l'annihilation dès que les observations physiques sortent de la fenêtre prévue.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r>
        <w:drawing>
          <wp:inline xmlns:a="http://schemas.openxmlformats.org/drawingml/2006/main" xmlns:pic="http://schemas.openxmlformats.org/drawingml/2006/picture">
            <wp:extent cx="6217920" cy="3523488"/>
            <wp:docPr id="42" name="Picture 42"/>
            <wp:cNvGraphicFramePr>
              <a:graphicFrameLocks noChangeAspect="1"/>
            </wp:cNvGraphicFramePr>
            <a:graphic>
              <a:graphicData uri="http://schemas.openxmlformats.org/drawingml/2006/picture">
                <pic:pic>
                  <pic:nvPicPr>
                    <pic:cNvPr id="0" name="schema_36.png"/>
                    <pic:cNvPicPr/>
                  </pic:nvPicPr>
                  <pic:blipFill>
                    <a:blip r:embed="rId52"/>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151/212</w:t>
      </w:r>
    </w:p>
    <w:p>
      <w:r>
        <w:br w:type="page"/>
      </w:r>
    </w:p>
    <w:p>
      <w:pPr>
        <w:pStyle w:val="Heading1"/>
        <w:jc w:val="center"/>
      </w:pPr>
      <w:r>
        <w:t>Page 152 - Simulation Python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[8b338dc2b0] relie cette section aux axes temps, localisation et entropie ambiante.</w:t>
      </w:r>
    </w:p>
    <w:p>
      <w:pPr>
        <w:jc w:val="both"/>
      </w:pPr>
      <w:r>
        <w:rPr>
          <w:rFonts w:ascii="Arial" w:hAnsi="Arial"/>
          <w:b w:val="0"/>
          <w:sz w:val="20"/>
        </w:rPr>
        <w:t>Specification 4. Le serveur MB ne reçoit aucune charge utile intelligible; il manipule des fragments, des tags temporaires et des états de routage aveugles.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152/212</w:t>
      </w:r>
    </w:p>
    <w:p>
      <w:r>
        <w:br w:type="page"/>
      </w:r>
    </w:p>
    <w:p>
      <w:pPr>
        <w:pStyle w:val="Heading1"/>
        <w:jc w:val="center"/>
      </w:pPr>
      <w:r>
        <w:t>Page 153 - Simulation Python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[9175fe7015] relie cette section aux axes temps, localisation et entropie ambiante.</w:t>
      </w:r>
    </w:p>
    <w:p>
      <w:pPr>
        <w:jc w:val="both"/>
      </w:pPr>
      <w:r>
        <w:rPr>
          <w:rFonts w:ascii="Arial" w:hAnsi="Arial"/>
          <w:b w:val="0"/>
          <w:sz w:val="20"/>
        </w:rPr>
        <w:t>Specification 5. Le nœud PTx module le flux selon Φ, puis divise la charge utile en micro-paquets dont l'existence cryptographique est éphémère.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153/212</w:t>
      </w:r>
    </w:p>
    <w:p>
      <w:r>
        <w:br w:type="page"/>
      </w:r>
    </w:p>
    <w:p>
      <w:pPr>
        <w:pStyle w:val="Heading1"/>
        <w:jc w:val="center"/>
      </w:pPr>
      <w:r>
        <w:t>Page 154 - Simulation Python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[a289cebee0] relie cette section aux axes temps, localisation et entropie ambiante.</w:t>
      </w:r>
    </w:p>
    <w:p>
      <w:pPr>
        <w:jc w:val="both"/>
      </w:pPr>
      <w:r>
        <w:rPr>
          <w:rFonts w:ascii="Arial" w:hAnsi="Arial"/>
          <w:b w:val="0"/>
          <w:sz w:val="20"/>
        </w:rPr>
        <w:t>Specification 6. Le nœud PRx ne récupère pas une clé classique; il cristallise le message par présence contextuelle cohérente avec les contraintes du canal.</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154/212</w:t>
      </w:r>
    </w:p>
    <w:p>
      <w:r>
        <w:br w:type="page"/>
      </w:r>
    </w:p>
    <w:p>
      <w:pPr>
        <w:pStyle w:val="Heading1"/>
        <w:jc w:val="center"/>
      </w:pPr>
      <w:r>
        <w:t>Page 155 - Simulation Python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[15b642dc08] relie cette section aux axes temps, localisation et entropie ambiante.</w:t>
      </w:r>
    </w:p>
    <w:p>
      <w:pPr>
        <w:jc w:val="both"/>
      </w:pPr>
      <w:r>
        <w:rPr>
          <w:rFonts w:ascii="Arial" w:hAnsi="Arial"/>
          <w:b w:val="0"/>
          <w:sz w:val="20"/>
        </w:rPr>
        <w:t>Specification 7.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155/212</w:t>
      </w:r>
    </w:p>
    <w:p>
      <w:r>
        <w:br w:type="page"/>
      </w:r>
    </w:p>
    <w:p>
      <w:pPr>
        <w:pStyle w:val="Heading1"/>
        <w:jc w:val="center"/>
      </w:pPr>
      <w:r>
        <w:t>Page 156 - Simulation Python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 prototype de laboratoire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[febf8c628a] relie cette section aux axes temps, localisation et entropie ambiante.</w:t>
      </w:r>
    </w:p>
    <w:p>
      <w:pPr>
        <w:jc w:val="both"/>
      </w:pPr>
      <w:r>
        <w:rPr>
          <w:rFonts w:ascii="Arial" w:hAnsi="Arial"/>
          <w:b w:val="0"/>
          <w:sz w:val="20"/>
        </w:rPr>
        <w:t>Specification 8. La règle opérationnelle impose l'annihilation dès que les observations physiques sortent de la fenêtre prévue.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156/212</w:t>
      </w:r>
    </w:p>
    <w:p>
      <w:r>
        <w:br w:type="page"/>
      </w:r>
    </w:p>
    <w:p>
      <w:pPr>
        <w:pStyle w:val="Heading1"/>
        <w:jc w:val="center"/>
      </w:pPr>
      <w:r>
        <w:t>Page 157 - Chapitre 18 - Mesures Reseau</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metriques de latence et pertes. Il expose la matrice P-E2M2E dans sa logique propre, sans la ramener a une architecture conventionnelle.</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[08e0d03aa6]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pPr>
        <w:jc w:val="center"/>
      </w:pPr>
      <w:r>
        <w:rPr>
          <w:sz w:val="16"/>
        </w:rPr>
        <w:t>P-E2M2E | Charmant Nyungu K. | Specification proprietaire | page 157/212</w:t>
      </w:r>
    </w:p>
    <w:p>
      <w:r>
        <w:br w:type="page"/>
      </w:r>
    </w:p>
    <w:p>
      <w:pPr>
        <w:pStyle w:val="Heading1"/>
        <w:jc w:val="center"/>
      </w:pPr>
      <w:r>
        <w:t>Page 158 - Mesures Reseau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[2fc5d60ca0] relie cette section aux axes temps, localisation et entropie ambiante.</w:t>
      </w:r>
    </w:p>
    <w:p>
      <w:pPr>
        <w:jc w:val="both"/>
      </w:pPr>
      <w:r>
        <w:rPr>
          <w:rFonts w:ascii="Arial" w:hAnsi="Arial"/>
          <w:b w:val="0"/>
          <w:sz w:val="20"/>
        </w:rPr>
        <w:t>Specification 1.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158/212</w:t>
      </w:r>
    </w:p>
    <w:p>
      <w:r>
        <w:br w:type="page"/>
      </w:r>
    </w:p>
    <w:p>
      <w:pPr>
        <w:pStyle w:val="Heading1"/>
        <w:jc w:val="center"/>
      </w:pPr>
      <w:r>
        <w:t>Page 159 - Mesures Reseau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[3927cf2969] relie cette section aux axes temps, localisation et entropie ambiante.</w:t>
      </w:r>
    </w:p>
    <w:p>
      <w:pPr>
        <w:jc w:val="both"/>
      </w:pPr>
      <w:r>
        <w:rPr>
          <w:rFonts w:ascii="Arial" w:hAnsi="Arial"/>
          <w:b w:val="0"/>
          <w:sz w:val="20"/>
        </w:rPr>
        <w:t>Specification 2. La règle opérationnelle impose l'annihilation dès que les observations physiques sortent de la fenêtre prévue.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159/212</w:t>
      </w:r>
    </w:p>
    <w:p>
      <w:r>
        <w:br w:type="page"/>
      </w:r>
    </w:p>
    <w:p>
      <w:pPr>
        <w:pStyle w:val="Heading1"/>
        <w:jc w:val="center"/>
      </w:pPr>
      <w:r>
        <w:t>Page 160 - Mesures Reseau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[620e514403] relie cette section aux axes temps, localisation et entropie ambiante.</w:t>
      </w:r>
    </w:p>
    <w:p>
      <w:pPr>
        <w:jc w:val="both"/>
      </w:pPr>
      <w:r>
        <w:rPr>
          <w:rFonts w:ascii="Arial" w:hAnsi="Arial"/>
          <w:b w:val="0"/>
          <w:sz w:val="20"/>
        </w:rPr>
        <w:t>Specification 3. Le serveur MB ne reçoit aucune charge utile intelligible; il manipule des fragments, des tags temporaires et des états de routage aveugles.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160/212</w:t>
      </w:r>
    </w:p>
    <w:p>
      <w:r>
        <w:br w:type="page"/>
      </w:r>
    </w:p>
    <w:p>
      <w:pPr>
        <w:pStyle w:val="Heading1"/>
        <w:jc w:val="center"/>
      </w:pPr>
      <w:r>
        <w:t>Page 161 - Mesures Reseau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[b1304f0bfa] relie cette section aux axes temps, localisation et entropie ambiante.</w:t>
      </w:r>
    </w:p>
    <w:p>
      <w:pPr>
        <w:jc w:val="both"/>
      </w:pPr>
      <w:r>
        <w:rPr>
          <w:rFonts w:ascii="Arial" w:hAnsi="Arial"/>
          <w:b w:val="0"/>
          <w:sz w:val="20"/>
        </w:rPr>
        <w:t>Specification 4. Le nœud PTx module le flux selon Φ, puis divise la charge utile en micro-paquets dont l'existence cryptographique est éphémère.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161/212</w:t>
      </w:r>
    </w:p>
    <w:p>
      <w:r>
        <w:br w:type="page"/>
      </w:r>
    </w:p>
    <w:p>
      <w:pPr>
        <w:pStyle w:val="Heading1"/>
        <w:jc w:val="center"/>
      </w:pPr>
      <w:r>
        <w:t>Page 162 - Mesures Reseau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[51e90d5aa8] relie cette section aux axes temps, localisation et entropie ambiante.</w:t>
      </w:r>
    </w:p>
    <w:p>
      <w:pPr>
        <w:jc w:val="both"/>
      </w:pPr>
      <w:r>
        <w:rPr>
          <w:rFonts w:ascii="Arial" w:hAnsi="Arial"/>
          <w:b w:val="0"/>
          <w:sz w:val="20"/>
        </w:rPr>
        <w:t>Specification 5. Le nœud PRx ne récupère pas une clé classique; il cristallise le message par présence contextuelle cohérente avec les contraintes du canal.</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162/212</w:t>
      </w:r>
    </w:p>
    <w:p>
      <w:r>
        <w:br w:type="page"/>
      </w:r>
    </w:p>
    <w:p>
      <w:pPr>
        <w:pStyle w:val="Heading1"/>
        <w:jc w:val="center"/>
      </w:pPr>
      <w:r>
        <w:t>Page 163 - Mesures Reseau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[1929d172d5] relie cette section aux axes temps, localisation et entropie ambiante.</w:t>
      </w:r>
    </w:p>
    <w:p>
      <w:pPr>
        <w:jc w:val="both"/>
      </w:pPr>
      <w:r>
        <w:rPr>
          <w:rFonts w:ascii="Arial" w:hAnsi="Arial"/>
          <w:b w:val="0"/>
          <w:sz w:val="20"/>
        </w:rPr>
        <w:t>Specification 6.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163/212</w:t>
      </w:r>
    </w:p>
    <w:p>
      <w:r>
        <w:br w:type="page"/>
      </w:r>
    </w:p>
    <w:p>
      <w:pPr>
        <w:pStyle w:val="Heading1"/>
        <w:jc w:val="center"/>
      </w:pPr>
      <w:r>
        <w:t>Page 164 - Mesures Reseau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[52e1801a27] relie cette section aux axes temps, localisation et entropie ambiante.</w:t>
      </w:r>
    </w:p>
    <w:p>
      <w:pPr>
        <w:jc w:val="both"/>
      </w:pPr>
      <w:r>
        <w:rPr>
          <w:rFonts w:ascii="Arial" w:hAnsi="Arial"/>
          <w:b w:val="0"/>
          <w:sz w:val="20"/>
        </w:rPr>
        <w:t>Specification 7. La règle opérationnelle impose l'annihilation dès que les observations physiques sortent de la fenêtre prévue.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164/212</w:t>
      </w:r>
    </w:p>
    <w:p>
      <w:r>
        <w:br w:type="page"/>
      </w:r>
    </w:p>
    <w:p>
      <w:pPr>
        <w:pStyle w:val="Heading1"/>
        <w:jc w:val="center"/>
      </w:pPr>
      <w:r>
        <w:t>Page 165 - Mesures Reseau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metriques de latence et pertes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[9c760e45e4] relie cette section aux axes temps, localisation et entropie ambiante.</w:t>
      </w:r>
    </w:p>
    <w:p>
      <w:pPr>
        <w:jc w:val="both"/>
      </w:pPr>
      <w:r>
        <w:rPr>
          <w:rFonts w:ascii="Arial" w:hAnsi="Arial"/>
          <w:b w:val="0"/>
          <w:sz w:val="20"/>
        </w:rPr>
        <w:t>Specification 8. Le serveur MB ne reçoit aucune charge utile intelligible; il manipule des fragments, des tags temporaires et des états de routage aveugles.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165/212</w:t>
      </w:r>
    </w:p>
    <w:p>
      <w:r>
        <w:br w:type="page"/>
      </w:r>
    </w:p>
    <w:p>
      <w:pPr>
        <w:pStyle w:val="Heading1"/>
        <w:jc w:val="center"/>
      </w:pPr>
      <w:r>
        <w:t>Page 166 - Chapitre 19 - Validation Experimentale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tests de penetration. Il expose la matrice P-E2M2E dans sa logique propre, sans la ramener a une architecture conventionnelle.</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[7f40a6b61c]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43" name="Picture 43"/>
            <wp:cNvGraphicFramePr>
              <a:graphicFrameLocks noChangeAspect="1"/>
            </wp:cNvGraphicFramePr>
            <a:graphic>
              <a:graphicData uri="http://schemas.openxmlformats.org/drawingml/2006/picture">
                <pic:pic>
                  <pic:nvPicPr>
                    <pic:cNvPr id="0" name="schema_22.png"/>
                    <pic:cNvPicPr/>
                  </pic:nvPicPr>
                  <pic:blipFill>
                    <a:blip r:embed="rId53"/>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166/212</w:t>
      </w:r>
    </w:p>
    <w:p>
      <w:r>
        <w:br w:type="page"/>
      </w:r>
    </w:p>
    <w:p>
      <w:pPr>
        <w:pStyle w:val="Heading1"/>
        <w:jc w:val="center"/>
      </w:pPr>
      <w:r>
        <w:t>Page 167 - Validation Experimentale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[1711d2d87e] relie cette section aux axes temps, localisation et entropie ambiante.</w:t>
      </w:r>
    </w:p>
    <w:p>
      <w:pPr>
        <w:jc w:val="both"/>
      </w:pPr>
      <w:r>
        <w:rPr>
          <w:rFonts w:ascii="Arial" w:hAnsi="Arial"/>
          <w:b w:val="0"/>
          <w:sz w:val="20"/>
        </w:rPr>
        <w:t>Specification 1. La règle opérationnelle impose l'annihilation dès que les observations physiques sortent de la fenêtre prévue.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167/212</w:t>
      </w:r>
    </w:p>
    <w:p>
      <w:r>
        <w:br w:type="page"/>
      </w:r>
    </w:p>
    <w:p>
      <w:pPr>
        <w:pStyle w:val="Heading1"/>
        <w:jc w:val="center"/>
      </w:pPr>
      <w:r>
        <w:t>Page 168 - Validation Experimentale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[8ceef54429] relie cette section aux axes temps, localisation et entropie ambiante.</w:t>
      </w:r>
    </w:p>
    <w:p>
      <w:pPr>
        <w:jc w:val="both"/>
      </w:pPr>
      <w:r>
        <w:rPr>
          <w:rFonts w:ascii="Arial" w:hAnsi="Arial"/>
          <w:b w:val="0"/>
          <w:sz w:val="20"/>
        </w:rPr>
        <w:t>Specification 2. Le serveur MB ne reçoit aucune charge utile intelligible; il manipule des fragments, des tags temporaires et des états de routage aveugles.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168/212</w:t>
      </w:r>
    </w:p>
    <w:p>
      <w:r>
        <w:br w:type="page"/>
      </w:r>
    </w:p>
    <w:p>
      <w:pPr>
        <w:pStyle w:val="Heading1"/>
        <w:jc w:val="center"/>
      </w:pPr>
      <w:r>
        <w:t>Page 169 - Validation Experimentale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[a7ef15bddb] relie cette section aux axes temps, localisation et entropie ambiante.</w:t>
      </w:r>
    </w:p>
    <w:p>
      <w:pPr>
        <w:jc w:val="both"/>
      </w:pPr>
      <w:r>
        <w:rPr>
          <w:rFonts w:ascii="Arial" w:hAnsi="Arial"/>
          <w:b w:val="0"/>
          <w:sz w:val="20"/>
        </w:rPr>
        <w:t>Specification 3. Le nœud PTx module le flux selon Φ, puis divise la charge utile en micro-paquets dont l'existence cryptographique est éphémère.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169/212</w:t>
      </w:r>
    </w:p>
    <w:p>
      <w:r>
        <w:br w:type="page"/>
      </w:r>
    </w:p>
    <w:p>
      <w:pPr>
        <w:pStyle w:val="Heading1"/>
        <w:jc w:val="center"/>
      </w:pPr>
      <w:r>
        <w:t>Page 170 - Validation Experimentale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[50744b4968] relie cette section aux axes temps, localisation et entropie ambiante.</w:t>
      </w:r>
    </w:p>
    <w:p>
      <w:pPr>
        <w:jc w:val="both"/>
      </w:pPr>
      <w:r>
        <w:rPr>
          <w:rFonts w:ascii="Arial" w:hAnsi="Arial"/>
          <w:b w:val="0"/>
          <w:sz w:val="20"/>
        </w:rPr>
        <w:t>Specification 4. Le nœud PRx ne récupère pas une clé classique; il cristallise le message par présence contextuelle cohérente avec les contraintes du canal.</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170/212</w:t>
      </w:r>
    </w:p>
    <w:p>
      <w:r>
        <w:br w:type="page"/>
      </w:r>
    </w:p>
    <w:p>
      <w:pPr>
        <w:pStyle w:val="Heading1"/>
        <w:jc w:val="center"/>
      </w:pPr>
      <w:r>
        <w:t>Page 171 - Validation Experimentale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[82b934cbb4] relie cette section aux axes temps, localisation et entropie ambiante.</w:t>
      </w:r>
    </w:p>
    <w:p>
      <w:pPr>
        <w:jc w:val="both"/>
      </w:pPr>
      <w:r>
        <w:rPr>
          <w:rFonts w:ascii="Arial" w:hAnsi="Arial"/>
          <w:b w:val="0"/>
          <w:sz w:val="20"/>
        </w:rPr>
        <w:t>Specification 5.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171/212</w:t>
      </w:r>
    </w:p>
    <w:p>
      <w:r>
        <w:br w:type="page"/>
      </w:r>
    </w:p>
    <w:p>
      <w:pPr>
        <w:pStyle w:val="Heading1"/>
        <w:jc w:val="center"/>
      </w:pPr>
      <w:r>
        <w:t>Page 172 - Validation Experimentale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[20e8014b16] relie cette section aux axes temps, localisation et entropie ambiante.</w:t>
      </w:r>
    </w:p>
    <w:p>
      <w:pPr>
        <w:jc w:val="both"/>
      </w:pPr>
      <w:r>
        <w:rPr>
          <w:rFonts w:ascii="Arial" w:hAnsi="Arial"/>
          <w:b w:val="0"/>
          <w:sz w:val="20"/>
        </w:rPr>
        <w:t>Specification 6. La règle opérationnelle impose l'annihilation dès que les observations physiques sortent de la fenêtre prévue.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172/212</w:t>
      </w:r>
    </w:p>
    <w:p>
      <w:r>
        <w:br w:type="page"/>
      </w:r>
    </w:p>
    <w:p>
      <w:pPr>
        <w:pStyle w:val="Heading1"/>
        <w:jc w:val="center"/>
      </w:pPr>
      <w:r>
        <w:t>Page 173 - Validation Experimentale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[100ba99e2c] relie cette section aux axes temps, localisation et entropie ambiante.</w:t>
      </w:r>
    </w:p>
    <w:p>
      <w:pPr>
        <w:jc w:val="both"/>
      </w:pPr>
      <w:r>
        <w:rPr>
          <w:rFonts w:ascii="Arial" w:hAnsi="Arial"/>
          <w:b w:val="0"/>
          <w:sz w:val="20"/>
        </w:rPr>
        <w:t>Specification 7. Le serveur MB ne reçoit aucune charge utile intelligible; il manipule des fragments, des tags temporaires et des états de routage aveugles.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173/212</w:t>
      </w:r>
    </w:p>
    <w:p>
      <w:r>
        <w:br w:type="page"/>
      </w:r>
    </w:p>
    <w:p>
      <w:pPr>
        <w:pStyle w:val="Heading1"/>
        <w:jc w:val="center"/>
      </w:pPr>
      <w:r>
        <w:t>Page 174 - Validation Experimentale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tests de penetration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[202d6e55ae] relie cette section aux axes temps, localisation et entropie ambiante.</w:t>
      </w:r>
    </w:p>
    <w:p>
      <w:pPr>
        <w:jc w:val="both"/>
      </w:pPr>
      <w:r>
        <w:rPr>
          <w:rFonts w:ascii="Arial" w:hAnsi="Arial"/>
          <w:b w:val="0"/>
          <w:sz w:val="20"/>
        </w:rPr>
        <w:t>Specification 8. Le nœud PTx module le flux selon Φ, puis divise la charge utile en micro-paquets dont l'existence cryptographique est éphémère.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174/212</w:t>
      </w:r>
    </w:p>
    <w:p>
      <w:r>
        <w:br w:type="page"/>
      </w:r>
    </w:p>
    <w:p>
      <w:pPr>
        <w:pStyle w:val="Heading1"/>
        <w:jc w:val="center"/>
      </w:pPr>
      <w:r>
        <w:t>Page 175 - Chapitre 20 - Limites Maitrisees</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contraintes traitees par la conception. Il expose la matrice P-E2M2E dans sa logique propre, sans la ramener a une architecture conventionnelle.</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[61ffb9b512]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44" name="Picture 44"/>
            <wp:cNvGraphicFramePr>
              <a:graphicFrameLocks noChangeAspect="1"/>
            </wp:cNvGraphicFramePr>
            <a:graphic>
              <a:graphicData uri="http://schemas.openxmlformats.org/drawingml/2006/picture">
                <pic:pic>
                  <pic:nvPicPr>
                    <pic:cNvPr id="0" name="schema_23.png"/>
                    <pic:cNvPicPr/>
                  </pic:nvPicPr>
                  <pic:blipFill>
                    <a:blip r:embed="rId54"/>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175/212</w:t>
      </w:r>
    </w:p>
    <w:p>
      <w:r>
        <w:br w:type="page"/>
      </w:r>
    </w:p>
    <w:p>
      <w:pPr>
        <w:pStyle w:val="Heading1"/>
        <w:jc w:val="center"/>
      </w:pPr>
      <w:r>
        <w:t>Page 176 - Limites Maitrisees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[933495275b] relie cette section aux axes temps, localisation et entropie ambiante.</w:t>
      </w:r>
    </w:p>
    <w:p>
      <w:pPr>
        <w:jc w:val="both"/>
      </w:pPr>
      <w:r>
        <w:rPr>
          <w:rFonts w:ascii="Arial" w:hAnsi="Arial"/>
          <w:b w:val="0"/>
          <w:sz w:val="20"/>
        </w:rPr>
        <w:t>Specification 1. Le serveur MB ne reçoit aucune charge utile intelligible; il manipule des fragments, des tags temporaires et des états de routage aveugles.</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176/212</w:t>
      </w:r>
    </w:p>
    <w:p>
      <w:r>
        <w:br w:type="page"/>
      </w:r>
    </w:p>
    <w:p>
      <w:pPr>
        <w:pStyle w:val="Heading1"/>
        <w:jc w:val="center"/>
      </w:pPr>
      <w:r>
        <w:t>Page 177 - Limites Maitrisees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[ad022b1ed2] relie cette section aux axes temps, localisation et entropie ambiante.</w:t>
      </w:r>
    </w:p>
    <w:p>
      <w:pPr>
        <w:jc w:val="both"/>
      </w:pPr>
      <w:r>
        <w:rPr>
          <w:rFonts w:ascii="Arial" w:hAnsi="Arial"/>
          <w:b w:val="0"/>
          <w:sz w:val="20"/>
        </w:rPr>
        <w:t>Specification 2. Le nœud PTx module le flux selon Φ, puis divise la charge utile en micro-paquets dont l'existence cryptographique est éphémère.</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177/212</w:t>
      </w:r>
    </w:p>
    <w:p>
      <w:r>
        <w:br w:type="page"/>
      </w:r>
    </w:p>
    <w:p>
      <w:pPr>
        <w:pStyle w:val="Heading1"/>
        <w:jc w:val="center"/>
      </w:pPr>
      <w:r>
        <w:t>Page 178 - Limites Maitrisees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[6bc234b002] relie cette section aux axes temps, localisation et entropie ambiante.</w:t>
      </w:r>
    </w:p>
    <w:p>
      <w:pPr>
        <w:jc w:val="both"/>
      </w:pPr>
      <w:r>
        <w:rPr>
          <w:rFonts w:ascii="Arial" w:hAnsi="Arial"/>
          <w:b w:val="0"/>
          <w:sz w:val="20"/>
        </w:rPr>
        <w:t>Specification 3. Le nœud PRx ne récupère pas une clé classique; il cristallise le message par présence contextuelle cohérente avec les contraintes du canal.</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178/212</w:t>
      </w:r>
    </w:p>
    <w:p>
      <w:r>
        <w:br w:type="page"/>
      </w:r>
    </w:p>
    <w:p>
      <w:pPr>
        <w:pStyle w:val="Heading1"/>
        <w:jc w:val="center"/>
      </w:pPr>
      <w:r>
        <w:t>Page 179 - Limites Maitrisees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[518d45968e] relie cette section aux axes temps, localisation et entropie ambiante.</w:t>
      </w:r>
    </w:p>
    <w:p>
      <w:pPr>
        <w:jc w:val="both"/>
      </w:pPr>
      <w:r>
        <w:rPr>
          <w:rFonts w:ascii="Arial" w:hAnsi="Arial"/>
          <w:b w:val="0"/>
          <w:sz w:val="20"/>
        </w:rPr>
        <w:t>Specification 4.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179/212</w:t>
      </w:r>
    </w:p>
    <w:p>
      <w:r>
        <w:br w:type="page"/>
      </w:r>
    </w:p>
    <w:p>
      <w:pPr>
        <w:pStyle w:val="Heading1"/>
        <w:jc w:val="center"/>
      </w:pPr>
      <w:r>
        <w:t>Page 180 - Limites Maitrisees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[d8009076c2] relie cette section aux axes temps, localisation et entropie ambiante.</w:t>
      </w:r>
    </w:p>
    <w:p>
      <w:pPr>
        <w:jc w:val="both"/>
      </w:pPr>
      <w:r>
        <w:rPr>
          <w:rFonts w:ascii="Arial" w:hAnsi="Arial"/>
          <w:b w:val="0"/>
          <w:sz w:val="20"/>
        </w:rPr>
        <w:t>Specification 5. La règle opérationnelle impose l'annihilation dès que les observations physiques sortent de la fenêtre prévue.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180/212</w:t>
      </w:r>
    </w:p>
    <w:p>
      <w:r>
        <w:br w:type="page"/>
      </w:r>
    </w:p>
    <w:p>
      <w:pPr>
        <w:pStyle w:val="Heading1"/>
        <w:jc w:val="center"/>
      </w:pPr>
      <w:r>
        <w:t>Page 181 - Limites Maitrisees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[ee97c8d7c7] relie cette section aux axes temps, localisation et entropie ambiante.</w:t>
      </w:r>
    </w:p>
    <w:p>
      <w:pPr>
        <w:jc w:val="both"/>
      </w:pPr>
      <w:r>
        <w:rPr>
          <w:rFonts w:ascii="Arial" w:hAnsi="Arial"/>
          <w:b w:val="0"/>
          <w:sz w:val="20"/>
        </w:rPr>
        <w:t>Specification 6. Le serveur MB ne reçoit aucune charge utile intelligible; il manipule des fragments, des tags temporaires et des états de routage aveugles.</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r>
        <w:drawing>
          <wp:inline xmlns:a="http://schemas.openxmlformats.org/drawingml/2006/main" xmlns:pic="http://schemas.openxmlformats.org/drawingml/2006/picture">
            <wp:extent cx="6217920" cy="3523488"/>
            <wp:docPr id="45" name="Picture 45"/>
            <wp:cNvGraphicFramePr>
              <a:graphicFrameLocks noChangeAspect="1"/>
            </wp:cNvGraphicFramePr>
            <a:graphic>
              <a:graphicData uri="http://schemas.openxmlformats.org/drawingml/2006/picture">
                <pic:pic>
                  <pic:nvPicPr>
                    <pic:cNvPr id="0" name="schema_38.png"/>
                    <pic:cNvPicPr/>
                  </pic:nvPicPr>
                  <pic:blipFill>
                    <a:blip r:embed="rId55"/>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181/212</w:t>
      </w:r>
    </w:p>
    <w:p>
      <w:r>
        <w:br w:type="page"/>
      </w:r>
    </w:p>
    <w:p>
      <w:pPr>
        <w:pStyle w:val="Heading1"/>
        <w:jc w:val="center"/>
      </w:pPr>
      <w:r>
        <w:t>Page 182 - Limites Maitrisees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[29bbeaaab6] relie cette section aux axes temps, localisation et entropie ambiante.</w:t>
      </w:r>
    </w:p>
    <w:p>
      <w:pPr>
        <w:jc w:val="both"/>
      </w:pPr>
      <w:r>
        <w:rPr>
          <w:rFonts w:ascii="Arial" w:hAnsi="Arial"/>
          <w:b w:val="0"/>
          <w:sz w:val="20"/>
        </w:rPr>
        <w:t>Specification 7. Le nœud PTx module le flux selon Φ, puis divise la charge utile en micro-paquets dont l'existence cryptographique est éphémère.</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182/212</w:t>
      </w:r>
    </w:p>
    <w:p>
      <w:r>
        <w:br w:type="page"/>
      </w:r>
    </w:p>
    <w:p>
      <w:pPr>
        <w:pStyle w:val="Heading1"/>
        <w:jc w:val="center"/>
      </w:pPr>
      <w:r>
        <w:t>Page 183 - Limites Maitrisees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contraintes traitees par la conception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[f800d90185] relie cette section aux axes temps, localisation et entropie ambiante.</w:t>
      </w:r>
    </w:p>
    <w:p>
      <w:pPr>
        <w:jc w:val="both"/>
      </w:pPr>
      <w:r>
        <w:rPr>
          <w:rFonts w:ascii="Arial" w:hAnsi="Arial"/>
          <w:b w:val="0"/>
          <w:sz w:val="20"/>
        </w:rPr>
        <w:t>Specification 8. Le nœud PRx ne récupère pas une clé classique; il cristallise le message par présence contextuelle cohérente avec les contraintes du canal.</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183/212</w:t>
      </w:r>
    </w:p>
    <w:p>
      <w:r>
        <w:br w:type="page"/>
      </w:r>
    </w:p>
    <w:p>
      <w:pPr>
        <w:pStyle w:val="Heading1"/>
        <w:jc w:val="center"/>
      </w:pPr>
      <w:r>
        <w:t>Page 184 - Chapitre 21 - Roadmap d'Industrialisation</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la trajectoire vers un demonstrateur souverain. Il expose la matrice P-E2M2E dans sa logique propre, sans la ramener a une architecture conventionnelle.</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[540a18af04]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pPr>
        <w:jc w:val="center"/>
      </w:pPr>
      <w:r>
        <w:rPr>
          <w:sz w:val="16"/>
        </w:rPr>
        <w:t>P-E2M2E | Charmant Nyungu K. | Specification proprietaire | page 184/212</w:t>
      </w:r>
    </w:p>
    <w:p>
      <w:r>
        <w:br w:type="page"/>
      </w:r>
    </w:p>
    <w:p>
      <w:pPr>
        <w:pStyle w:val="Heading1"/>
        <w:jc w:val="center"/>
      </w:pPr>
      <w:r>
        <w:t>Page 185 - Roadmap d'Industrialisation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[c77def42fe] relie cette section aux axes temps, localisation et entropie ambiante.</w:t>
      </w:r>
    </w:p>
    <w:p>
      <w:pPr>
        <w:jc w:val="both"/>
      </w:pPr>
      <w:r>
        <w:rPr>
          <w:rFonts w:ascii="Arial" w:hAnsi="Arial"/>
          <w:b w:val="0"/>
          <w:sz w:val="20"/>
        </w:rPr>
        <w:t>Specification 1. Le nœud PTx module le flux selon Φ, puis divise la charge utile en micro-paquets dont l'existence cryptographique est éphémère.</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185/212</w:t>
      </w:r>
    </w:p>
    <w:p>
      <w:r>
        <w:br w:type="page"/>
      </w:r>
    </w:p>
    <w:p>
      <w:pPr>
        <w:pStyle w:val="Heading1"/>
        <w:jc w:val="center"/>
      </w:pPr>
      <w:r>
        <w:t>Page 186 - Roadmap d'Industrialisation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[6719f58c2d] relie cette section aux axes temps, localisation et entropie ambiante.</w:t>
      </w:r>
    </w:p>
    <w:p>
      <w:pPr>
        <w:jc w:val="both"/>
      </w:pPr>
      <w:r>
        <w:rPr>
          <w:rFonts w:ascii="Arial" w:hAnsi="Arial"/>
          <w:b w:val="0"/>
          <w:sz w:val="20"/>
        </w:rPr>
        <w:t>Specification 2. Le nœud PRx ne récupère pas une clé classique; il cristallise le message par présence contextuelle cohérente avec les contraintes du canal.</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186/212</w:t>
      </w:r>
    </w:p>
    <w:p>
      <w:r>
        <w:br w:type="page"/>
      </w:r>
    </w:p>
    <w:p>
      <w:pPr>
        <w:pStyle w:val="Heading1"/>
        <w:jc w:val="center"/>
      </w:pPr>
      <w:r>
        <w:t>Page 187 - Roadmap d'Industrialisation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[eec35f3608] relie cette section aux axes temps, localisation et entropie ambiante.</w:t>
      </w:r>
    </w:p>
    <w:p>
      <w:pPr>
        <w:jc w:val="both"/>
      </w:pPr>
      <w:r>
        <w:rPr>
          <w:rFonts w:ascii="Arial" w:hAnsi="Arial"/>
          <w:b w:val="0"/>
          <w:sz w:val="20"/>
        </w:rPr>
        <w:t>Specification 3.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pPr>
        <w:jc w:val="center"/>
      </w:pPr>
      <w:r>
        <w:rPr>
          <w:sz w:val="16"/>
        </w:rPr>
        <w:t>P-E2M2E | Charmant Nyungu K. | Specification proprietaire | page 187/212</w:t>
      </w:r>
    </w:p>
    <w:p>
      <w:r>
        <w:br w:type="page"/>
      </w:r>
    </w:p>
    <w:p>
      <w:pPr>
        <w:pStyle w:val="Heading1"/>
        <w:jc w:val="center"/>
      </w:pPr>
      <w:r>
        <w:t>Page 188 - Roadmap d'Industrialisation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[69694cfa95] relie cette section aux axes temps, localisation et entropie ambiante.</w:t>
      </w:r>
    </w:p>
    <w:p>
      <w:pPr>
        <w:jc w:val="both"/>
      </w:pPr>
      <w:r>
        <w:rPr>
          <w:rFonts w:ascii="Arial" w:hAnsi="Arial"/>
          <w:b w:val="0"/>
          <w:sz w:val="20"/>
        </w:rPr>
        <w:t>Specification 4. La règle opérationnelle impose l'annihilation dès que les observations physiques sortent de la fenêtre prévue.</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188/212</w:t>
      </w:r>
    </w:p>
    <w:p>
      <w:r>
        <w:br w:type="page"/>
      </w:r>
    </w:p>
    <w:p>
      <w:pPr>
        <w:pStyle w:val="Heading1"/>
        <w:jc w:val="center"/>
      </w:pPr>
      <w:r>
        <w:t>Page 189 - Roadmap d'Industrialisation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[6173d1d937] relie cette section aux axes temps, localisation et entropie ambiante.</w:t>
      </w:r>
    </w:p>
    <w:p>
      <w:pPr>
        <w:jc w:val="both"/>
      </w:pPr>
      <w:r>
        <w:rPr>
          <w:rFonts w:ascii="Arial" w:hAnsi="Arial"/>
          <w:b w:val="0"/>
          <w:sz w:val="20"/>
        </w:rPr>
        <w:t>Specification 5. Le serveur MB ne reçoit aucune charge utile intelligible; il manipule des fragments, des tags temporaires et des états de routage aveugles.</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189/212</w:t>
      </w:r>
    </w:p>
    <w:p>
      <w:r>
        <w:br w:type="page"/>
      </w:r>
    </w:p>
    <w:p>
      <w:pPr>
        <w:pStyle w:val="Heading1"/>
        <w:jc w:val="center"/>
      </w:pPr>
      <w:r>
        <w:t>Page 190 - Roadmap d'Industrialisation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[216c76453f] relie cette section aux axes temps, localisation et entropie ambiante.</w:t>
      </w:r>
    </w:p>
    <w:p>
      <w:pPr>
        <w:jc w:val="both"/>
      </w:pPr>
      <w:r>
        <w:rPr>
          <w:rFonts w:ascii="Arial" w:hAnsi="Arial"/>
          <w:b w:val="0"/>
          <w:sz w:val="20"/>
        </w:rPr>
        <w:t>Specification 6. Le nœud PTx module le flux selon Φ, puis divise la charge utile en micro-paquets dont l'existence cryptographique est éphémère.</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190/212</w:t>
      </w:r>
    </w:p>
    <w:p>
      <w:r>
        <w:br w:type="page"/>
      </w:r>
    </w:p>
    <w:p>
      <w:pPr>
        <w:pStyle w:val="Heading1"/>
        <w:jc w:val="center"/>
      </w:pPr>
      <w:r>
        <w:t>Page 191 - Roadmap d'Industrialisation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[45d0e3b2be] relie cette section aux axes temps, localisation et entropie ambiante.</w:t>
      </w:r>
    </w:p>
    <w:p>
      <w:pPr>
        <w:jc w:val="both"/>
      </w:pPr>
      <w:r>
        <w:rPr>
          <w:rFonts w:ascii="Arial" w:hAnsi="Arial"/>
          <w:b w:val="0"/>
          <w:sz w:val="20"/>
        </w:rPr>
        <w:t>Specification 7. Le nœud PRx ne récupère pas une clé classique; il cristallise le message par présence contextuelle cohérente avec les contraintes du canal.</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191/212</w:t>
      </w:r>
    </w:p>
    <w:p>
      <w:r>
        <w:br w:type="page"/>
      </w:r>
    </w:p>
    <w:p>
      <w:pPr>
        <w:pStyle w:val="Heading1"/>
        <w:jc w:val="center"/>
      </w:pPr>
      <w:r>
        <w:t>Page 192 - Roadmap d'Industrialisation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trajectoire vers un demonstrateur souverain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[2bad085272] relie cette section aux axes temps, localisation et entropie ambiante.</w:t>
      </w:r>
    </w:p>
    <w:p>
      <w:pPr>
        <w:jc w:val="both"/>
      </w:pPr>
      <w:r>
        <w:rPr>
          <w:rFonts w:ascii="Arial" w:hAnsi="Arial"/>
          <w:b w:val="0"/>
          <w:sz w:val="20"/>
        </w:rPr>
        <w:t>Specification 8.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192/212</w:t>
      </w:r>
    </w:p>
    <w:p>
      <w:r>
        <w:br w:type="page"/>
      </w:r>
    </w:p>
    <w:p>
      <w:pPr>
        <w:pStyle w:val="Heading1"/>
        <w:jc w:val="center"/>
      </w:pPr>
      <w:r>
        <w:t>Page 193 - Chapitre 22 - Annexes Techniques</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Ce chapitre formalise les tables, notations et pseudo-code. Il expose la matrice P-E2M2E dans sa logique propre, sans la ramener a une architecture conventionnelle.</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[d55cdc8f0f] relie cette section aux axes temps, localisation et entropie ambiante.</w:t>
      </w:r>
    </w:p>
    <w:p>
      <w:pPr>
        <w:jc w:val="both"/>
      </w:pPr>
      <w:r>
        <w:rPr>
          <w:rFonts w:ascii="Arial" w:hAnsi="Arial"/>
          <w:b w:val="0"/>
          <w:sz w:val="20"/>
        </w:rPr>
        <w:t>Chaque section présente la vision, la specification exploitable, les paramètres observables et les mécanismes qui démontrent la cohérence du protocole.</w:t>
      </w:r>
    </w:p>
    <w:p>
      <w:r>
        <w:drawing>
          <wp:inline xmlns:a="http://schemas.openxmlformats.org/drawingml/2006/main" xmlns:pic="http://schemas.openxmlformats.org/drawingml/2006/picture">
            <wp:extent cx="6217920" cy="3523488"/>
            <wp:docPr id="46" name="Picture 46"/>
            <wp:cNvGraphicFramePr>
              <a:graphicFrameLocks noChangeAspect="1"/>
            </wp:cNvGraphicFramePr>
            <a:graphic>
              <a:graphicData uri="http://schemas.openxmlformats.org/drawingml/2006/picture">
                <pic:pic>
                  <pic:nvPicPr>
                    <pic:cNvPr id="0" name="schema_25.png"/>
                    <pic:cNvPicPr/>
                  </pic:nvPicPr>
                  <pic:blipFill>
                    <a:blip r:embed="rId56"/>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193/212</w:t>
      </w:r>
    </w:p>
    <w:p>
      <w:r>
        <w:br w:type="page"/>
      </w:r>
    </w:p>
    <w:p>
      <w:pPr>
        <w:pStyle w:val="Heading1"/>
        <w:jc w:val="center"/>
      </w:pPr>
      <w:r>
        <w:t>Page 194 - Annexes Techniques - Section 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[dae6835d64] relie cette section aux axes temps, localisation et entropie ambiante.</w:t>
      </w:r>
    </w:p>
    <w:p>
      <w:pPr>
        <w:jc w:val="both"/>
      </w:pPr>
      <w:r>
        <w:rPr>
          <w:rFonts w:ascii="Arial" w:hAnsi="Arial"/>
          <w:b w:val="0"/>
          <w:sz w:val="20"/>
        </w:rPr>
        <w:t>Specification 1. Le nœud PRx ne récupère pas une clé classique; il cristallise le message par présence contextuelle cohérente avec les contraintes du canal.</w:t>
      </w:r>
    </w:p>
    <w:p>
      <w:pPr>
        <w:jc w:val="both"/>
      </w:pPr>
      <w:r>
        <w:rPr>
          <w:rFonts w:ascii="Arial" w:hAnsi="Arial"/>
          <w:b w:val="0"/>
          <w:sz w:val="20"/>
        </w:rPr>
        <w:t>Parametres suivis: Δt_1, loc_1, s_1, jitter_1, tag_session_1.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τ_1, le fragment est classe comme annihile et ne participe plus a la reconstruction.</w:t>
      </w:r>
    </w:p>
    <w:p>
      <w:pPr>
        <w:jc w:val="center"/>
      </w:pPr>
      <w:r>
        <w:rPr>
          <w:sz w:val="16"/>
        </w:rPr>
        <w:t>P-E2M2E | Charmant Nyungu K. | Specification proprietaire | page 194/212</w:t>
      </w:r>
    </w:p>
    <w:p>
      <w:r>
        <w:br w:type="page"/>
      </w:r>
    </w:p>
    <w:p>
      <w:pPr>
        <w:pStyle w:val="Heading1"/>
        <w:jc w:val="center"/>
      </w:pPr>
      <w:r>
        <w:t>Page 195 - Annexes Techniques - Section 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[f55378fb1a] relie cette section aux axes temps, localisation et entropie ambiante.</w:t>
      </w:r>
    </w:p>
    <w:p>
      <w:pPr>
        <w:jc w:val="both"/>
      </w:pPr>
      <w:r>
        <w:rPr>
          <w:rFonts w:ascii="Arial" w:hAnsi="Arial"/>
          <w:b w:val="0"/>
          <w:sz w:val="20"/>
        </w:rPr>
        <w:t>Specification 2.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Δt_2, loc_2, s_2, jitter_2, tag_session_2.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τ_2,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195/212</w:t>
      </w:r>
    </w:p>
    <w:p>
      <w:r>
        <w:br w:type="page"/>
      </w:r>
    </w:p>
    <w:p>
      <w:pPr>
        <w:pStyle w:val="Heading1"/>
        <w:jc w:val="center"/>
      </w:pPr>
      <w:r>
        <w:t>Page 196 - Annexes Techniques - Section 3</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[87700ce6bc] relie cette section aux axes temps, localisation et entropie ambiante.</w:t>
      </w:r>
    </w:p>
    <w:p>
      <w:pPr>
        <w:jc w:val="both"/>
      </w:pPr>
      <w:r>
        <w:rPr>
          <w:rFonts w:ascii="Arial" w:hAnsi="Arial"/>
          <w:b w:val="0"/>
          <w:sz w:val="20"/>
        </w:rPr>
        <w:t>Specification 3. La règle opérationnelle impose l'annihilation dès que les observations physiques sortent de la fenêtre prévue.</w:t>
      </w:r>
    </w:p>
    <w:p>
      <w:pPr>
        <w:jc w:val="both"/>
      </w:pPr>
      <w:r>
        <w:rPr>
          <w:rFonts w:ascii="Arial" w:hAnsi="Arial"/>
          <w:b w:val="0"/>
          <w:sz w:val="20"/>
        </w:rPr>
        <w:t>Parametres suivis: Δt_3, loc_3, s_3, jitter_3, tag_session_3.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τ_3, le fragment est classe comme annihile et ne participe plus a la reconstruction.</w:t>
      </w:r>
    </w:p>
    <w:p>
      <w:r>
        <w:drawing>
          <wp:inline xmlns:a="http://schemas.openxmlformats.org/drawingml/2006/main" xmlns:pic="http://schemas.openxmlformats.org/drawingml/2006/picture">
            <wp:extent cx="6217920" cy="3523488"/>
            <wp:docPr id="47" name="Picture 47"/>
            <wp:cNvGraphicFramePr>
              <a:graphicFrameLocks noChangeAspect="1"/>
            </wp:cNvGraphicFramePr>
            <a:graphic>
              <a:graphicData uri="http://schemas.openxmlformats.org/drawingml/2006/picture">
                <pic:pic>
                  <pic:nvPicPr>
                    <pic:cNvPr id="0" name="schema_39.png"/>
                    <pic:cNvPicPr/>
                  </pic:nvPicPr>
                  <pic:blipFill>
                    <a:blip r:embed="rId57"/>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196/212</w:t>
      </w:r>
    </w:p>
    <w:p>
      <w:r>
        <w:br w:type="page"/>
      </w:r>
    </w:p>
    <w:p>
      <w:pPr>
        <w:pStyle w:val="Heading1"/>
        <w:jc w:val="center"/>
      </w:pPr>
      <w:r>
        <w:t>Page 197 - Annexes Techniques - Section 4</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[a042e247ad] relie cette section aux axes temps, localisation et entropie ambiante.</w:t>
      </w:r>
    </w:p>
    <w:p>
      <w:pPr>
        <w:jc w:val="both"/>
      </w:pPr>
      <w:r>
        <w:rPr>
          <w:rFonts w:ascii="Arial" w:hAnsi="Arial"/>
          <w:b w:val="0"/>
          <w:sz w:val="20"/>
        </w:rPr>
        <w:t>Specification 4. Le serveur MB ne reçoit aucune charge utile intelligible; il manipule des fragments, des tags temporaires et des états de routage aveugles.</w:t>
      </w:r>
    </w:p>
    <w:p>
      <w:pPr>
        <w:jc w:val="both"/>
      </w:pPr>
      <w:r>
        <w:rPr>
          <w:rFonts w:ascii="Arial" w:hAnsi="Arial"/>
          <w:b w:val="0"/>
          <w:sz w:val="20"/>
        </w:rPr>
        <w:t>Parametres suivis: Δt_4, loc_4, s_4, jitter_4, tag_session_4.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τ_4, le fragment est classe comme annihile et ne participe plus a la reconstruction.</w:t>
      </w:r>
    </w:p>
    <w:p>
      <w:pPr>
        <w:jc w:val="center"/>
      </w:pPr>
      <w:r>
        <w:rPr>
          <w:sz w:val="16"/>
        </w:rPr>
        <w:t>P-E2M2E | Charmant Nyungu K. | Specification proprietaire | page 197/212</w:t>
      </w:r>
    </w:p>
    <w:p>
      <w:r>
        <w:br w:type="page"/>
      </w:r>
    </w:p>
    <w:p>
      <w:pPr>
        <w:pStyle w:val="Heading1"/>
        <w:jc w:val="center"/>
      </w:pPr>
      <w:r>
        <w:t>Page 198 - Annexes Techniques - Section 5</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[0d87d3e49b] relie cette section aux axes temps, localisation et entropie ambiante.</w:t>
      </w:r>
    </w:p>
    <w:p>
      <w:pPr>
        <w:jc w:val="both"/>
      </w:pPr>
      <w:r>
        <w:rPr>
          <w:rFonts w:ascii="Arial" w:hAnsi="Arial"/>
          <w:b w:val="0"/>
          <w:sz w:val="20"/>
        </w:rPr>
        <w:t>Specification 5. Le nœud PTx module le flux selon Φ, puis divise la charge utile en micro-paquets dont l'existence cryptographique est éphémère.</w:t>
      </w:r>
    </w:p>
    <w:p>
      <w:pPr>
        <w:jc w:val="both"/>
      </w:pPr>
      <w:r>
        <w:rPr>
          <w:rFonts w:ascii="Arial" w:hAnsi="Arial"/>
          <w:b w:val="0"/>
          <w:sz w:val="20"/>
        </w:rPr>
        <w:t>Parametres suivis: Δt_5, loc_5, s_5, jitter_5, tag_session_5.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τ_5,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198/212</w:t>
      </w:r>
    </w:p>
    <w:p>
      <w:r>
        <w:br w:type="page"/>
      </w:r>
    </w:p>
    <w:p>
      <w:pPr>
        <w:pStyle w:val="Heading1"/>
        <w:jc w:val="center"/>
      </w:pPr>
      <w:r>
        <w:t>Page 199 - Annexes Techniques - Section 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[1215e30717] relie cette section aux axes temps, localisation et entropie ambiante.</w:t>
      </w:r>
    </w:p>
    <w:p>
      <w:pPr>
        <w:jc w:val="both"/>
      </w:pPr>
      <w:r>
        <w:rPr>
          <w:rFonts w:ascii="Arial" w:hAnsi="Arial"/>
          <w:b w:val="0"/>
          <w:sz w:val="20"/>
        </w:rPr>
        <w:t>Specification 6. Le nœud PRx ne récupère pas une clé classique; il cristallise le message par présence contextuelle cohérente avec les contraintes du canal.</w:t>
      </w:r>
    </w:p>
    <w:p>
      <w:pPr>
        <w:jc w:val="both"/>
      </w:pPr>
      <w:r>
        <w:rPr>
          <w:rFonts w:ascii="Arial" w:hAnsi="Arial"/>
          <w:b w:val="0"/>
          <w:sz w:val="20"/>
        </w:rPr>
        <w:t>Parametres suivis: Δt_6, loc_6, s_6, jitter_6, tag_session_6.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τ_6, le fragment est classe comme annihile et ne participe plus a la reconstruction.</w:t>
      </w:r>
    </w:p>
    <w:p>
      <w:pPr>
        <w:jc w:val="center"/>
      </w:pPr>
      <w:r>
        <w:rPr>
          <w:sz w:val="16"/>
        </w:rPr>
        <w:t>P-E2M2E | Charmant Nyungu K. | Specification proprietaire | page 199/212</w:t>
      </w:r>
    </w:p>
    <w:p>
      <w:r>
        <w:br w:type="page"/>
      </w:r>
    </w:p>
    <w:p>
      <w:pPr>
        <w:pStyle w:val="Heading1"/>
        <w:jc w:val="center"/>
      </w:pPr>
      <w:r>
        <w:t>Page 200 - Annexes Techniques - Section 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[b09c6660ed] relie cette section aux axes temps, localisation et entropie ambiante.</w:t>
      </w:r>
    </w:p>
    <w:p>
      <w:pPr>
        <w:jc w:val="both"/>
      </w:pPr>
      <w:r>
        <w:rPr>
          <w:rFonts w:ascii="Arial" w:hAnsi="Arial"/>
          <w:b w:val="0"/>
          <w:sz w:val="20"/>
        </w:rPr>
        <w:t>Specification 7. Les mesures retenues dans ce dossier consolident la démonstration: latence, dérive d'horloge, cohérence spatiale, entropie locale et comportement des fragments.</w:t>
      </w:r>
    </w:p>
    <w:p>
      <w:pPr>
        <w:jc w:val="both"/>
      </w:pPr>
      <w:r>
        <w:rPr>
          <w:rFonts w:ascii="Arial" w:hAnsi="Arial"/>
          <w:b w:val="0"/>
          <w:sz w:val="20"/>
        </w:rPr>
        <w:t>Parametres suivis: Δt_7, loc_7, s_7, jitter_7, tag_session_7.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τ_7, le fragment est classe comme annihile et ne participe plus a la reconstruction.</w:t>
      </w:r>
    </w:p>
    <w:p>
      <w:pPr>
        <w:jc w:val="center"/>
      </w:pPr>
      <w:r>
        <w:rPr>
          <w:sz w:val="16"/>
        </w:rPr>
        <w:t>P-E2M2E | Charmant Nyungu K. | Specification proprietaire | page 200/212</w:t>
      </w:r>
    </w:p>
    <w:p>
      <w:r>
        <w:br w:type="page"/>
      </w:r>
    </w:p>
    <w:p>
      <w:pPr>
        <w:pStyle w:val="Heading1"/>
        <w:jc w:val="center"/>
      </w:pPr>
      <w:r>
        <w:t>Page 201 - Annexes Techniques - Section 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les tables, notations et pseudo-code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[eddfe20c51] relie cette section aux axes temps, localisation et entropie ambiante.</w:t>
      </w:r>
    </w:p>
    <w:p>
      <w:pPr>
        <w:jc w:val="both"/>
      </w:pPr>
      <w:r>
        <w:rPr>
          <w:rFonts w:ascii="Arial" w:hAnsi="Arial"/>
          <w:b w:val="0"/>
          <w:sz w:val="20"/>
        </w:rPr>
        <w:t>Specification 8. La règle opérationnelle impose l'annihilation dès que les observations physiques sortent de la fenêtre prévue.</w:t>
      </w:r>
    </w:p>
    <w:p>
      <w:pPr>
        <w:jc w:val="both"/>
      </w:pPr>
      <w:r>
        <w:rPr>
          <w:rFonts w:ascii="Arial" w:hAnsi="Arial"/>
          <w:b w:val="0"/>
          <w:sz w:val="20"/>
        </w:rPr>
        <w:t>Parametres suivis: Δt_8, loc_8, s_8, jitter_8, tag_session_8. Ces valeurs forment la matrice physique de cristallisation et imposent l'existence locale du message.</w:t>
      </w:r>
    </w:p>
    <w:p>
      <w:pPr>
        <w:jc w:val="both"/>
      </w:pPr>
      <w:r>
        <w:rPr>
          <w:rFonts w:ascii="Arial" w:hAnsi="Arial"/>
          <w:b w:val="0"/>
          <w:sz w:val="20"/>
        </w:rPr>
        <w:t>Critere de rejet: si la distance temporelle, la divergence spatiale ou l'incoherence d'entropie depasse le seuil τ_8, le fragment est classe comme annihile et ne participe plus a la reconstruction.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Element</w:t>
            </w:r>
          </w:p>
        </w:tc>
        <w:tc>
          <w:tcPr>
            <w:tcW w:type="dxa" w:w="3408"/>
          </w:tcPr>
          <w:p>
            <w:r>
              <w:rPr>
                <w:rFonts w:ascii="Arial" w:hAnsi="Arial"/>
                <w:b/>
                <w:sz w:val="16"/>
              </w:rPr>
              <w:t>Definition P-E2M2E</w:t>
            </w:r>
          </w:p>
        </w:tc>
        <w:tc>
          <w:tcPr>
            <w:tcW w:type="dxa" w:w="3408"/>
          </w:tcPr>
          <w:p>
            <w:r>
              <w:rPr>
                <w:rFonts w:ascii="Arial" w:hAnsi="Arial"/>
                <w:b/>
                <w:sz w:val="16"/>
              </w:rPr>
              <w:t>Controle</w:t>
            </w:r>
          </w:p>
        </w:tc>
      </w:tr>
      <w:tr>
        <w:tc>
          <w:tcPr>
            <w:tcW w:type="dxa" w:w="3408"/>
          </w:tcPr>
          <w:p>
            <w:r>
              <w:rPr>
                <w:rFonts w:ascii="Arial" w:hAnsi="Arial"/>
                <w:b w:val="0"/>
                <w:sz w:val="16"/>
              </w:rPr>
              <w:t>PTx</w:t>
            </w:r>
          </w:p>
        </w:tc>
        <w:tc>
          <w:tcPr>
            <w:tcW w:type="dxa" w:w="3408"/>
          </w:tcPr>
          <w:p>
            <w:r>
              <w:rPr>
                <w:rFonts w:ascii="Arial" w:hAnsi="Arial"/>
                <w:b w:val="0"/>
                <w:sz w:val="16"/>
              </w:rPr>
              <w:t>source physique</w:t>
            </w:r>
          </w:p>
        </w:tc>
        <w:tc>
          <w:tcPr>
            <w:tcW w:type="dxa" w:w="3408"/>
          </w:tcPr>
          <w:p>
            <w:r>
              <w:rPr>
                <w:rFonts w:ascii="Arial" w:hAnsi="Arial"/>
                <w:b w:val="0"/>
                <w:sz w:val="16"/>
              </w:rPr>
              <w:t>capture temps, lieu, entropie</w:t>
            </w:r>
          </w:p>
        </w:tc>
      </w:tr>
      <w:tr>
        <w:tc>
          <w:tcPr>
            <w:tcW w:type="dxa" w:w="3408"/>
          </w:tcPr>
          <w:p>
            <w:r>
              <w:rPr>
                <w:rFonts w:ascii="Arial" w:hAnsi="Arial"/>
                <w:b w:val="0"/>
                <w:sz w:val="16"/>
              </w:rPr>
              <w:t>MB</w:t>
            </w:r>
          </w:p>
        </w:tc>
        <w:tc>
          <w:tcPr>
            <w:tcW w:type="dxa" w:w="3408"/>
          </w:tcPr>
          <w:p>
            <w:r>
              <w:rPr>
                <w:rFonts w:ascii="Arial" w:hAnsi="Arial"/>
                <w:b w:val="0"/>
                <w:sz w:val="16"/>
              </w:rPr>
              <w:t>milieu aveugle</w:t>
            </w:r>
          </w:p>
        </w:tc>
        <w:tc>
          <w:tcPr>
            <w:tcW w:type="dxa" w:w="3408"/>
          </w:tcPr>
          <w:p>
            <w:r>
              <w:rPr>
                <w:rFonts w:ascii="Arial" w:hAnsi="Arial"/>
                <w:b w:val="0"/>
                <w:sz w:val="16"/>
              </w:rPr>
              <w:t>routage et indexation opaque</w:t>
            </w:r>
          </w:p>
        </w:tc>
      </w:tr>
      <w:tr>
        <w:tc>
          <w:tcPr>
            <w:tcW w:type="dxa" w:w="3408"/>
          </w:tcPr>
          <w:p>
            <w:r>
              <w:rPr>
                <w:rFonts w:ascii="Arial" w:hAnsi="Arial"/>
                <w:b w:val="0"/>
                <w:sz w:val="16"/>
              </w:rPr>
              <w:t>PRx</w:t>
            </w:r>
          </w:p>
        </w:tc>
        <w:tc>
          <w:tcPr>
            <w:tcW w:type="dxa" w:w="3408"/>
          </w:tcPr>
          <w:p>
            <w:r>
              <w:rPr>
                <w:rFonts w:ascii="Arial" w:hAnsi="Arial"/>
                <w:b w:val="0"/>
                <w:sz w:val="16"/>
              </w:rPr>
              <w:t>reception physicalisee</w:t>
            </w:r>
          </w:p>
        </w:tc>
        <w:tc>
          <w:tcPr>
            <w:tcW w:type="dxa" w:w="3408"/>
          </w:tcPr>
          <w:p>
            <w:r>
              <w:rPr>
                <w:rFonts w:ascii="Arial" w:hAnsi="Arial"/>
                <w:b w:val="0"/>
                <w:sz w:val="16"/>
              </w:rPr>
              <w:t>preuve de contexte</w:t>
            </w:r>
          </w:p>
        </w:tc>
      </w:tr>
      <w:tr>
        <w:tc>
          <w:tcPr>
            <w:tcW w:type="dxa" w:w="3408"/>
          </w:tcPr>
          <w:p>
            <w:r>
              <w:rPr>
                <w:rFonts w:ascii="Arial" w:hAnsi="Arial"/>
                <w:b w:val="0"/>
                <w:sz w:val="16"/>
              </w:rPr>
              <w:t>Φ</w:t>
            </w:r>
          </w:p>
        </w:tc>
        <w:tc>
          <w:tcPr>
            <w:tcW w:type="dxa" w:w="3408"/>
          </w:tcPr>
          <w:p>
            <w:r>
              <w:rPr>
                <w:rFonts w:ascii="Arial" w:hAnsi="Arial"/>
                <w:b w:val="0"/>
                <w:sz w:val="16"/>
              </w:rPr>
              <w:t>vecteur ephemere</w:t>
            </w:r>
          </w:p>
        </w:tc>
        <w:tc>
          <w:tcPr>
            <w:tcW w:type="dxa" w:w="3408"/>
          </w:tcPr>
          <w:p>
            <w:r>
              <w:rPr>
                <w:rFonts w:ascii="Arial" w:hAnsi="Arial"/>
                <w:b w:val="0"/>
                <w:sz w:val="16"/>
              </w:rPr>
              <w:t>derive de coherence</w:t>
            </w:r>
          </w:p>
        </w:tc>
      </w:tr>
    </w:tbl>
    <w:p>
      <w:pPr>
        <w:jc w:val="center"/>
      </w:pPr>
      <w:r>
        <w:rPr>
          <w:sz w:val="16"/>
        </w:rPr>
        <w:t>P-E2M2E | Charmant Nyungu K. | Specification proprietaire | page 201/212</w:t>
      </w:r>
    </w:p>
    <w:p>
      <w:r>
        <w:br w:type="page"/>
      </w:r>
    </w:p>
    <w:p>
      <w:pPr>
        <w:pStyle w:val="Heading1"/>
        <w:jc w:val="center"/>
      </w:pPr>
      <w:r>
        <w:t>Page 202 - Pseudo-code PE2M2E-Φ</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Bloc algorithmique de reference du protocole P-E2M2E. Il formalise la derivation Φ, la decision de cristallisation et le rejet par annihilation.</w:t>
      </w:r>
    </w:p>
    <w:p>
      <w:pPr>
        <w:jc w:val="both"/>
      </w:pPr>
      <w:r>
        <w:rPr>
          <w:rFonts w:ascii="Arial" w:hAnsi="Arial"/>
          <w:b w:val="0"/>
          <w:sz w:val="18"/>
        </w:rPr>
        <w:t>function derive_phi(t, loc, ambient_state, policy, shard_index):</w:t>
        <w:br/>
        <w:t xml:space="preserve">  tw = quantize_time(t, delta_t)</w:t>
        <w:br/>
        <w:t xml:space="preserve">  gx = normalize_geofence(loc, policy.radius)</w:t>
        <w:br/>
        <w:t xml:space="preserve">  aq = sample_ambient_entropy(ambient_state)</w:t>
        <w:br/>
        <w:t xml:space="preserve">  sigma = coherence_score(tw, gx, aq, policy)</w:t>
        <w:br/>
        <w:t xml:space="preserve">  if sigma &lt; policy.threshold: return ANNIHILATED</w:t>
        <w:br/>
        <w:t xml:space="preserve">  return SHA3_512(domain || tw || gx || aq || shard_index)</w:t>
      </w:r>
    </w:p>
    <w:p>
      <w:pPr>
        <w:jc w:val="both"/>
      </w:pPr>
      <w:r>
        <w:rPr>
          <w:rFonts w:ascii="Arial" w:hAnsi="Arial"/>
          <w:b w:val="0"/>
          <w:sz w:val="20"/>
        </w:rPr>
        <w:t>La version prototype journalise chaque decision afin d'etablir les taux de cristallisation valide, de rejet legitime et de perte provoquee par derive contextuelle.</w:t>
      </w:r>
    </w:p>
    <w:p>
      <w:pPr>
        <w:jc w:val="center"/>
      </w:pPr>
      <w:r>
        <w:rPr>
          <w:sz w:val="16"/>
        </w:rPr>
        <w:t>P-E2M2E | Charmant Nyungu K. | Specification proprietaire | page 202/212</w:t>
      </w:r>
    </w:p>
    <w:p>
      <w:r>
        <w:br w:type="page"/>
      </w:r>
    </w:p>
    <w:p>
      <w:pPr>
        <w:pStyle w:val="Heading1"/>
        <w:jc w:val="center"/>
      </w:pPr>
      <w:r>
        <w:t>Page 203 - Pseudo-code ST-Handshake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Bloc algorithmique de reference du protocole P-E2M2E. Il formalise la derivation Φ, la decision de cristallisation et le rejet par annihilation.</w:t>
      </w:r>
    </w:p>
    <w:p>
      <w:pPr>
        <w:jc w:val="both"/>
      </w:pPr>
      <w:r>
        <w:rPr>
          <w:rFonts w:ascii="Arial" w:hAnsi="Arial"/>
          <w:b w:val="0"/>
          <w:sz w:val="18"/>
        </w:rPr>
        <w:t>PTx -&gt; MB: entropy_ping = H(snapshot_ambient || nonce_t)</w:t>
        <w:br/>
        <w:t>PRx -&gt; MB: geofence_commitment = H(location_zone || nonce_r)</w:t>
        <w:br/>
        <w:t>MB -&gt; PTx/PRx: latency_challenge</w:t>
        <w:br/>
        <w:t>PTx/PRx -&gt; MB: proof_of_freshness</w:t>
        <w:br/>
        <w:t>if coherent(Δt, Δx, jitter): open stochastic stream else annihilate session</w:t>
      </w:r>
    </w:p>
    <w:p>
      <w:pPr>
        <w:jc w:val="both"/>
      </w:pPr>
      <w:r>
        <w:rPr>
          <w:rFonts w:ascii="Arial" w:hAnsi="Arial"/>
          <w:b w:val="0"/>
          <w:sz w:val="20"/>
        </w:rPr>
        <w:t>La version prototype journalise chaque decision afin d'etablir les taux de cristallisation valide, de rejet legitime et de perte provoquee par derive contextuelle.</w:t>
      </w:r>
    </w:p>
    <w:p>
      <w:pPr>
        <w:jc w:val="center"/>
      </w:pPr>
      <w:r>
        <w:rPr>
          <w:sz w:val="16"/>
        </w:rPr>
        <w:t>P-E2M2E | Charmant Nyungu K. | Specification proprietaire | page 203/212</w:t>
      </w:r>
    </w:p>
    <w:p>
      <w:r>
        <w:br w:type="page"/>
      </w:r>
    </w:p>
    <w:p>
      <w:pPr>
        <w:pStyle w:val="Heading1"/>
        <w:jc w:val="center"/>
      </w:pPr>
      <w:r>
        <w:t>Page 204 - Pseudo-code Cristallisation</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Bloc algorithmique de reference du protocole P-E2M2E. Il formalise la derivation Φ, la decision de cristallisation et le rejet par annihilation.</w:t>
      </w:r>
    </w:p>
    <w:p>
      <w:pPr>
        <w:jc w:val="both"/>
      </w:pPr>
      <w:r>
        <w:rPr>
          <w:rFonts w:ascii="Arial" w:hAnsi="Arial"/>
          <w:b w:val="0"/>
          <w:sz w:val="18"/>
        </w:rPr>
        <w:t>split message into shards S_i</w:t>
        <w:br/>
        <w:t>for each S_i derive Φ_i from physical context</w:t>
        <w:br/>
        <w:t>mask S_i into potential P_i</w:t>
        <w:br/>
        <w:t>store P_i and opaque tag on MB</w:t>
        <w:br/>
        <w:t>reconstruct only when PRx produces coherent context proof</w:t>
      </w:r>
    </w:p>
    <w:p>
      <w:pPr>
        <w:jc w:val="both"/>
      </w:pPr>
      <w:r>
        <w:rPr>
          <w:rFonts w:ascii="Arial" w:hAnsi="Arial"/>
          <w:b w:val="0"/>
          <w:sz w:val="20"/>
        </w:rPr>
        <w:t>La version prototype journalise chaque decision afin d'etablir les taux de cristallisation valide, de rejet legitime et de perte provoquee par derive contextuelle.</w:t>
      </w:r>
    </w:p>
    <w:p>
      <w:pPr>
        <w:jc w:val="center"/>
      </w:pPr>
      <w:r>
        <w:rPr>
          <w:sz w:val="16"/>
        </w:rPr>
        <w:t>P-E2M2E | Charmant Nyungu K. | Specification proprietaire | page 204/212</w:t>
      </w:r>
    </w:p>
    <w:p>
      <w:r>
        <w:br w:type="page"/>
      </w:r>
    </w:p>
    <w:p>
      <w:pPr>
        <w:pStyle w:val="Heading1"/>
        <w:jc w:val="center"/>
      </w:pPr>
      <w:r>
        <w:t>Page 205 - Modele de Score de Coherence</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Bloc algorithmique de reference du protocole P-E2M2E. Il formalise la derivation Φ, la decision de cristallisation et le rejet par annihilation.</w:t>
      </w:r>
    </w:p>
    <w:p>
      <w:pPr>
        <w:jc w:val="both"/>
      </w:pPr>
      <w:r>
        <w:rPr>
          <w:rFonts w:ascii="Arial" w:hAnsi="Arial"/>
          <w:b w:val="0"/>
          <w:sz w:val="18"/>
        </w:rPr>
        <w:t>score = w_t * time_alignment + w_l * location_alignment + w_s * entropy_alignment</w:t>
        <w:br/>
        <w:t>score -= w_j * jitter_penalty</w:t>
        <w:br/>
        <w:t>score -= w_d * clock_drift_penalty</w:t>
        <w:br/>
        <w:t>decision = CRYSTALLIZE if score &gt;= τ else ANNIHILATE</w:t>
      </w:r>
    </w:p>
    <w:p>
      <w:pPr>
        <w:jc w:val="both"/>
      </w:pPr>
      <w:r>
        <w:rPr>
          <w:rFonts w:ascii="Arial" w:hAnsi="Arial"/>
          <w:b w:val="0"/>
          <w:sz w:val="20"/>
        </w:rPr>
        <w:t>La version prototype journalise chaque decision afin d'etablir les taux de cristallisation valide, de rejet legitime et de perte provoquee par derive contextuelle.</w:t>
      </w:r>
    </w:p>
    <w:p>
      <w:pPr>
        <w:jc w:val="center"/>
      </w:pPr>
      <w:r>
        <w:rPr>
          <w:sz w:val="16"/>
        </w:rPr>
        <w:t>P-E2M2E | Charmant Nyungu K. | Specification proprietaire | page 205/212</w:t>
      </w:r>
    </w:p>
    <w:p>
      <w:r>
        <w:br w:type="page"/>
      </w:r>
    </w:p>
    <w:p>
      <w:pPr>
        <w:pStyle w:val="Heading1"/>
        <w:jc w:val="center"/>
      </w:pPr>
      <w:r>
        <w:t>Page 206 - Annexe de Specification 206</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globale du protocole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[4deb2586c1] relie cette section aux axes temps, localisation et entropie ambiante.</w:t>
      </w:r>
    </w:p>
    <w:p>
      <w:pPr>
        <w:jc w:val="both"/>
      </w:pPr>
      <w:r>
        <w:rPr>
          <w:rFonts w:ascii="Arial" w:hAnsi="Arial"/>
          <w:b w:val="0"/>
          <w:sz w:val="20"/>
        </w:rPr>
        <w:t>Cette page complete le dossier fondateur et renforce la base technique exploitable pour these, architecture, demonstration, prototype et presentation institutionnelle.</w:t>
      </w:r>
    </w:p>
    <w:p>
      <w:pPr>
        <w:jc w:val="both"/>
      </w:pPr>
      <w:r>
        <w:rPr>
          <w:rFonts w:ascii="Arial" w:hAnsi="Arial"/>
          <w:b w:val="0"/>
          <w:sz w:val="20"/>
        </w:rPr>
        <w:t>Controle transversal. Le serveur MB ne reçoit aucune charge utile intelligible; il manipule des fragments, des tags temporaires et des états de routage aveugles.</w:t>
      </w:r>
    </w:p>
    <w:p>
      <w:pPr>
        <w:jc w:val="both"/>
      </w:pPr>
      <w:r>
        <w:rPr>
          <w:rFonts w:ascii="Arial" w:hAnsi="Arial"/>
          <w:b w:val="0"/>
          <w:sz w:val="20"/>
        </w:rPr>
        <w:t>Note de concepteur: chaque affirmation technique est rattachee a la matrice P-E2M2E et aux six annees d'etude ayant conduit a cette architecture.</w:t>
      </w:r>
    </w:p>
    <w:p>
      <w:pPr>
        <w:jc w:val="center"/>
      </w:pPr>
      <w:r>
        <w:rPr>
          <w:sz w:val="16"/>
        </w:rPr>
        <w:t>P-E2M2E | Charmant Nyungu K. | Specification proprietaire | page 206/212</w:t>
      </w:r>
    </w:p>
    <w:p>
      <w:r>
        <w:br w:type="page"/>
      </w:r>
    </w:p>
    <w:p>
      <w:pPr>
        <w:pStyle w:val="Heading1"/>
        <w:jc w:val="center"/>
      </w:pPr>
      <w:r>
        <w:t>Page 207 - Annexe de Specification 207</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globale du protocole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[1fa1eeac25] relie cette section aux axes temps, localisation et entropie ambiante.</w:t>
      </w:r>
    </w:p>
    <w:p>
      <w:pPr>
        <w:jc w:val="both"/>
      </w:pPr>
      <w:r>
        <w:rPr>
          <w:rFonts w:ascii="Arial" w:hAnsi="Arial"/>
          <w:b w:val="0"/>
          <w:sz w:val="20"/>
        </w:rPr>
        <w:t>Cette page complete le dossier fondateur et renforce la base technique exploitable pour these, architecture, demonstration, prototype et presentation institutionnelle.</w:t>
      </w:r>
    </w:p>
    <w:p>
      <w:pPr>
        <w:jc w:val="both"/>
      </w:pPr>
      <w:r>
        <w:rPr>
          <w:rFonts w:ascii="Arial" w:hAnsi="Arial"/>
          <w:b w:val="0"/>
          <w:sz w:val="20"/>
        </w:rPr>
        <w:t>Controle transversal. Les mesures retenues dans ce dossier consolident la démonstration: latence, dérive d'horloge, cohérence spatiale, entropie locale et comportement des fragments.</w:t>
      </w:r>
    </w:p>
    <w:p>
      <w:pPr>
        <w:jc w:val="both"/>
      </w:pPr>
      <w:r>
        <w:rPr>
          <w:rFonts w:ascii="Arial" w:hAnsi="Arial"/>
          <w:b w:val="0"/>
          <w:sz w:val="20"/>
        </w:rPr>
        <w:t>Note de concepteur: chaque affirmation technique est rattachee a la matrice P-E2M2E et aux six annees d'etude ayant conduit a cette architecture.</w:t>
      </w:r>
    </w:p>
    <w:p>
      <w:pPr>
        <w:jc w:val="center"/>
      </w:pPr>
      <w:r>
        <w:rPr>
          <w:sz w:val="16"/>
        </w:rPr>
        <w:t>P-E2M2E | Charmant Nyungu K. | Specification proprietaire | page 207/212</w:t>
      </w:r>
    </w:p>
    <w:p>
      <w:r>
        <w:br w:type="page"/>
      </w:r>
    </w:p>
    <w:p>
      <w:pPr>
        <w:pStyle w:val="Heading1"/>
        <w:jc w:val="center"/>
      </w:pPr>
      <w:r>
        <w:t>Page 208 - Annexe de Specification 208</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globale du protocole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[3ac0baa288] relie cette section aux axes temps, localisation et entropie ambiante.</w:t>
      </w:r>
    </w:p>
    <w:p>
      <w:pPr>
        <w:jc w:val="both"/>
      </w:pPr>
      <w:r>
        <w:rPr>
          <w:rFonts w:ascii="Arial" w:hAnsi="Arial"/>
          <w:b w:val="0"/>
          <w:sz w:val="20"/>
        </w:rPr>
        <w:t>Cette page complete le dossier fondateur et renforce la base technique exploitable pour these, architecture, demonstration, prototype et presentation institutionnelle.</w:t>
      </w:r>
    </w:p>
    <w:p>
      <w:pPr>
        <w:jc w:val="both"/>
      </w:pPr>
      <w:r>
        <w:rPr>
          <w:rFonts w:ascii="Arial" w:hAnsi="Arial"/>
          <w:b w:val="0"/>
          <w:sz w:val="20"/>
        </w:rPr>
        <w:t>Controle transversal. Le serveur MB ne reçoit aucune charge utile intelligible; il manipule des fragments, des tags temporaires et des états de routage aveugles.</w:t>
      </w:r>
    </w:p>
    <w:p>
      <w:pPr>
        <w:jc w:val="both"/>
      </w:pPr>
      <w:r>
        <w:rPr>
          <w:rFonts w:ascii="Arial" w:hAnsi="Arial"/>
          <w:b w:val="0"/>
          <w:sz w:val="20"/>
        </w:rPr>
        <w:t>Note de concepteur: chaque affirmation technique est rattachee a la matrice P-E2M2E et aux six annees d'etude ayant conduit a cette architecture.</w:t>
      </w:r>
    </w:p>
    <w:p>
      <w:pPr>
        <w:jc w:val="center"/>
      </w:pPr>
      <w:r>
        <w:rPr>
          <w:sz w:val="16"/>
        </w:rPr>
        <w:t>P-E2M2E | Charmant Nyungu K. | Specification proprietaire | page 208/212</w:t>
      </w:r>
    </w:p>
    <w:p>
      <w:r>
        <w:br w:type="page"/>
      </w:r>
    </w:p>
    <w:p>
      <w:pPr>
        <w:pStyle w:val="Heading1"/>
        <w:jc w:val="center"/>
      </w:pPr>
      <w:r>
        <w:t>Page 209 - Annexe de Specification 209</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globale du protocole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[c34172f406] relie cette section aux axes temps, localisation et entropie ambiante.</w:t>
      </w:r>
    </w:p>
    <w:p>
      <w:pPr>
        <w:jc w:val="both"/>
      </w:pPr>
      <w:r>
        <w:rPr>
          <w:rFonts w:ascii="Arial" w:hAnsi="Arial"/>
          <w:b w:val="0"/>
          <w:sz w:val="20"/>
        </w:rPr>
        <w:t>Cette page complete le dossier fondateur et renforce la base technique exploitable pour these, architecture, demonstration, prototype et presentation institutionnelle.</w:t>
      </w:r>
    </w:p>
    <w:p>
      <w:pPr>
        <w:jc w:val="both"/>
      </w:pPr>
      <w:r>
        <w:rPr>
          <w:rFonts w:ascii="Arial" w:hAnsi="Arial"/>
          <w:b w:val="0"/>
          <w:sz w:val="20"/>
        </w:rPr>
        <w:t>Controle transversal. Le nœud PRx ne récupère pas une clé classique; il cristallise le message par présence contextuelle cohérente avec les contraintes du canal.</w:t>
      </w:r>
    </w:p>
    <w:p>
      <w:pPr>
        <w:jc w:val="both"/>
      </w:pPr>
      <w:r>
        <w:rPr>
          <w:rFonts w:ascii="Arial" w:hAnsi="Arial"/>
          <w:b w:val="0"/>
          <w:sz w:val="20"/>
        </w:rPr>
        <w:t>Note de concepteur: chaque affirmation technique est rattachee a la matrice P-E2M2E et aux six annees d'etude ayant conduit a cette architecture.</w:t>
      </w:r>
    </w:p>
    <w:p>
      <w:pPr>
        <w:jc w:val="center"/>
      </w:pPr>
      <w:r>
        <w:rPr>
          <w:sz w:val="16"/>
        </w:rPr>
        <w:t>P-E2M2E | Charmant Nyungu K. | Specification proprietaire | page 209/212</w:t>
      </w:r>
    </w:p>
    <w:p>
      <w:r>
        <w:br w:type="page"/>
      </w:r>
    </w:p>
    <w:p>
      <w:pPr>
        <w:pStyle w:val="Heading1"/>
        <w:jc w:val="center"/>
      </w:pPr>
      <w:r>
        <w:t>Page 210 - Annexe de Specification 210</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globale du protocole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[cfbf3d5ec2] relie cette section aux axes temps, localisation et entropie ambiante.</w:t>
      </w:r>
    </w:p>
    <w:p>
      <w:pPr>
        <w:jc w:val="both"/>
      </w:pPr>
      <w:r>
        <w:rPr>
          <w:rFonts w:ascii="Arial" w:hAnsi="Arial"/>
          <w:b w:val="0"/>
          <w:sz w:val="20"/>
        </w:rPr>
        <w:t>Cette page complete le dossier fondateur et renforce la base technique exploitable pour these, architecture, demonstration, prototype et presentation institutionnelle.</w:t>
      </w:r>
    </w:p>
    <w:p>
      <w:pPr>
        <w:jc w:val="both"/>
      </w:pPr>
      <w:r>
        <w:rPr>
          <w:rFonts w:ascii="Arial" w:hAnsi="Arial"/>
          <w:b w:val="0"/>
          <w:sz w:val="20"/>
        </w:rPr>
        <w:t>Controle transversal. La règle opérationnelle impose l'annihilation dès que les observations physiques sortent de la fenêtre prévue.</w:t>
      </w:r>
    </w:p>
    <w:p>
      <w:pPr>
        <w:jc w:val="both"/>
      </w:pPr>
      <w:r>
        <w:rPr>
          <w:rFonts w:ascii="Arial" w:hAnsi="Arial"/>
          <w:b w:val="0"/>
          <w:sz w:val="20"/>
        </w:rPr>
        <w:t>Note de concepteur: chaque affirmation technique est rattachee a la matrice P-E2M2E et aux six annees d'etude ayant conduit a cette architecture.</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16"/>
              </w:rPr>
              <w:t>Axe</w:t>
            </w:r>
          </w:p>
        </w:tc>
        <w:tc>
          <w:tcPr>
            <w:tcW w:type="dxa" w:w="3408"/>
          </w:tcPr>
          <w:p>
            <w:r>
              <w:rPr>
                <w:rFonts w:ascii="Arial" w:hAnsi="Arial"/>
                <w:b/>
                <w:sz w:val="16"/>
              </w:rPr>
              <w:t>Observation</w:t>
            </w:r>
          </w:p>
        </w:tc>
        <w:tc>
          <w:tcPr>
            <w:tcW w:type="dxa" w:w="3408"/>
          </w:tcPr>
          <w:p>
            <w:r>
              <w:rPr>
                <w:rFonts w:ascii="Arial" w:hAnsi="Arial"/>
                <w:b/>
                <w:sz w:val="16"/>
              </w:rPr>
              <w:t>Mesure</w:t>
            </w:r>
          </w:p>
        </w:tc>
      </w:tr>
      <w:tr>
        <w:tc>
          <w:tcPr>
            <w:tcW w:type="dxa" w:w="3408"/>
          </w:tcPr>
          <w:p>
            <w:r>
              <w:rPr>
                <w:rFonts w:ascii="Arial" w:hAnsi="Arial"/>
                <w:b w:val="0"/>
                <w:sz w:val="16"/>
              </w:rPr>
              <w:t>Temps</w:t>
            </w:r>
          </w:p>
        </w:tc>
        <w:tc>
          <w:tcPr>
            <w:tcW w:type="dxa" w:w="3408"/>
          </w:tcPr>
          <w:p>
            <w:r>
              <w:rPr>
                <w:rFonts w:ascii="Arial" w:hAnsi="Arial"/>
                <w:b w:val="0"/>
                <w:sz w:val="16"/>
              </w:rPr>
              <w:t>derive et jitter</w:t>
            </w:r>
          </w:p>
        </w:tc>
        <w:tc>
          <w:tcPr>
            <w:tcW w:type="dxa" w:w="3408"/>
          </w:tcPr>
          <w:p>
            <w:r>
              <w:rPr>
                <w:rFonts w:ascii="Arial" w:hAnsi="Arial"/>
                <w:b w:val="0"/>
                <w:sz w:val="16"/>
              </w:rPr>
              <w:t>ms</w:t>
            </w:r>
          </w:p>
        </w:tc>
      </w:tr>
      <w:tr>
        <w:tc>
          <w:tcPr>
            <w:tcW w:type="dxa" w:w="3408"/>
          </w:tcPr>
          <w:p>
            <w:r>
              <w:rPr>
                <w:rFonts w:ascii="Arial" w:hAnsi="Arial"/>
                <w:b w:val="0"/>
                <w:sz w:val="16"/>
              </w:rPr>
              <w:t>Espace</w:t>
            </w:r>
          </w:p>
        </w:tc>
        <w:tc>
          <w:tcPr>
            <w:tcW w:type="dxa" w:w="3408"/>
          </w:tcPr>
          <w:p>
            <w:r>
              <w:rPr>
                <w:rFonts w:ascii="Arial" w:hAnsi="Arial"/>
                <w:b w:val="0"/>
                <w:sz w:val="16"/>
              </w:rPr>
              <w:t>coherence geographique</w:t>
            </w:r>
          </w:p>
        </w:tc>
        <w:tc>
          <w:tcPr>
            <w:tcW w:type="dxa" w:w="3408"/>
          </w:tcPr>
          <w:p>
            <w:r>
              <w:rPr>
                <w:rFonts w:ascii="Arial" w:hAnsi="Arial"/>
                <w:b w:val="0"/>
                <w:sz w:val="16"/>
              </w:rPr>
              <w:t>m</w:t>
            </w:r>
          </w:p>
        </w:tc>
      </w:tr>
      <w:tr>
        <w:tc>
          <w:tcPr>
            <w:tcW w:type="dxa" w:w="3408"/>
          </w:tcPr>
          <w:p>
            <w:r>
              <w:rPr>
                <w:rFonts w:ascii="Arial" w:hAnsi="Arial"/>
                <w:b w:val="0"/>
                <w:sz w:val="16"/>
              </w:rPr>
              <w:t>Entropie</w:t>
            </w:r>
          </w:p>
        </w:tc>
        <w:tc>
          <w:tcPr>
            <w:tcW w:type="dxa" w:w="3408"/>
          </w:tcPr>
          <w:p>
            <w:r>
              <w:rPr>
                <w:rFonts w:ascii="Arial" w:hAnsi="Arial"/>
                <w:b w:val="0"/>
                <w:sz w:val="16"/>
              </w:rPr>
              <w:t>variation ambiante</w:t>
            </w:r>
          </w:p>
        </w:tc>
        <w:tc>
          <w:tcPr>
            <w:tcW w:type="dxa" w:w="3408"/>
          </w:tcPr>
          <w:p>
            <w:r>
              <w:rPr>
                <w:rFonts w:ascii="Arial" w:hAnsi="Arial"/>
                <w:b w:val="0"/>
                <w:sz w:val="16"/>
              </w:rPr>
              <w:t>bits</w:t>
            </w:r>
          </w:p>
        </w:tc>
      </w:tr>
    </w:tbl>
    <w:p>
      <w:pPr>
        <w:jc w:val="center"/>
      </w:pPr>
      <w:r>
        <w:rPr>
          <w:sz w:val="16"/>
        </w:rPr>
        <w:t>P-E2M2E | Charmant Nyungu K. | Specification proprietaire | page 210/212</w:t>
      </w:r>
    </w:p>
    <w:p>
      <w:r>
        <w:br w:type="page"/>
      </w:r>
    </w:p>
    <w:p>
      <w:pPr>
        <w:pStyle w:val="Heading1"/>
        <w:jc w:val="center"/>
      </w:pPr>
      <w:r>
        <w:t>Page 211 - Annexe de Specification 211</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globale du protocole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[e31a0ea811] relie cette section aux axes temps, localisation et entropie ambiante.</w:t>
      </w:r>
    </w:p>
    <w:p>
      <w:pPr>
        <w:jc w:val="both"/>
      </w:pPr>
      <w:r>
        <w:rPr>
          <w:rFonts w:ascii="Arial" w:hAnsi="Arial"/>
          <w:b w:val="0"/>
          <w:sz w:val="20"/>
        </w:rPr>
        <w:t>Cette page complete le dossier fondateur et renforce la base technique exploitable pour these, architecture, demonstration, prototype et presentation institutionnelle.</w:t>
      </w:r>
    </w:p>
    <w:p>
      <w:pPr>
        <w:jc w:val="both"/>
      </w:pPr>
      <w:r>
        <w:rPr>
          <w:rFonts w:ascii="Arial" w:hAnsi="Arial"/>
          <w:b w:val="0"/>
          <w:sz w:val="20"/>
        </w:rPr>
        <w:t>Controle transversal. Le nœud PTx module le flux selon Φ, puis divise la charge utile en micro-paquets dont l'existence cryptographique est éphémère.</w:t>
      </w:r>
    </w:p>
    <w:p>
      <w:pPr>
        <w:jc w:val="both"/>
      </w:pPr>
      <w:r>
        <w:rPr>
          <w:rFonts w:ascii="Arial" w:hAnsi="Arial"/>
          <w:b w:val="0"/>
          <w:sz w:val="20"/>
        </w:rPr>
        <w:t>Note de concepteur: chaque affirmation technique est rattachee a la matrice P-E2M2E et aux six annees d'etude ayant conduit a cette architecture.</w:t>
      </w:r>
    </w:p>
    <w:p>
      <w:r>
        <w:drawing>
          <wp:inline xmlns:a="http://schemas.openxmlformats.org/drawingml/2006/main" xmlns:pic="http://schemas.openxmlformats.org/drawingml/2006/picture">
            <wp:extent cx="6217920" cy="3523488"/>
            <wp:docPr id="48" name="Picture 48"/>
            <wp:cNvGraphicFramePr>
              <a:graphicFrameLocks noChangeAspect="1"/>
            </wp:cNvGraphicFramePr>
            <a:graphic>
              <a:graphicData uri="http://schemas.openxmlformats.org/drawingml/2006/picture">
                <pic:pic>
                  <pic:nvPicPr>
                    <pic:cNvPr id="0" name="schema_41.png"/>
                    <pic:cNvPicPr/>
                  </pic:nvPicPr>
                  <pic:blipFill>
                    <a:blip r:embed="rId58"/>
                    <a:stretch>
                      <a:fillRect/>
                    </a:stretch>
                  </pic:blipFill>
                  <pic:spPr>
                    <a:xfrm>
                      <a:off x="0" y="0"/>
                      <a:ext cx="6217920" cy="3523488"/>
                    </a:xfrm>
                    <a:prstGeom prst="rect"/>
                  </pic:spPr>
                </pic:pic>
              </a:graphicData>
            </a:graphic>
          </wp:inline>
        </w:drawing>
      </w:r>
    </w:p>
    <w:p>
      <w:pPr>
        <w:jc w:val="center"/>
      </w:pPr>
      <w:r>
        <w:rPr>
          <w:sz w:val="16"/>
        </w:rPr>
        <w:t>P-E2M2E | Charmant Nyungu K. | Specification proprietaire | page 211/212</w:t>
      </w:r>
    </w:p>
    <w:p>
      <w:r>
        <w:br w:type="page"/>
      </w:r>
    </w:p>
    <w:p>
      <w:pPr>
        <w:pStyle w:val="Heading1"/>
        <w:jc w:val="center"/>
      </w:pPr>
      <w:r>
        <w:t>Page 212 - Annexe de Specification 212</w:t>
      </w:r>
    </w:p>
    <w:p>
      <w:pPr>
        <w:jc w:val="left"/>
      </w:pPr>
      <w:r>
        <w:rPr>
          <w:rFonts w:ascii="Arial" w:hAnsi="Arial"/>
          <w:color w:val="495057"/>
          <w:sz w:val="15"/>
        </w:rPr>
        <w:t>Concepteur: Charmant Nyungu K.</w:t>
        <w:br/>
        <w:t>Consultant en innovation technologique, panafricaniste.</w:t>
        <w:br/>
        <w:t>Site web: www.charmantnyungu.com</w:t>
        <w:br/>
        <w:t>Email: consultant@charmantnyungu.com</w:t>
        <w:br/>
        <w:t>Téléphone: +243 835 137 837</w:t>
      </w:r>
    </w:p>
    <w:p>
      <w:pPr>
        <w:jc w:val="both"/>
      </w:pPr>
      <w:r>
        <w:rPr>
          <w:rFonts w:ascii="Arial" w:hAnsi="Arial"/>
          <w:b w:val="0"/>
          <w:sz w:val="20"/>
        </w:rPr>
        <w:t>Dans le protocole P-E2M2E, la coherence globale du protocole devient une composante active de la sécurité et non une métadonnée décorative. Les travaux conduits pendant six ans établissent une lecture nouvelle de la donnée: elle n'est plus offerte au serveur comme un fichier stable, mais comme un potentiel fragmenté qui ne reprend forme qu'en présence du contexte physique exact. La référence technique [6e554e99f7] relie cette section aux axes temps, localisation et entropie ambiante.</w:t>
      </w:r>
    </w:p>
    <w:p>
      <w:pPr>
        <w:jc w:val="both"/>
      </w:pPr>
      <w:r>
        <w:rPr>
          <w:rFonts w:ascii="Arial" w:hAnsi="Arial"/>
          <w:b w:val="0"/>
          <w:sz w:val="20"/>
        </w:rPr>
        <w:t>Cette page complete le dossier fondateur et renforce la base technique exploitable pour these, architecture, demonstration, prototype et presentation institutionnelle.</w:t>
      </w:r>
    </w:p>
    <w:p>
      <w:pPr>
        <w:jc w:val="both"/>
      </w:pPr>
      <w:r>
        <w:rPr>
          <w:rFonts w:ascii="Arial" w:hAnsi="Arial"/>
          <w:b w:val="0"/>
          <w:sz w:val="20"/>
        </w:rPr>
        <w:t>Controle transversal. Les mesures retenues dans ce dossier consolident la démonstration: latence, dérive d'horloge, cohérence spatiale, entropie locale et comportement des fragments.</w:t>
      </w:r>
    </w:p>
    <w:p>
      <w:pPr>
        <w:jc w:val="both"/>
      </w:pPr>
      <w:r>
        <w:rPr>
          <w:rFonts w:ascii="Arial" w:hAnsi="Arial"/>
          <w:b w:val="0"/>
          <w:sz w:val="20"/>
        </w:rPr>
        <w:t>Note de concepteur: chaque affirmation technique est rattachee a la matrice P-E2M2E et aux six annees d'etude ayant conduit a cette architecture.</w:t>
      </w:r>
    </w:p>
    <w:p>
      <w:pPr>
        <w:jc w:val="center"/>
      </w:pPr>
      <w:r>
        <w:rPr>
          <w:sz w:val="16"/>
        </w:rPr>
        <w:t>P-E2M2E | Charmant Nyungu K. | Specification proprietaire | page 212/212</w:t>
      </w:r>
    </w:p>
    <w:sectPr w:rsidR="00FC693F" w:rsidRPr="0006063C" w:rsidSect="00034616">
      <w:headerReference w:type="default" r:id="rId9"/>
      <w:footerReference w:type="default" r:id="rId10"/>
      <w:pgSz w:w="12240" w:h="15840"/>
      <w:pgMar w:top="1181" w:right="1008" w:bottom="123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qrcode_charmantnyungu_futuriste.png"/>
                  <pic:cNvPicPr/>
                </pic:nvPicPr>
                <pic:blipFill>
                  <a:blip r:embed="rId1"/>
                  <a:stretch>
                    <a:fillRect/>
                  </a:stretch>
                </pic:blipFill>
                <pic:spPr>
                  <a:xfrm>
                    <a:off x="0" y="0"/>
                    <a:ext cx="566928" cy="566928"/>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charmant_nyungu_portrait_cercle.png"/>
                  <pic:cNvPicPr/>
                </pic:nvPicPr>
                <pic:blipFill>
                  <a:blip r:embed="rId1"/>
                  <a:stretch>
                    <a:fillRect/>
                  </a:stretch>
                </pic:blipFill>
                <pic:spPr>
                  <a:xfrm>
                    <a:off x="0" y="0"/>
                    <a:ext cx="566928" cy="56692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