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7607" w14:textId="4E635742" w:rsidR="007E3D1B" w:rsidRPr="00A4078C" w:rsidRDefault="001C735D" w:rsidP="00A4078C">
      <w:pPr>
        <w:jc w:val="center"/>
        <w:rPr>
          <w:rFonts w:ascii="Calibri" w:hAnsi="Calibri" w:cs="Calibri"/>
          <w:b/>
          <w:bCs/>
          <w:sz w:val="40"/>
          <w:szCs w:val="40"/>
          <w:u w:val="single"/>
        </w:rPr>
      </w:pPr>
      <w:r w:rsidRPr="00A4078C">
        <w:rPr>
          <w:rFonts w:ascii="Calibri" w:hAnsi="Calibri" w:cs="Calibri"/>
          <w:b/>
          <w:bCs/>
          <w:sz w:val="40"/>
          <w:szCs w:val="40"/>
          <w:u w:val="single"/>
        </w:rPr>
        <w:t>Written Analysis Report</w:t>
      </w:r>
    </w:p>
    <w:p w14:paraId="3677A6CA" w14:textId="77777777" w:rsidR="007E3D1B" w:rsidRPr="00A4078C" w:rsidRDefault="007E3D1B" w:rsidP="00A4078C">
      <w:pPr>
        <w:jc w:val="both"/>
        <w:rPr>
          <w:rFonts w:ascii="Calibri" w:hAnsi="Calibri" w:cs="Calibri"/>
        </w:rPr>
      </w:pPr>
    </w:p>
    <w:p w14:paraId="61D58D09" w14:textId="5ABB8498" w:rsidR="005A32BB" w:rsidRPr="00A4078C" w:rsidRDefault="005A32BB" w:rsidP="00A4078C">
      <w:pPr>
        <w:jc w:val="both"/>
        <w:rPr>
          <w:rFonts w:ascii="Calibri" w:hAnsi="Calibri" w:cs="Calibri"/>
          <w:b/>
          <w:bCs/>
          <w:sz w:val="28"/>
          <w:szCs w:val="28"/>
          <w:u w:val="single"/>
        </w:rPr>
      </w:pPr>
      <w:r w:rsidRPr="00A4078C">
        <w:rPr>
          <w:rFonts w:ascii="Calibri" w:hAnsi="Calibri" w:cs="Calibri"/>
          <w:b/>
          <w:bCs/>
          <w:sz w:val="28"/>
          <w:szCs w:val="28"/>
          <w:u w:val="single"/>
        </w:rPr>
        <w:t>Abstract:</w:t>
      </w:r>
    </w:p>
    <w:p w14:paraId="75CA1C9D" w14:textId="77777777" w:rsidR="005A32BB" w:rsidRPr="00A4078C" w:rsidRDefault="005A32BB" w:rsidP="00A4078C">
      <w:pPr>
        <w:jc w:val="both"/>
        <w:rPr>
          <w:rFonts w:ascii="Calibri" w:hAnsi="Calibri" w:cs="Calibri"/>
          <w:sz w:val="28"/>
          <w:szCs w:val="28"/>
        </w:rPr>
      </w:pPr>
    </w:p>
    <w:p w14:paraId="6A95321E" w14:textId="044C7EB6" w:rsidR="005A32BB" w:rsidRPr="00A4078C" w:rsidRDefault="005A32BB" w:rsidP="00A4078C">
      <w:pPr>
        <w:ind w:firstLine="720"/>
        <w:jc w:val="both"/>
        <w:rPr>
          <w:rFonts w:ascii="Calibri" w:hAnsi="Calibri" w:cs="Calibri"/>
          <w:sz w:val="28"/>
          <w:szCs w:val="28"/>
        </w:rPr>
      </w:pPr>
      <w:r w:rsidRPr="00A4078C">
        <w:rPr>
          <w:rFonts w:ascii="Calibri" w:hAnsi="Calibri" w:cs="Calibri"/>
          <w:sz w:val="28"/>
          <w:szCs w:val="28"/>
        </w:rPr>
        <w:t>The real estate market is constantly changing and characterized by an incredibly multivariate nature. When gleaning insights into this market it’s important to take a granular approach. As such, we decided to look specifically at</w:t>
      </w:r>
      <w:r w:rsidR="00386DA3" w:rsidRPr="00A4078C">
        <w:rPr>
          <w:rFonts w:ascii="Calibri" w:hAnsi="Calibri" w:cs="Calibri"/>
          <w:sz w:val="28"/>
          <w:szCs w:val="28"/>
        </w:rPr>
        <w:t xml:space="preserve"> “input” variables and their respective impacts on listing price as well as the key variable of time and </w:t>
      </w:r>
      <w:r w:rsidR="00A4078C" w:rsidRPr="00A4078C">
        <w:rPr>
          <w:rFonts w:ascii="Calibri" w:hAnsi="Calibri" w:cs="Calibri"/>
          <w:sz w:val="28"/>
          <w:szCs w:val="28"/>
        </w:rPr>
        <w:t>its</w:t>
      </w:r>
      <w:r w:rsidR="00386DA3" w:rsidRPr="00A4078C">
        <w:rPr>
          <w:rFonts w:ascii="Calibri" w:hAnsi="Calibri" w:cs="Calibri"/>
          <w:sz w:val="28"/>
          <w:szCs w:val="28"/>
        </w:rPr>
        <w:t xml:space="preserve"> influence on market trends. Combining the insights gained from each approach resulted in the following conclusions within our selection criteria.</w:t>
      </w:r>
    </w:p>
    <w:p w14:paraId="7784F691" w14:textId="77777777" w:rsidR="005A32BB" w:rsidRPr="00A4078C" w:rsidRDefault="005A32BB" w:rsidP="00A4078C">
      <w:pPr>
        <w:jc w:val="both"/>
        <w:rPr>
          <w:rFonts w:ascii="Calibri" w:hAnsi="Calibri" w:cs="Calibri"/>
          <w:sz w:val="28"/>
          <w:szCs w:val="28"/>
        </w:rPr>
      </w:pPr>
    </w:p>
    <w:p w14:paraId="5126433B" w14:textId="77777777" w:rsidR="000E4591" w:rsidRPr="00A4078C" w:rsidRDefault="000E4591" w:rsidP="00A4078C">
      <w:pPr>
        <w:jc w:val="both"/>
        <w:rPr>
          <w:rFonts w:ascii="Calibri" w:hAnsi="Calibri" w:cs="Calibri"/>
          <w:sz w:val="28"/>
          <w:szCs w:val="28"/>
        </w:rPr>
      </w:pPr>
    </w:p>
    <w:p w14:paraId="6CEED199" w14:textId="2CF365EE" w:rsidR="000E4591" w:rsidRPr="00A4078C" w:rsidRDefault="000E4591" w:rsidP="00A4078C">
      <w:pPr>
        <w:jc w:val="both"/>
        <w:rPr>
          <w:rFonts w:ascii="Calibri" w:hAnsi="Calibri" w:cs="Calibri"/>
          <w:b/>
          <w:bCs/>
          <w:sz w:val="28"/>
          <w:szCs w:val="28"/>
          <w:u w:val="single"/>
        </w:rPr>
      </w:pPr>
      <w:r w:rsidRPr="00A4078C">
        <w:rPr>
          <w:rFonts w:ascii="Calibri" w:hAnsi="Calibri" w:cs="Calibri"/>
          <w:b/>
          <w:bCs/>
          <w:sz w:val="28"/>
          <w:szCs w:val="28"/>
          <w:u w:val="single"/>
        </w:rPr>
        <w:t>Data Cleaning</w:t>
      </w:r>
      <w:r w:rsidRPr="00A4078C">
        <w:rPr>
          <w:rFonts w:ascii="Calibri" w:hAnsi="Calibri" w:cs="Calibri"/>
          <w:b/>
          <w:bCs/>
          <w:sz w:val="28"/>
          <w:szCs w:val="28"/>
          <w:u w:val="single"/>
        </w:rPr>
        <w:t>:</w:t>
      </w:r>
    </w:p>
    <w:p w14:paraId="1CD76194" w14:textId="77777777" w:rsidR="000E4591" w:rsidRPr="00A4078C" w:rsidRDefault="000E4591" w:rsidP="00A4078C">
      <w:pPr>
        <w:jc w:val="both"/>
        <w:rPr>
          <w:rFonts w:ascii="Calibri" w:hAnsi="Calibri" w:cs="Calibri"/>
          <w:sz w:val="28"/>
          <w:szCs w:val="28"/>
        </w:rPr>
      </w:pPr>
    </w:p>
    <w:p w14:paraId="0C05DA64" w14:textId="4577A95C" w:rsidR="000E4591" w:rsidRPr="00A4078C" w:rsidRDefault="00AB6716" w:rsidP="00A4078C">
      <w:pPr>
        <w:jc w:val="both"/>
        <w:rPr>
          <w:rFonts w:ascii="Calibri" w:hAnsi="Calibri" w:cs="Calibri"/>
          <w:sz w:val="28"/>
          <w:szCs w:val="28"/>
        </w:rPr>
      </w:pPr>
      <w:r w:rsidRPr="00A4078C">
        <w:rPr>
          <w:rFonts w:ascii="Calibri" w:hAnsi="Calibri" w:cs="Calibri"/>
          <w:sz w:val="28"/>
          <w:szCs w:val="28"/>
        </w:rPr>
        <w:tab/>
      </w:r>
      <w:r w:rsidR="00A4078C" w:rsidRPr="00A4078C">
        <w:rPr>
          <w:rFonts w:ascii="Calibri" w:hAnsi="Calibri" w:cs="Calibri"/>
          <w:kern w:val="0"/>
          <w:sz w:val="28"/>
          <w:szCs w:val="28"/>
        </w:rPr>
        <w:t xml:space="preserve">As </w:t>
      </w:r>
      <w:r w:rsidR="00A4078C" w:rsidRPr="00A4078C">
        <w:rPr>
          <w:rFonts w:ascii="Calibri" w:hAnsi="Calibri" w:cs="Calibri"/>
          <w:kern w:val="0"/>
          <w:sz w:val="28"/>
          <w:szCs w:val="28"/>
        </w:rPr>
        <w:t>mentioned</w:t>
      </w:r>
      <w:r w:rsidR="00A4078C" w:rsidRPr="00A4078C">
        <w:rPr>
          <w:rFonts w:ascii="Calibri" w:hAnsi="Calibri" w:cs="Calibri"/>
          <w:kern w:val="0"/>
          <w:sz w:val="28"/>
          <w:szCs w:val="28"/>
        </w:rPr>
        <w:t xml:space="preserve"> above, the first steps in the cleaning process were: United States Real Estate Analysis Please Note: Our primary csv for real estate data contained more than 2M datapoints and was significantly larger than GitHub allowed (170.57 MB). As such, we trimmed down our dataset logically with the following code prior to upload:</w:t>
      </w:r>
      <w:r w:rsidR="00A4078C" w:rsidRPr="00A4078C">
        <w:rPr>
          <w:rFonts w:ascii="MS Gothic" w:eastAsia="MS Gothic" w:hAnsi="MS Gothic" w:cs="MS Gothic" w:hint="eastAsia"/>
          <w:kern w:val="0"/>
          <w:sz w:val="28"/>
          <w:szCs w:val="28"/>
        </w:rPr>
        <w:t> </w:t>
      </w:r>
      <w:r w:rsidR="00A4078C" w:rsidRPr="00A4078C">
        <w:rPr>
          <w:rFonts w:ascii="Calibri" w:hAnsi="Calibri" w:cs="Calibri"/>
          <w:kern w:val="0"/>
          <w:sz w:val="28"/>
          <w:szCs w:val="28"/>
        </w:rPr>
        <w:t xml:space="preserve">-Removed </w:t>
      </w:r>
      <w:r w:rsidR="00A4078C" w:rsidRPr="00A4078C">
        <w:rPr>
          <w:rFonts w:ascii="Calibri" w:hAnsi="Calibri" w:cs="Calibri"/>
          <w:kern w:val="0"/>
          <w:sz w:val="28"/>
          <w:szCs w:val="28"/>
        </w:rPr>
        <w:t>unnecessary</w:t>
      </w:r>
      <w:r w:rsidR="00A4078C" w:rsidRPr="00A4078C">
        <w:rPr>
          <w:rFonts w:ascii="Calibri" w:hAnsi="Calibri" w:cs="Calibri"/>
          <w:kern w:val="0"/>
          <w:sz w:val="28"/>
          <w:szCs w:val="28"/>
        </w:rPr>
        <w:t xml:space="preserve"> columns (Brokered By &amp; Street) by only including columns of interest: </w:t>
      </w:r>
      <w:proofErr w:type="spellStart"/>
      <w:r w:rsidR="00A4078C" w:rsidRPr="00A4078C">
        <w:rPr>
          <w:rFonts w:ascii="Calibri" w:hAnsi="Calibri" w:cs="Calibri"/>
          <w:kern w:val="0"/>
          <w:sz w:val="28"/>
          <w:szCs w:val="28"/>
        </w:rPr>
        <w:t>dataframe</w:t>
      </w:r>
      <w:proofErr w:type="spellEnd"/>
      <w:r w:rsidR="00A4078C" w:rsidRPr="00A4078C">
        <w:rPr>
          <w:rFonts w:ascii="Calibri" w:hAnsi="Calibri" w:cs="Calibri"/>
          <w:kern w:val="0"/>
          <w:sz w:val="28"/>
          <w:szCs w:val="28"/>
        </w:rPr>
        <w:t xml:space="preserve"> = </w:t>
      </w:r>
      <w:proofErr w:type="spellStart"/>
      <w:proofErr w:type="gramStart"/>
      <w:r w:rsidR="00A4078C" w:rsidRPr="00A4078C">
        <w:rPr>
          <w:rFonts w:ascii="Calibri" w:hAnsi="Calibri" w:cs="Calibri"/>
          <w:kern w:val="0"/>
          <w:sz w:val="28"/>
          <w:szCs w:val="28"/>
        </w:rPr>
        <w:t>dataframe</w:t>
      </w:r>
      <w:proofErr w:type="spellEnd"/>
      <w:r w:rsidR="00A4078C" w:rsidRPr="00A4078C">
        <w:rPr>
          <w:rFonts w:ascii="Calibri" w:hAnsi="Calibri" w:cs="Calibri"/>
          <w:kern w:val="0"/>
          <w:sz w:val="28"/>
          <w:szCs w:val="28"/>
        </w:rPr>
        <w:t>[</w:t>
      </w:r>
      <w:proofErr w:type="gramEnd"/>
      <w:r w:rsidR="00A4078C" w:rsidRPr="00A4078C">
        <w:rPr>
          <w:rFonts w:ascii="Calibri" w:hAnsi="Calibri" w:cs="Calibri"/>
          <w:kern w:val="0"/>
          <w:sz w:val="28"/>
          <w:szCs w:val="28"/>
        </w:rPr>
        <w:t>["status", "price", "bed", "bath", "</w:t>
      </w:r>
      <w:proofErr w:type="spellStart"/>
      <w:r w:rsidR="00A4078C" w:rsidRPr="00A4078C">
        <w:rPr>
          <w:rFonts w:ascii="Calibri" w:hAnsi="Calibri" w:cs="Calibri"/>
          <w:kern w:val="0"/>
          <w:sz w:val="28"/>
          <w:szCs w:val="28"/>
        </w:rPr>
        <w:t>acre_lot</w:t>
      </w:r>
      <w:proofErr w:type="spellEnd"/>
      <w:r w:rsidR="00A4078C" w:rsidRPr="00A4078C">
        <w:rPr>
          <w:rFonts w:ascii="Calibri" w:hAnsi="Calibri" w:cs="Calibri"/>
          <w:kern w:val="0"/>
          <w:sz w:val="28"/>
          <w:szCs w:val="28"/>
        </w:rPr>
        <w:t>", "city", "state", "</w:t>
      </w:r>
      <w:proofErr w:type="spellStart"/>
      <w:r w:rsidR="00A4078C" w:rsidRPr="00A4078C">
        <w:rPr>
          <w:rFonts w:ascii="Calibri" w:hAnsi="Calibri" w:cs="Calibri"/>
          <w:kern w:val="0"/>
          <w:sz w:val="28"/>
          <w:szCs w:val="28"/>
        </w:rPr>
        <w:t>zip_code</w:t>
      </w:r>
      <w:proofErr w:type="spellEnd"/>
      <w:r w:rsidR="00A4078C" w:rsidRPr="00A4078C">
        <w:rPr>
          <w:rFonts w:ascii="Calibri" w:hAnsi="Calibri" w:cs="Calibri"/>
          <w:kern w:val="0"/>
          <w:sz w:val="28"/>
          <w:szCs w:val="28"/>
        </w:rPr>
        <w:t>", "</w:t>
      </w:r>
      <w:proofErr w:type="spellStart"/>
      <w:r w:rsidR="00A4078C" w:rsidRPr="00A4078C">
        <w:rPr>
          <w:rFonts w:ascii="Calibri" w:hAnsi="Calibri" w:cs="Calibri"/>
          <w:kern w:val="0"/>
          <w:sz w:val="28"/>
          <w:szCs w:val="28"/>
        </w:rPr>
        <w:t>house_size</w:t>
      </w:r>
      <w:proofErr w:type="spellEnd"/>
      <w:r w:rsidR="00A4078C" w:rsidRPr="00A4078C">
        <w:rPr>
          <w:rFonts w:ascii="Calibri" w:hAnsi="Calibri" w:cs="Calibri"/>
          <w:kern w:val="0"/>
          <w:sz w:val="28"/>
          <w:szCs w:val="28"/>
        </w:rPr>
        <w:t>", "</w:t>
      </w:r>
      <w:proofErr w:type="spellStart"/>
      <w:r w:rsidR="00A4078C" w:rsidRPr="00A4078C">
        <w:rPr>
          <w:rFonts w:ascii="Calibri" w:hAnsi="Calibri" w:cs="Calibri"/>
          <w:kern w:val="0"/>
          <w:sz w:val="28"/>
          <w:szCs w:val="28"/>
        </w:rPr>
        <w:t>prev_sold_date</w:t>
      </w:r>
      <w:proofErr w:type="spellEnd"/>
      <w:r w:rsidR="00A4078C" w:rsidRPr="00A4078C">
        <w:rPr>
          <w:rFonts w:ascii="Calibri" w:hAnsi="Calibri" w:cs="Calibri"/>
          <w:kern w:val="0"/>
          <w:sz w:val="28"/>
          <w:szCs w:val="28"/>
        </w:rPr>
        <w:t>"]]</w:t>
      </w:r>
      <w:r w:rsidR="00A4078C" w:rsidRPr="00A4078C">
        <w:rPr>
          <w:rFonts w:ascii="MS Gothic" w:eastAsia="MS Gothic" w:hAnsi="MS Gothic" w:cs="MS Gothic" w:hint="eastAsia"/>
          <w:kern w:val="0"/>
          <w:sz w:val="28"/>
          <w:szCs w:val="28"/>
        </w:rPr>
        <w:t> </w:t>
      </w:r>
      <w:r w:rsidR="00A4078C" w:rsidRPr="00A4078C">
        <w:rPr>
          <w:rFonts w:ascii="Calibri" w:hAnsi="Calibri" w:cs="Calibri"/>
          <w:kern w:val="0"/>
          <w:sz w:val="28"/>
          <w:szCs w:val="28"/>
        </w:rPr>
        <w:t xml:space="preserve">-Removed U.S. Territories (Puerto Rico &amp; Virgin Islands) to only include states within our analysis: </w:t>
      </w:r>
      <w:proofErr w:type="spellStart"/>
      <w:r w:rsidR="00A4078C" w:rsidRPr="00A4078C">
        <w:rPr>
          <w:rFonts w:ascii="Calibri" w:hAnsi="Calibri" w:cs="Calibri"/>
          <w:kern w:val="0"/>
          <w:sz w:val="28"/>
          <w:szCs w:val="28"/>
        </w:rPr>
        <w:t>dataframe</w:t>
      </w:r>
      <w:proofErr w:type="spellEnd"/>
      <w:r w:rsidR="00A4078C" w:rsidRPr="00A4078C">
        <w:rPr>
          <w:rFonts w:ascii="Calibri" w:hAnsi="Calibri" w:cs="Calibri"/>
          <w:kern w:val="0"/>
          <w:sz w:val="28"/>
          <w:szCs w:val="28"/>
        </w:rPr>
        <w:t xml:space="preserve"> = </w:t>
      </w:r>
      <w:proofErr w:type="spellStart"/>
      <w:r w:rsidR="00A4078C" w:rsidRPr="00A4078C">
        <w:rPr>
          <w:rFonts w:ascii="Calibri" w:hAnsi="Calibri" w:cs="Calibri"/>
          <w:kern w:val="0"/>
          <w:sz w:val="28"/>
          <w:szCs w:val="28"/>
        </w:rPr>
        <w:t>dataframe.loc</w:t>
      </w:r>
      <w:proofErr w:type="spellEnd"/>
      <w:r w:rsidR="00A4078C" w:rsidRPr="00A4078C">
        <w:rPr>
          <w:rFonts w:ascii="Calibri" w:hAnsi="Calibri" w:cs="Calibri"/>
          <w:kern w:val="0"/>
          <w:sz w:val="28"/>
          <w:szCs w:val="28"/>
        </w:rPr>
        <w:t>[(</w:t>
      </w:r>
      <w:proofErr w:type="spellStart"/>
      <w:r w:rsidR="00A4078C" w:rsidRPr="00A4078C">
        <w:rPr>
          <w:rFonts w:ascii="Calibri" w:hAnsi="Calibri" w:cs="Calibri"/>
          <w:kern w:val="0"/>
          <w:sz w:val="28"/>
          <w:szCs w:val="28"/>
        </w:rPr>
        <w:t>dataframe</w:t>
      </w:r>
      <w:proofErr w:type="spellEnd"/>
      <w:r w:rsidR="00A4078C" w:rsidRPr="00A4078C">
        <w:rPr>
          <w:rFonts w:ascii="Calibri" w:hAnsi="Calibri" w:cs="Calibri"/>
          <w:kern w:val="0"/>
          <w:sz w:val="28"/>
          <w:szCs w:val="28"/>
        </w:rPr>
        <w:t>["state"</w:t>
      </w:r>
      <w:proofErr w:type="gramStart"/>
      <w:r w:rsidR="00A4078C" w:rsidRPr="00A4078C">
        <w:rPr>
          <w:rFonts w:ascii="Calibri" w:hAnsi="Calibri" w:cs="Calibri"/>
          <w:kern w:val="0"/>
          <w:sz w:val="28"/>
          <w:szCs w:val="28"/>
        </w:rPr>
        <w:t>] !</w:t>
      </w:r>
      <w:proofErr w:type="gramEnd"/>
      <w:r w:rsidR="00A4078C" w:rsidRPr="00A4078C">
        <w:rPr>
          <w:rFonts w:ascii="Calibri" w:hAnsi="Calibri" w:cs="Calibri"/>
          <w:kern w:val="0"/>
          <w:sz w:val="28"/>
          <w:szCs w:val="28"/>
        </w:rPr>
        <w:t>= "Puerto Rico") &amp; (</w:t>
      </w:r>
      <w:proofErr w:type="spellStart"/>
      <w:r w:rsidR="00A4078C" w:rsidRPr="00A4078C">
        <w:rPr>
          <w:rFonts w:ascii="Calibri" w:hAnsi="Calibri" w:cs="Calibri"/>
          <w:kern w:val="0"/>
          <w:sz w:val="28"/>
          <w:szCs w:val="28"/>
        </w:rPr>
        <w:t>dataframe</w:t>
      </w:r>
      <w:proofErr w:type="spellEnd"/>
      <w:r w:rsidR="00A4078C" w:rsidRPr="00A4078C">
        <w:rPr>
          <w:rFonts w:ascii="Calibri" w:hAnsi="Calibri" w:cs="Calibri"/>
          <w:kern w:val="0"/>
          <w:sz w:val="28"/>
          <w:szCs w:val="28"/>
        </w:rPr>
        <w:t>["state"] != "Virgin Islands")]</w:t>
      </w:r>
      <w:r w:rsidR="00A4078C" w:rsidRPr="00A4078C">
        <w:rPr>
          <w:rFonts w:ascii="MS Gothic" w:eastAsia="MS Gothic" w:hAnsi="MS Gothic" w:cs="MS Gothic" w:hint="eastAsia"/>
          <w:kern w:val="0"/>
          <w:sz w:val="28"/>
          <w:szCs w:val="28"/>
        </w:rPr>
        <w:t> </w:t>
      </w:r>
      <w:r w:rsidR="00A4078C" w:rsidRPr="00A4078C">
        <w:rPr>
          <w:rFonts w:ascii="Calibri" w:hAnsi="Calibri" w:cs="Calibri"/>
          <w:kern w:val="0"/>
          <w:sz w:val="28"/>
          <w:szCs w:val="28"/>
        </w:rPr>
        <w:t xml:space="preserve">We wanted to analyze housing data from different regions of the country </w:t>
      </w:r>
      <w:proofErr w:type="gramStart"/>
      <w:r w:rsidR="00A4078C" w:rsidRPr="00A4078C">
        <w:rPr>
          <w:rFonts w:ascii="Calibri" w:hAnsi="Calibri" w:cs="Calibri"/>
          <w:kern w:val="0"/>
          <w:sz w:val="28"/>
          <w:szCs w:val="28"/>
        </w:rPr>
        <w:t>in order to</w:t>
      </w:r>
      <w:proofErr w:type="gramEnd"/>
      <w:r w:rsidR="00A4078C" w:rsidRPr="00A4078C">
        <w:rPr>
          <w:rFonts w:ascii="Calibri" w:hAnsi="Calibri" w:cs="Calibri"/>
          <w:kern w:val="0"/>
          <w:sz w:val="28"/>
          <w:szCs w:val="28"/>
        </w:rPr>
        <w:t xml:space="preserve"> determine how impactful different variables were on the housing market in these regions. Therefore, we chose Washington, </w:t>
      </w:r>
      <w:proofErr w:type="gramStart"/>
      <w:r w:rsidR="00A4078C" w:rsidRPr="00A4078C">
        <w:rPr>
          <w:rFonts w:ascii="Calibri" w:hAnsi="Calibri" w:cs="Calibri"/>
          <w:kern w:val="0"/>
          <w:sz w:val="28"/>
          <w:szCs w:val="28"/>
        </w:rPr>
        <w:t>Wisconsin</w:t>
      </w:r>
      <w:proofErr w:type="gramEnd"/>
      <w:r w:rsidR="00A4078C" w:rsidRPr="00A4078C">
        <w:rPr>
          <w:rFonts w:ascii="Calibri" w:hAnsi="Calibri" w:cs="Calibri"/>
          <w:kern w:val="0"/>
          <w:sz w:val="28"/>
          <w:szCs w:val="28"/>
        </w:rPr>
        <w:t xml:space="preserve"> and Pennsylvania as a cross section of the Unites States (West, Mid-West and East).</w:t>
      </w:r>
      <w:r w:rsidR="00A4078C" w:rsidRPr="00A4078C">
        <w:rPr>
          <w:rFonts w:ascii="MS Gothic" w:eastAsia="MS Gothic" w:hAnsi="MS Gothic" w:cs="MS Gothic" w:hint="eastAsia"/>
          <w:kern w:val="0"/>
          <w:sz w:val="28"/>
          <w:szCs w:val="28"/>
        </w:rPr>
        <w:t> </w:t>
      </w:r>
      <w:proofErr w:type="gramStart"/>
      <w:r w:rsidR="00A4078C" w:rsidRPr="00A4078C">
        <w:rPr>
          <w:rFonts w:ascii="Calibri" w:hAnsi="Calibri" w:cs="Calibri"/>
          <w:kern w:val="0"/>
          <w:sz w:val="28"/>
          <w:szCs w:val="28"/>
        </w:rPr>
        <w:t>In order to</w:t>
      </w:r>
      <w:proofErr w:type="gramEnd"/>
      <w:r w:rsidR="00A4078C" w:rsidRPr="00A4078C">
        <w:rPr>
          <w:rFonts w:ascii="Calibri" w:hAnsi="Calibri" w:cs="Calibri"/>
          <w:kern w:val="0"/>
          <w:sz w:val="28"/>
          <w:szCs w:val="28"/>
        </w:rPr>
        <w:t xml:space="preserve"> make this analysis more impactful, we decided to filter our dataset to represent listings with 5 bedrooms or less as we felt it was appropriate for the average real estate market participant (sellers, buyers, investors, developers and real estate professionals).</w:t>
      </w:r>
      <w:r w:rsidR="00A4078C" w:rsidRPr="00A4078C">
        <w:rPr>
          <w:rFonts w:ascii="MS Gothic" w:eastAsia="MS Gothic" w:hAnsi="MS Gothic" w:cs="MS Gothic" w:hint="eastAsia"/>
          <w:kern w:val="0"/>
          <w:sz w:val="28"/>
          <w:szCs w:val="28"/>
        </w:rPr>
        <w:t> </w:t>
      </w:r>
      <w:r w:rsidR="00A4078C" w:rsidRPr="00A4078C">
        <w:rPr>
          <w:rFonts w:ascii="Calibri" w:hAnsi="Calibri" w:cs="Calibri"/>
          <w:kern w:val="0"/>
          <w:sz w:val="28"/>
          <w:szCs w:val="28"/>
        </w:rPr>
        <w:t xml:space="preserve">As the real estate market is highly variable and heavily dependent on time, we determined a ~ </w:t>
      </w:r>
      <w:proofErr w:type="gramStart"/>
      <w:r w:rsidR="00A4078C" w:rsidRPr="00A4078C">
        <w:rPr>
          <w:rFonts w:ascii="Calibri" w:hAnsi="Calibri" w:cs="Calibri"/>
          <w:kern w:val="0"/>
          <w:sz w:val="28"/>
          <w:szCs w:val="28"/>
        </w:rPr>
        <w:t>10 year</w:t>
      </w:r>
      <w:proofErr w:type="gramEnd"/>
      <w:r w:rsidR="00A4078C" w:rsidRPr="00A4078C">
        <w:rPr>
          <w:rFonts w:ascii="Calibri" w:hAnsi="Calibri" w:cs="Calibri"/>
          <w:kern w:val="0"/>
          <w:sz w:val="28"/>
          <w:szCs w:val="28"/>
        </w:rPr>
        <w:t xml:space="preserve"> range would be suitable to conceptualize "current" market trends. This also </w:t>
      </w:r>
      <w:r w:rsidR="00A4078C" w:rsidRPr="00A4078C">
        <w:rPr>
          <w:rFonts w:ascii="Calibri" w:hAnsi="Calibri" w:cs="Calibri"/>
          <w:kern w:val="0"/>
          <w:sz w:val="28"/>
          <w:szCs w:val="28"/>
        </w:rPr>
        <w:lastRenderedPageBreak/>
        <w:t xml:space="preserve">allows our analytics to show the impact that the global pandemic had on the real estate market. </w:t>
      </w:r>
      <w:proofErr w:type="gramStart"/>
      <w:r w:rsidR="00A4078C" w:rsidRPr="00A4078C">
        <w:rPr>
          <w:rFonts w:ascii="Calibri" w:hAnsi="Calibri" w:cs="Calibri"/>
          <w:kern w:val="0"/>
          <w:sz w:val="28"/>
          <w:szCs w:val="28"/>
        </w:rPr>
        <w:t>In order to</w:t>
      </w:r>
      <w:proofErr w:type="gramEnd"/>
      <w:r w:rsidR="00A4078C" w:rsidRPr="00A4078C">
        <w:rPr>
          <w:rFonts w:ascii="Calibri" w:hAnsi="Calibri" w:cs="Calibri"/>
          <w:kern w:val="0"/>
          <w:sz w:val="28"/>
          <w:szCs w:val="28"/>
        </w:rPr>
        <w:t xml:space="preserve"> do so, it was important that we converted the raw data within the "previous sold date" column to "datetime" format.</w:t>
      </w:r>
      <w:r w:rsidR="00A4078C" w:rsidRPr="00A4078C">
        <w:rPr>
          <w:rFonts w:ascii="MS Gothic" w:eastAsia="MS Gothic" w:hAnsi="MS Gothic" w:cs="MS Gothic" w:hint="eastAsia"/>
          <w:kern w:val="0"/>
          <w:sz w:val="28"/>
          <w:szCs w:val="28"/>
        </w:rPr>
        <w:t> </w:t>
      </w:r>
      <w:r w:rsidR="00A4078C" w:rsidRPr="00A4078C">
        <w:rPr>
          <w:rFonts w:ascii="Calibri" w:hAnsi="Calibri" w:cs="Calibri"/>
          <w:kern w:val="0"/>
          <w:sz w:val="28"/>
          <w:szCs w:val="28"/>
        </w:rPr>
        <w:t xml:space="preserve">For the final stage of our data cleaning process, we determined and eliminated outliers via interquartile range calculations. Additionally, we eliminated listings with a price of less than 5,000 dollars. This was executed to remove inaccurate listing due to data entry error (such as listing with a </w:t>
      </w:r>
      <w:proofErr w:type="gramStart"/>
      <w:r w:rsidR="00A4078C" w:rsidRPr="00A4078C">
        <w:rPr>
          <w:rFonts w:ascii="Calibri" w:hAnsi="Calibri" w:cs="Calibri"/>
          <w:kern w:val="0"/>
          <w:sz w:val="28"/>
          <w:szCs w:val="28"/>
        </w:rPr>
        <w:t>1.00 dollar</w:t>
      </w:r>
      <w:proofErr w:type="gramEnd"/>
      <w:r w:rsidR="00A4078C" w:rsidRPr="00A4078C">
        <w:rPr>
          <w:rFonts w:ascii="Calibri" w:hAnsi="Calibri" w:cs="Calibri"/>
          <w:kern w:val="0"/>
          <w:sz w:val="28"/>
          <w:szCs w:val="28"/>
        </w:rPr>
        <w:t xml:space="preserve"> price, listings with information entered into the wrong field, etc.)</w:t>
      </w:r>
    </w:p>
    <w:p w14:paraId="7A119E3E" w14:textId="77777777" w:rsidR="000E4591" w:rsidRPr="00A4078C" w:rsidRDefault="000E4591" w:rsidP="00A4078C">
      <w:pPr>
        <w:jc w:val="both"/>
        <w:rPr>
          <w:rFonts w:ascii="Calibri" w:hAnsi="Calibri" w:cs="Calibri"/>
          <w:sz w:val="28"/>
          <w:szCs w:val="28"/>
        </w:rPr>
      </w:pPr>
    </w:p>
    <w:p w14:paraId="7E848C9F" w14:textId="77777777" w:rsidR="000E4591" w:rsidRPr="00A4078C" w:rsidRDefault="000E4591" w:rsidP="00A4078C">
      <w:pPr>
        <w:jc w:val="both"/>
        <w:rPr>
          <w:rFonts w:ascii="Calibri" w:hAnsi="Calibri" w:cs="Calibri"/>
          <w:sz w:val="28"/>
          <w:szCs w:val="28"/>
        </w:rPr>
      </w:pPr>
    </w:p>
    <w:p w14:paraId="5A3D1EDA" w14:textId="42A2312E" w:rsidR="005A32BB" w:rsidRPr="00A4078C" w:rsidRDefault="005A32BB" w:rsidP="00A4078C">
      <w:pPr>
        <w:jc w:val="both"/>
        <w:rPr>
          <w:rFonts w:ascii="Calibri" w:hAnsi="Calibri" w:cs="Calibri"/>
          <w:b/>
          <w:bCs/>
          <w:sz w:val="28"/>
          <w:szCs w:val="28"/>
          <w:u w:val="single"/>
        </w:rPr>
      </w:pPr>
      <w:r w:rsidRPr="00A4078C">
        <w:rPr>
          <w:rFonts w:ascii="Calibri" w:hAnsi="Calibri" w:cs="Calibri"/>
          <w:b/>
          <w:bCs/>
          <w:sz w:val="28"/>
          <w:szCs w:val="28"/>
          <w:u w:val="single"/>
        </w:rPr>
        <w:t>Regression Analysis:</w:t>
      </w:r>
    </w:p>
    <w:p w14:paraId="25C50B71" w14:textId="77777777" w:rsidR="005A32BB" w:rsidRPr="00A4078C" w:rsidRDefault="005A32BB" w:rsidP="00A4078C">
      <w:pPr>
        <w:jc w:val="both"/>
        <w:rPr>
          <w:rFonts w:ascii="Calibri" w:hAnsi="Calibri" w:cs="Calibri"/>
          <w:sz w:val="28"/>
          <w:szCs w:val="28"/>
        </w:rPr>
      </w:pPr>
    </w:p>
    <w:p w14:paraId="42DF9227" w14:textId="77777777" w:rsidR="005A32BB" w:rsidRPr="00A4078C" w:rsidRDefault="005A32BB" w:rsidP="00A4078C">
      <w:pPr>
        <w:ind w:firstLine="360"/>
        <w:jc w:val="both"/>
        <w:rPr>
          <w:rFonts w:ascii="Calibri" w:hAnsi="Calibri" w:cs="Calibri"/>
          <w:sz w:val="28"/>
          <w:szCs w:val="28"/>
        </w:rPr>
      </w:pPr>
      <w:r w:rsidRPr="00A4078C">
        <w:rPr>
          <w:rFonts w:ascii="Calibri" w:hAnsi="Calibri" w:cs="Calibri"/>
          <w:sz w:val="28"/>
          <w:szCs w:val="28"/>
        </w:rPr>
        <w:t xml:space="preserve">Within our “Regression Analysis” </w:t>
      </w:r>
      <w:proofErr w:type="spellStart"/>
      <w:r w:rsidRPr="00A4078C">
        <w:rPr>
          <w:rFonts w:ascii="Calibri" w:hAnsi="Calibri" w:cs="Calibri"/>
          <w:sz w:val="28"/>
          <w:szCs w:val="28"/>
        </w:rPr>
        <w:t>Jupyter</w:t>
      </w:r>
      <w:proofErr w:type="spellEnd"/>
      <w:r w:rsidRPr="00A4078C">
        <w:rPr>
          <w:rFonts w:ascii="Calibri" w:hAnsi="Calibri" w:cs="Calibri"/>
          <w:sz w:val="28"/>
          <w:szCs w:val="28"/>
        </w:rPr>
        <w:t xml:space="preserve"> notebook we explored and cleaned our U.S real estate listing dataset to retrieve key metrics about the data as well as performing several regressions on specific input variables (inclusive of two metrics sourced via two different APIs) to determine their respective impacts on listing prices.</w:t>
      </w:r>
    </w:p>
    <w:p w14:paraId="15F6C97F" w14:textId="77777777" w:rsidR="005A32BB" w:rsidRPr="00A4078C" w:rsidRDefault="005A32BB" w:rsidP="00A4078C">
      <w:pPr>
        <w:jc w:val="both"/>
        <w:rPr>
          <w:rFonts w:ascii="Calibri" w:hAnsi="Calibri" w:cs="Calibri"/>
          <w:sz w:val="28"/>
          <w:szCs w:val="28"/>
        </w:rPr>
      </w:pPr>
    </w:p>
    <w:p w14:paraId="379CD31F" w14:textId="6CBFF930" w:rsidR="005A32BB" w:rsidRPr="00A4078C" w:rsidRDefault="005A32BB" w:rsidP="00A4078C">
      <w:pPr>
        <w:pStyle w:val="ListParagraph"/>
        <w:numPr>
          <w:ilvl w:val="0"/>
          <w:numId w:val="3"/>
        </w:numPr>
        <w:jc w:val="both"/>
        <w:rPr>
          <w:rFonts w:ascii="Calibri" w:hAnsi="Calibri" w:cs="Calibri"/>
          <w:sz w:val="28"/>
          <w:szCs w:val="28"/>
        </w:rPr>
      </w:pPr>
      <w:r w:rsidRPr="00A4078C">
        <w:rPr>
          <w:rFonts w:ascii="Calibri" w:hAnsi="Calibri" w:cs="Calibri"/>
          <w:sz w:val="28"/>
          <w:szCs w:val="28"/>
        </w:rPr>
        <w:t xml:space="preserve">Prior to determining any correlations, we needed to clean our data, remove any potential outliers and filter datapoints to represent our specific selection criteria. Please refer to the “Data Cleaning” </w:t>
      </w:r>
      <w:r w:rsidR="000E4591" w:rsidRPr="00A4078C">
        <w:rPr>
          <w:rFonts w:ascii="Calibri" w:hAnsi="Calibri" w:cs="Calibri"/>
          <w:sz w:val="28"/>
          <w:szCs w:val="28"/>
        </w:rPr>
        <w:t>section above</w:t>
      </w:r>
      <w:r w:rsidRPr="00A4078C">
        <w:rPr>
          <w:rFonts w:ascii="Calibri" w:hAnsi="Calibri" w:cs="Calibri"/>
          <w:sz w:val="28"/>
          <w:szCs w:val="28"/>
        </w:rPr>
        <w:t xml:space="preserve"> for specific steps surrounding the cleansing process, outlier detection and elimination as well as clear definition of our selection criteria</w:t>
      </w:r>
    </w:p>
    <w:p w14:paraId="165C18C4" w14:textId="77777777" w:rsidR="005A32BB" w:rsidRPr="00A4078C" w:rsidRDefault="005A32BB" w:rsidP="00A4078C">
      <w:pPr>
        <w:jc w:val="both"/>
        <w:rPr>
          <w:rFonts w:ascii="Calibri" w:hAnsi="Calibri" w:cs="Calibri"/>
          <w:sz w:val="28"/>
          <w:szCs w:val="28"/>
        </w:rPr>
      </w:pPr>
    </w:p>
    <w:p w14:paraId="662EDC23" w14:textId="77777777" w:rsidR="005A32BB" w:rsidRPr="00A4078C" w:rsidRDefault="005A32BB" w:rsidP="00A4078C">
      <w:pPr>
        <w:jc w:val="both"/>
        <w:rPr>
          <w:rFonts w:ascii="Calibri" w:hAnsi="Calibri" w:cs="Calibri"/>
          <w:sz w:val="28"/>
          <w:szCs w:val="28"/>
        </w:rPr>
      </w:pPr>
    </w:p>
    <w:p w14:paraId="2EC008C0" w14:textId="77777777" w:rsidR="005A32BB" w:rsidRPr="00A4078C" w:rsidRDefault="005A32BB" w:rsidP="00A4078C">
      <w:pPr>
        <w:pStyle w:val="ListParagraph"/>
        <w:numPr>
          <w:ilvl w:val="0"/>
          <w:numId w:val="3"/>
        </w:numPr>
        <w:jc w:val="both"/>
        <w:rPr>
          <w:rFonts w:ascii="Calibri" w:hAnsi="Calibri" w:cs="Calibri"/>
          <w:sz w:val="28"/>
          <w:szCs w:val="28"/>
        </w:rPr>
      </w:pPr>
      <w:r w:rsidRPr="00A4078C">
        <w:rPr>
          <w:rFonts w:ascii="Calibri" w:hAnsi="Calibri" w:cs="Calibri"/>
          <w:sz w:val="28"/>
          <w:szCs w:val="28"/>
        </w:rPr>
        <w:t xml:space="preserve">Once our data was cleaned, filtered and ready for processing we first wanted to calculate and display the measures of central tendency as well as maximums and minimums for pricing for each individual state. As represented by the associated visualization, we can see that Washington displays significantly higher price metrics for mean, median, </w:t>
      </w:r>
      <w:proofErr w:type="gramStart"/>
      <w:r w:rsidRPr="00A4078C">
        <w:rPr>
          <w:rFonts w:ascii="Calibri" w:hAnsi="Calibri" w:cs="Calibri"/>
          <w:sz w:val="28"/>
          <w:szCs w:val="28"/>
        </w:rPr>
        <w:t>maximum</w:t>
      </w:r>
      <w:proofErr w:type="gramEnd"/>
      <w:r w:rsidRPr="00A4078C">
        <w:rPr>
          <w:rFonts w:ascii="Calibri" w:hAnsi="Calibri" w:cs="Calibri"/>
          <w:sz w:val="28"/>
          <w:szCs w:val="28"/>
        </w:rPr>
        <w:t xml:space="preserve"> and minimum.</w:t>
      </w:r>
    </w:p>
    <w:p w14:paraId="181C8605" w14:textId="77777777" w:rsidR="005A32BB" w:rsidRDefault="005A32BB" w:rsidP="00A4078C">
      <w:pPr>
        <w:jc w:val="both"/>
        <w:rPr>
          <w:rFonts w:ascii="Calibri" w:hAnsi="Calibri" w:cs="Calibri"/>
          <w:sz w:val="28"/>
          <w:szCs w:val="28"/>
        </w:rPr>
      </w:pPr>
    </w:p>
    <w:p w14:paraId="3FE55C39" w14:textId="77777777" w:rsidR="00A4078C" w:rsidRPr="00A4078C" w:rsidRDefault="00A4078C" w:rsidP="00A4078C">
      <w:pPr>
        <w:jc w:val="both"/>
        <w:rPr>
          <w:rFonts w:ascii="Calibri" w:hAnsi="Calibri" w:cs="Calibri"/>
          <w:sz w:val="28"/>
          <w:szCs w:val="28"/>
        </w:rPr>
      </w:pPr>
    </w:p>
    <w:p w14:paraId="194E203F" w14:textId="77777777" w:rsidR="005A32BB" w:rsidRPr="00A4078C" w:rsidRDefault="005A32BB" w:rsidP="00A4078C">
      <w:pPr>
        <w:ind w:left="720"/>
        <w:jc w:val="both"/>
        <w:rPr>
          <w:rFonts w:ascii="Calibri" w:hAnsi="Calibri" w:cs="Calibri"/>
          <w:sz w:val="28"/>
          <w:szCs w:val="28"/>
        </w:rPr>
      </w:pPr>
      <w:r w:rsidRPr="00A4078C">
        <w:rPr>
          <w:rFonts w:ascii="Calibri" w:hAnsi="Calibri" w:cs="Calibri"/>
          <w:b/>
          <w:bCs/>
          <w:sz w:val="28"/>
          <w:szCs w:val="28"/>
        </w:rPr>
        <w:lastRenderedPageBreak/>
        <w:t>Wisconsin:</w:t>
      </w:r>
      <w:r w:rsidRPr="00A4078C">
        <w:rPr>
          <w:rFonts w:ascii="Calibri" w:hAnsi="Calibri" w:cs="Calibri"/>
          <w:sz w:val="28"/>
          <w:szCs w:val="28"/>
        </w:rPr>
        <w:t xml:space="preserve"> Mean = $275,966.59, Median = $250,000, Mode = $149,900 (x215), Max = $694,900, Min = $9,900</w:t>
      </w:r>
    </w:p>
    <w:p w14:paraId="6537CDBA" w14:textId="77777777" w:rsidR="005A32BB" w:rsidRPr="00A4078C" w:rsidRDefault="005A32BB" w:rsidP="00A4078C">
      <w:pPr>
        <w:ind w:left="720"/>
        <w:jc w:val="both"/>
        <w:rPr>
          <w:rFonts w:ascii="Calibri" w:hAnsi="Calibri" w:cs="Calibri"/>
          <w:sz w:val="28"/>
          <w:szCs w:val="28"/>
        </w:rPr>
      </w:pPr>
    </w:p>
    <w:p w14:paraId="28DC454B" w14:textId="77777777" w:rsidR="005A32BB" w:rsidRPr="00A4078C" w:rsidRDefault="005A32BB" w:rsidP="00A4078C">
      <w:pPr>
        <w:ind w:left="720"/>
        <w:jc w:val="both"/>
        <w:rPr>
          <w:rFonts w:ascii="Calibri" w:hAnsi="Calibri" w:cs="Calibri"/>
          <w:sz w:val="28"/>
          <w:szCs w:val="28"/>
        </w:rPr>
      </w:pPr>
      <w:r w:rsidRPr="00A4078C">
        <w:rPr>
          <w:rFonts w:ascii="Calibri" w:hAnsi="Calibri" w:cs="Calibri"/>
          <w:b/>
          <w:bCs/>
          <w:sz w:val="28"/>
          <w:szCs w:val="28"/>
        </w:rPr>
        <w:t>Washington:</w:t>
      </w:r>
      <w:r w:rsidRPr="00A4078C">
        <w:rPr>
          <w:rFonts w:ascii="Calibri" w:hAnsi="Calibri" w:cs="Calibri"/>
          <w:sz w:val="28"/>
          <w:szCs w:val="28"/>
        </w:rPr>
        <w:t xml:space="preserve"> Mean = $631,944.84, Median = $</w:t>
      </w:r>
      <w:proofErr w:type="gramStart"/>
      <w:r w:rsidRPr="00A4078C">
        <w:rPr>
          <w:rFonts w:ascii="Calibri" w:hAnsi="Calibri" w:cs="Calibri"/>
          <w:sz w:val="28"/>
          <w:szCs w:val="28"/>
        </w:rPr>
        <w:t>559,000 ,</w:t>
      </w:r>
      <w:proofErr w:type="gramEnd"/>
      <w:r w:rsidRPr="00A4078C">
        <w:rPr>
          <w:rFonts w:ascii="Calibri" w:hAnsi="Calibri" w:cs="Calibri"/>
          <w:sz w:val="28"/>
          <w:szCs w:val="28"/>
        </w:rPr>
        <w:t xml:space="preserve"> Mode = $425,000 (x145), Max = $1,539,000 Min = $47,900</w:t>
      </w:r>
    </w:p>
    <w:p w14:paraId="255B173A" w14:textId="77777777" w:rsidR="005A32BB" w:rsidRPr="00A4078C" w:rsidRDefault="005A32BB" w:rsidP="00A4078C">
      <w:pPr>
        <w:ind w:left="720"/>
        <w:jc w:val="both"/>
        <w:rPr>
          <w:rFonts w:ascii="Calibri" w:hAnsi="Calibri" w:cs="Calibri"/>
          <w:sz w:val="28"/>
          <w:szCs w:val="28"/>
        </w:rPr>
      </w:pPr>
    </w:p>
    <w:p w14:paraId="3296E2C3" w14:textId="77777777" w:rsidR="005A32BB" w:rsidRPr="00A4078C" w:rsidRDefault="005A32BB" w:rsidP="00A4078C">
      <w:pPr>
        <w:ind w:left="720"/>
        <w:jc w:val="both"/>
        <w:rPr>
          <w:rFonts w:ascii="Calibri" w:hAnsi="Calibri" w:cs="Calibri"/>
          <w:sz w:val="28"/>
          <w:szCs w:val="28"/>
        </w:rPr>
      </w:pPr>
      <w:r w:rsidRPr="00A4078C">
        <w:rPr>
          <w:rFonts w:ascii="Calibri" w:hAnsi="Calibri" w:cs="Calibri"/>
          <w:b/>
          <w:bCs/>
          <w:sz w:val="28"/>
          <w:szCs w:val="28"/>
        </w:rPr>
        <w:t>Pennsylvania:</w:t>
      </w:r>
      <w:r w:rsidRPr="00A4078C">
        <w:rPr>
          <w:rFonts w:ascii="Calibri" w:hAnsi="Calibri" w:cs="Calibri"/>
          <w:sz w:val="28"/>
          <w:szCs w:val="28"/>
        </w:rPr>
        <w:t xml:space="preserve"> Mean = $272,983.45, Median = $249,000, Mode = $199,900 (x517), Max = $719,900, Min = $6,500</w:t>
      </w:r>
    </w:p>
    <w:p w14:paraId="618632BF" w14:textId="77777777" w:rsidR="005A32BB" w:rsidRPr="00A4078C" w:rsidRDefault="005A32BB" w:rsidP="00A4078C">
      <w:pPr>
        <w:ind w:left="720"/>
        <w:jc w:val="both"/>
        <w:rPr>
          <w:rFonts w:ascii="Calibri" w:hAnsi="Calibri" w:cs="Calibri"/>
          <w:sz w:val="28"/>
          <w:szCs w:val="28"/>
        </w:rPr>
      </w:pPr>
    </w:p>
    <w:p w14:paraId="7455B668" w14:textId="77777777" w:rsidR="005A32BB" w:rsidRPr="00A4078C" w:rsidRDefault="005A32BB" w:rsidP="00A4078C">
      <w:pPr>
        <w:ind w:left="720"/>
        <w:jc w:val="both"/>
        <w:rPr>
          <w:rFonts w:ascii="Calibri" w:hAnsi="Calibri" w:cs="Calibri"/>
          <w:sz w:val="28"/>
          <w:szCs w:val="28"/>
        </w:rPr>
      </w:pPr>
    </w:p>
    <w:p w14:paraId="174398A3" w14:textId="77777777" w:rsidR="005A32BB" w:rsidRPr="00A4078C" w:rsidRDefault="005A32BB" w:rsidP="00A4078C">
      <w:pPr>
        <w:pStyle w:val="ListParagraph"/>
        <w:numPr>
          <w:ilvl w:val="0"/>
          <w:numId w:val="3"/>
        </w:numPr>
        <w:jc w:val="both"/>
        <w:rPr>
          <w:rFonts w:ascii="Calibri" w:hAnsi="Calibri" w:cs="Calibri"/>
          <w:sz w:val="28"/>
          <w:szCs w:val="28"/>
        </w:rPr>
      </w:pPr>
      <w:r w:rsidRPr="00A4078C">
        <w:rPr>
          <w:rFonts w:ascii="Calibri" w:hAnsi="Calibri" w:cs="Calibri"/>
          <w:sz w:val="28"/>
          <w:szCs w:val="28"/>
        </w:rPr>
        <w:t xml:space="preserve">After establishing the initial measures above, we subsequently performed bivariate linear regressions for each state’s price outcome vs. the following input variables: Number of Bedrooms, Number of Bathrooms, Land Size (Acres), Living Space (Square Feet), City Population and City Maximum Temperature. Each city’s maximum temperature (as well as unique Latitude and Longitude) value metric was retrieved via the </w:t>
      </w:r>
      <w:proofErr w:type="spellStart"/>
      <w:r w:rsidRPr="00A4078C">
        <w:rPr>
          <w:rFonts w:ascii="Calibri" w:hAnsi="Calibri" w:cs="Calibri"/>
          <w:sz w:val="28"/>
          <w:szCs w:val="28"/>
        </w:rPr>
        <w:t>OpenWeather</w:t>
      </w:r>
      <w:proofErr w:type="spellEnd"/>
      <w:r w:rsidRPr="00A4078C">
        <w:rPr>
          <w:rFonts w:ascii="Calibri" w:hAnsi="Calibri" w:cs="Calibri"/>
          <w:sz w:val="28"/>
          <w:szCs w:val="28"/>
        </w:rPr>
        <w:t xml:space="preserve"> API. We established a unique list of city names for each state and ran a get request for each city and parsed the JSON response to return unique latitude, </w:t>
      </w:r>
      <w:proofErr w:type="gramStart"/>
      <w:r w:rsidRPr="00A4078C">
        <w:rPr>
          <w:rFonts w:ascii="Calibri" w:hAnsi="Calibri" w:cs="Calibri"/>
          <w:sz w:val="28"/>
          <w:szCs w:val="28"/>
        </w:rPr>
        <w:t>longitude</w:t>
      </w:r>
      <w:proofErr w:type="gramEnd"/>
      <w:r w:rsidRPr="00A4078C">
        <w:rPr>
          <w:rFonts w:ascii="Calibri" w:hAnsi="Calibri" w:cs="Calibri"/>
          <w:sz w:val="28"/>
          <w:szCs w:val="28"/>
        </w:rPr>
        <w:t xml:space="preserve"> and maximum temperature. During this request we included a progress indicator and try/except code language which returned a message detailing all cities that were unable to be processed by the API. Once obtained, the data was processed into a </w:t>
      </w:r>
      <w:proofErr w:type="spellStart"/>
      <w:r w:rsidRPr="00A4078C">
        <w:rPr>
          <w:rFonts w:ascii="Calibri" w:hAnsi="Calibri" w:cs="Calibri"/>
          <w:sz w:val="28"/>
          <w:szCs w:val="28"/>
        </w:rPr>
        <w:t>dataframe</w:t>
      </w:r>
      <w:proofErr w:type="spellEnd"/>
      <w:r w:rsidRPr="00A4078C">
        <w:rPr>
          <w:rFonts w:ascii="Calibri" w:hAnsi="Calibri" w:cs="Calibri"/>
          <w:sz w:val="28"/>
          <w:szCs w:val="28"/>
        </w:rPr>
        <w:t xml:space="preserve"> ahead of the second API request.</w:t>
      </w:r>
    </w:p>
    <w:p w14:paraId="17436B6D"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rPr>
        <w:t xml:space="preserve">The second API request was facilitated via the </w:t>
      </w:r>
      <w:proofErr w:type="spellStart"/>
      <w:r w:rsidRPr="00A4078C">
        <w:rPr>
          <w:rFonts w:ascii="Calibri" w:hAnsi="Calibri" w:cs="Calibri"/>
          <w:sz w:val="28"/>
          <w:szCs w:val="28"/>
        </w:rPr>
        <w:t>Geoapify</w:t>
      </w:r>
      <w:proofErr w:type="spellEnd"/>
      <w:r w:rsidRPr="00A4078C">
        <w:rPr>
          <w:rFonts w:ascii="Calibri" w:hAnsi="Calibri" w:cs="Calibri"/>
          <w:sz w:val="28"/>
          <w:szCs w:val="28"/>
        </w:rPr>
        <w:t xml:space="preserve"> API </w:t>
      </w:r>
      <w:proofErr w:type="gramStart"/>
      <w:r w:rsidRPr="00A4078C">
        <w:rPr>
          <w:rFonts w:ascii="Calibri" w:hAnsi="Calibri" w:cs="Calibri"/>
          <w:sz w:val="28"/>
          <w:szCs w:val="28"/>
        </w:rPr>
        <w:t>in order to</w:t>
      </w:r>
      <w:proofErr w:type="gramEnd"/>
      <w:r w:rsidRPr="00A4078C">
        <w:rPr>
          <w:rFonts w:ascii="Calibri" w:hAnsi="Calibri" w:cs="Calibri"/>
          <w:sz w:val="28"/>
          <w:szCs w:val="28"/>
        </w:rPr>
        <w:t xml:space="preserve"> retrieve a population number for each unique city. Again, within this call loop we included try/except coding language as well as a progress indicator that listed </w:t>
      </w:r>
      <w:proofErr w:type="gramStart"/>
      <w:r w:rsidRPr="00A4078C">
        <w:rPr>
          <w:rFonts w:ascii="Calibri" w:hAnsi="Calibri" w:cs="Calibri"/>
          <w:sz w:val="28"/>
          <w:szCs w:val="28"/>
        </w:rPr>
        <w:t>whether or not</w:t>
      </w:r>
      <w:proofErr w:type="gramEnd"/>
      <w:r w:rsidRPr="00A4078C">
        <w:rPr>
          <w:rFonts w:ascii="Calibri" w:hAnsi="Calibri" w:cs="Calibri"/>
          <w:sz w:val="28"/>
          <w:szCs w:val="28"/>
        </w:rPr>
        <w:t xml:space="preserve"> each city had success within the </w:t>
      </w:r>
      <w:proofErr w:type="spellStart"/>
      <w:r w:rsidRPr="00A4078C">
        <w:rPr>
          <w:rFonts w:ascii="Calibri" w:hAnsi="Calibri" w:cs="Calibri"/>
          <w:sz w:val="28"/>
          <w:szCs w:val="28"/>
        </w:rPr>
        <w:t>Geoapify</w:t>
      </w:r>
      <w:proofErr w:type="spellEnd"/>
      <w:r w:rsidRPr="00A4078C">
        <w:rPr>
          <w:rFonts w:ascii="Calibri" w:hAnsi="Calibri" w:cs="Calibri"/>
          <w:sz w:val="28"/>
          <w:szCs w:val="28"/>
        </w:rPr>
        <w:t xml:space="preserve"> database to return the JSON parsed value. These population values were added to our previously established city </w:t>
      </w:r>
      <w:proofErr w:type="spellStart"/>
      <w:r w:rsidRPr="00A4078C">
        <w:rPr>
          <w:rFonts w:ascii="Calibri" w:hAnsi="Calibri" w:cs="Calibri"/>
          <w:sz w:val="28"/>
          <w:szCs w:val="28"/>
        </w:rPr>
        <w:t>dataframe</w:t>
      </w:r>
      <w:proofErr w:type="spellEnd"/>
      <w:r w:rsidRPr="00A4078C">
        <w:rPr>
          <w:rFonts w:ascii="Calibri" w:hAnsi="Calibri" w:cs="Calibri"/>
          <w:sz w:val="28"/>
          <w:szCs w:val="28"/>
        </w:rPr>
        <w:t xml:space="preserve"> within the introduced “Population” column.</w:t>
      </w:r>
    </w:p>
    <w:p w14:paraId="107CEFA5" w14:textId="77777777" w:rsidR="005A32BB" w:rsidRDefault="005A32BB" w:rsidP="00A4078C">
      <w:pPr>
        <w:ind w:left="720"/>
        <w:jc w:val="both"/>
        <w:rPr>
          <w:rFonts w:ascii="Calibri" w:hAnsi="Calibri" w:cs="Calibri"/>
          <w:sz w:val="28"/>
          <w:szCs w:val="28"/>
        </w:rPr>
      </w:pPr>
    </w:p>
    <w:p w14:paraId="41DA66E1" w14:textId="77777777" w:rsidR="00A4078C" w:rsidRDefault="00A4078C" w:rsidP="00A4078C">
      <w:pPr>
        <w:ind w:left="720"/>
        <w:jc w:val="both"/>
        <w:rPr>
          <w:rFonts w:ascii="Calibri" w:hAnsi="Calibri" w:cs="Calibri"/>
          <w:sz w:val="28"/>
          <w:szCs w:val="28"/>
        </w:rPr>
      </w:pPr>
    </w:p>
    <w:p w14:paraId="6DF49E1C" w14:textId="77777777" w:rsidR="00A4078C" w:rsidRPr="00A4078C" w:rsidRDefault="00A4078C" w:rsidP="00A4078C">
      <w:pPr>
        <w:ind w:left="720"/>
        <w:jc w:val="both"/>
        <w:rPr>
          <w:rFonts w:ascii="Calibri" w:hAnsi="Calibri" w:cs="Calibri"/>
          <w:sz w:val="28"/>
          <w:szCs w:val="28"/>
        </w:rPr>
      </w:pPr>
    </w:p>
    <w:p w14:paraId="24024584"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rPr>
        <w:lastRenderedPageBreak/>
        <w:t>Once the API requests were completed, we merged our retrieved city data with our master cleaned datasets for each state, dropped any datapoints where we were unable to populate the max temperature/population values so we could run subsequent regression analysis on these new variables. The results for each state’s regressions on price are listed below inclusive of the linear equation for predictive analysis:</w:t>
      </w:r>
    </w:p>
    <w:p w14:paraId="063191C1" w14:textId="77777777" w:rsidR="005A32BB" w:rsidRPr="00A4078C" w:rsidRDefault="005A32BB" w:rsidP="00A4078C">
      <w:pPr>
        <w:ind w:left="720"/>
        <w:jc w:val="both"/>
        <w:rPr>
          <w:rFonts w:ascii="Calibri" w:hAnsi="Calibri" w:cs="Calibri"/>
          <w:sz w:val="28"/>
          <w:szCs w:val="28"/>
        </w:rPr>
      </w:pPr>
    </w:p>
    <w:p w14:paraId="36B14074" w14:textId="77777777" w:rsidR="005A32BB" w:rsidRPr="00A4078C" w:rsidRDefault="005A32BB" w:rsidP="00A4078C">
      <w:pPr>
        <w:ind w:left="720"/>
        <w:jc w:val="both"/>
        <w:rPr>
          <w:rFonts w:ascii="Calibri" w:hAnsi="Calibri" w:cs="Calibri"/>
          <w:b/>
          <w:bCs/>
          <w:sz w:val="28"/>
          <w:szCs w:val="28"/>
        </w:rPr>
      </w:pPr>
      <w:r w:rsidRPr="00A4078C">
        <w:rPr>
          <w:rFonts w:ascii="Calibri" w:hAnsi="Calibri" w:cs="Calibri"/>
          <w:b/>
          <w:bCs/>
          <w:sz w:val="28"/>
          <w:szCs w:val="28"/>
        </w:rPr>
        <w:t>Wisconsin:</w:t>
      </w:r>
    </w:p>
    <w:p w14:paraId="4902637A" w14:textId="77777777" w:rsidR="005A32BB" w:rsidRPr="00A4078C" w:rsidRDefault="005A32BB" w:rsidP="00A4078C">
      <w:pPr>
        <w:ind w:left="720"/>
        <w:jc w:val="both"/>
        <w:rPr>
          <w:rFonts w:ascii="Calibri" w:hAnsi="Calibri" w:cs="Calibri"/>
          <w:b/>
          <w:bCs/>
          <w:sz w:val="28"/>
          <w:szCs w:val="28"/>
        </w:rPr>
      </w:pPr>
    </w:p>
    <w:p w14:paraId="7BAF2824" w14:textId="01B0C33C"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Bedrooms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0.33, r-squared value = 0.11, linear equation = (y = 49046.24x + 116860.16)</w:t>
      </w:r>
    </w:p>
    <w:p w14:paraId="09A3F1B4" w14:textId="77777777" w:rsidR="005A32BB" w:rsidRPr="00A4078C" w:rsidRDefault="005A32BB" w:rsidP="00A4078C">
      <w:pPr>
        <w:ind w:left="720"/>
        <w:jc w:val="both"/>
        <w:rPr>
          <w:rFonts w:ascii="Calibri" w:hAnsi="Calibri" w:cs="Calibri"/>
          <w:sz w:val="28"/>
          <w:szCs w:val="28"/>
        </w:rPr>
      </w:pPr>
    </w:p>
    <w:p w14:paraId="717C4D32"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Bathrooms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0.63, r-squared value = 0.39, linear equation = (y = 94486.79x + 72091.75)</w:t>
      </w:r>
    </w:p>
    <w:p w14:paraId="48AA69F4" w14:textId="77777777" w:rsidR="005A32BB" w:rsidRPr="00A4078C" w:rsidRDefault="005A32BB" w:rsidP="00A4078C">
      <w:pPr>
        <w:ind w:left="720"/>
        <w:jc w:val="both"/>
        <w:rPr>
          <w:rFonts w:ascii="Calibri" w:hAnsi="Calibri" w:cs="Calibri"/>
          <w:sz w:val="28"/>
          <w:szCs w:val="28"/>
        </w:rPr>
      </w:pPr>
    </w:p>
    <w:p w14:paraId="4CAF99F8" w14:textId="753E8C04"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Land Size (Acres)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0.11, r-squared value = 0.01, linear equation = (y = 1492.26x + 273696.30)</w:t>
      </w:r>
    </w:p>
    <w:p w14:paraId="07B2A141" w14:textId="77777777" w:rsidR="005A32BB" w:rsidRPr="00A4078C" w:rsidRDefault="005A32BB" w:rsidP="00A4078C">
      <w:pPr>
        <w:ind w:left="720"/>
        <w:jc w:val="both"/>
        <w:rPr>
          <w:rFonts w:ascii="Calibri" w:hAnsi="Calibri" w:cs="Calibri"/>
          <w:sz w:val="28"/>
          <w:szCs w:val="28"/>
        </w:rPr>
      </w:pPr>
    </w:p>
    <w:p w14:paraId="6AE0EC23"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Living Space (Sq. Ft.)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0.64, r-squared value = 0.41, linear equation = (y = 110.12x + 66893.54)</w:t>
      </w:r>
    </w:p>
    <w:p w14:paraId="51CFFD64" w14:textId="77777777" w:rsidR="005A32BB" w:rsidRPr="00A4078C" w:rsidRDefault="005A32BB" w:rsidP="00A4078C">
      <w:pPr>
        <w:ind w:left="720"/>
        <w:jc w:val="both"/>
        <w:rPr>
          <w:rFonts w:ascii="Calibri" w:hAnsi="Calibri" w:cs="Calibri"/>
          <w:sz w:val="28"/>
          <w:szCs w:val="28"/>
        </w:rPr>
      </w:pPr>
    </w:p>
    <w:p w14:paraId="3338B6C7" w14:textId="5118E32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Max Temperature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w:t>
      </w:r>
      <w:r w:rsidR="00C65EEE" w:rsidRPr="00A4078C">
        <w:rPr>
          <w:rFonts w:ascii="Calibri" w:hAnsi="Calibri" w:cs="Calibri"/>
          <w:sz w:val="28"/>
          <w:szCs w:val="28"/>
        </w:rPr>
        <w:t>0.25</w:t>
      </w:r>
      <w:r w:rsidRPr="00A4078C">
        <w:rPr>
          <w:rFonts w:ascii="Calibri" w:hAnsi="Calibri" w:cs="Calibri"/>
          <w:sz w:val="28"/>
          <w:szCs w:val="28"/>
        </w:rPr>
        <w:t>, r-squared value = 0.</w:t>
      </w:r>
      <w:r w:rsidR="00C65EEE" w:rsidRPr="00A4078C">
        <w:rPr>
          <w:rFonts w:ascii="Calibri" w:hAnsi="Calibri" w:cs="Calibri"/>
          <w:sz w:val="28"/>
          <w:szCs w:val="28"/>
        </w:rPr>
        <w:t>06</w:t>
      </w:r>
      <w:r w:rsidRPr="00A4078C">
        <w:rPr>
          <w:rFonts w:ascii="Calibri" w:hAnsi="Calibri" w:cs="Calibri"/>
          <w:sz w:val="28"/>
          <w:szCs w:val="28"/>
        </w:rPr>
        <w:t xml:space="preserve">, linear equation = (y = </w:t>
      </w:r>
      <w:r w:rsidR="00C65EEE" w:rsidRPr="00A4078C">
        <w:rPr>
          <w:rFonts w:ascii="Calibri" w:hAnsi="Calibri" w:cs="Calibri"/>
          <w:sz w:val="28"/>
          <w:szCs w:val="28"/>
        </w:rPr>
        <w:t>5005.14</w:t>
      </w:r>
      <w:r w:rsidRPr="00A4078C">
        <w:rPr>
          <w:rFonts w:ascii="Calibri" w:hAnsi="Calibri" w:cs="Calibri"/>
          <w:sz w:val="28"/>
          <w:szCs w:val="28"/>
        </w:rPr>
        <w:t xml:space="preserve">x + </w:t>
      </w:r>
      <w:r w:rsidR="00C65EEE" w:rsidRPr="00A4078C">
        <w:rPr>
          <w:rFonts w:ascii="Calibri" w:hAnsi="Calibri" w:cs="Calibri"/>
          <w:sz w:val="28"/>
          <w:szCs w:val="28"/>
        </w:rPr>
        <w:t>-48860.74</w:t>
      </w:r>
      <w:r w:rsidRPr="00A4078C">
        <w:rPr>
          <w:rFonts w:ascii="Calibri" w:hAnsi="Calibri" w:cs="Calibri"/>
          <w:sz w:val="28"/>
          <w:szCs w:val="28"/>
        </w:rPr>
        <w:t>)</w:t>
      </w:r>
    </w:p>
    <w:p w14:paraId="21C8B4C8" w14:textId="77777777" w:rsidR="005A32BB" w:rsidRPr="00A4078C" w:rsidRDefault="005A32BB" w:rsidP="00A4078C">
      <w:pPr>
        <w:ind w:left="720"/>
        <w:jc w:val="both"/>
        <w:rPr>
          <w:rFonts w:ascii="Calibri" w:hAnsi="Calibri" w:cs="Calibri"/>
          <w:sz w:val="28"/>
          <w:szCs w:val="28"/>
        </w:rPr>
      </w:pPr>
    </w:p>
    <w:p w14:paraId="2BCC10E2"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City Population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-0.01, r-squared value = 0.00003, linear equation = (y = -0.02x + 263382.80)</w:t>
      </w:r>
    </w:p>
    <w:p w14:paraId="4EB078BB" w14:textId="77777777" w:rsidR="005A32BB" w:rsidRPr="00A4078C" w:rsidRDefault="005A32BB" w:rsidP="00A4078C">
      <w:pPr>
        <w:ind w:left="720"/>
        <w:jc w:val="both"/>
        <w:rPr>
          <w:rFonts w:ascii="Calibri" w:hAnsi="Calibri" w:cs="Calibri"/>
          <w:sz w:val="28"/>
          <w:szCs w:val="28"/>
        </w:rPr>
      </w:pPr>
    </w:p>
    <w:p w14:paraId="20D7FE3A" w14:textId="77777777" w:rsidR="00C65EEE" w:rsidRPr="00A4078C" w:rsidRDefault="00C65EEE" w:rsidP="00A4078C">
      <w:pPr>
        <w:ind w:left="720"/>
        <w:jc w:val="both"/>
        <w:rPr>
          <w:rFonts w:ascii="Calibri" w:hAnsi="Calibri" w:cs="Calibri"/>
          <w:sz w:val="28"/>
          <w:szCs w:val="28"/>
        </w:rPr>
      </w:pPr>
    </w:p>
    <w:p w14:paraId="64D520BF" w14:textId="77777777" w:rsidR="00C65EEE" w:rsidRPr="00A4078C" w:rsidRDefault="00C65EEE" w:rsidP="00A4078C">
      <w:pPr>
        <w:ind w:left="720"/>
        <w:jc w:val="both"/>
        <w:rPr>
          <w:rFonts w:ascii="Calibri" w:hAnsi="Calibri" w:cs="Calibri"/>
          <w:sz w:val="28"/>
          <w:szCs w:val="28"/>
        </w:rPr>
      </w:pPr>
    </w:p>
    <w:p w14:paraId="0A98D81E" w14:textId="77777777" w:rsidR="00C65EEE" w:rsidRDefault="00C65EEE" w:rsidP="00A4078C">
      <w:pPr>
        <w:ind w:left="720"/>
        <w:jc w:val="both"/>
        <w:rPr>
          <w:rFonts w:ascii="Calibri" w:hAnsi="Calibri" w:cs="Calibri"/>
          <w:sz w:val="28"/>
          <w:szCs w:val="28"/>
        </w:rPr>
      </w:pPr>
    </w:p>
    <w:p w14:paraId="4D59EE2C" w14:textId="77777777" w:rsidR="00A4078C" w:rsidRDefault="00A4078C" w:rsidP="00A4078C">
      <w:pPr>
        <w:ind w:left="720"/>
        <w:jc w:val="both"/>
        <w:rPr>
          <w:rFonts w:ascii="Calibri" w:hAnsi="Calibri" w:cs="Calibri"/>
          <w:sz w:val="28"/>
          <w:szCs w:val="28"/>
        </w:rPr>
      </w:pPr>
    </w:p>
    <w:p w14:paraId="08F7DCF0" w14:textId="77777777" w:rsidR="00A4078C" w:rsidRDefault="00A4078C" w:rsidP="00A4078C">
      <w:pPr>
        <w:ind w:left="720"/>
        <w:jc w:val="both"/>
        <w:rPr>
          <w:rFonts w:ascii="Calibri" w:hAnsi="Calibri" w:cs="Calibri"/>
          <w:sz w:val="28"/>
          <w:szCs w:val="28"/>
        </w:rPr>
      </w:pPr>
    </w:p>
    <w:p w14:paraId="5F9F3A5F" w14:textId="77777777" w:rsidR="00A4078C" w:rsidRDefault="00A4078C" w:rsidP="00A4078C">
      <w:pPr>
        <w:ind w:left="720"/>
        <w:jc w:val="both"/>
        <w:rPr>
          <w:rFonts w:ascii="Calibri" w:hAnsi="Calibri" w:cs="Calibri"/>
          <w:sz w:val="28"/>
          <w:szCs w:val="28"/>
        </w:rPr>
      </w:pPr>
    </w:p>
    <w:p w14:paraId="6164F25B" w14:textId="77777777" w:rsidR="00A4078C" w:rsidRPr="00A4078C" w:rsidRDefault="00A4078C" w:rsidP="00A4078C">
      <w:pPr>
        <w:ind w:left="720"/>
        <w:jc w:val="both"/>
        <w:rPr>
          <w:rFonts w:ascii="Calibri" w:hAnsi="Calibri" w:cs="Calibri"/>
          <w:sz w:val="28"/>
          <w:szCs w:val="28"/>
        </w:rPr>
      </w:pPr>
    </w:p>
    <w:p w14:paraId="63147479" w14:textId="77777777" w:rsidR="005A32BB" w:rsidRPr="00A4078C" w:rsidRDefault="005A32BB" w:rsidP="00A4078C">
      <w:pPr>
        <w:ind w:left="720"/>
        <w:jc w:val="both"/>
        <w:rPr>
          <w:rFonts w:ascii="Calibri" w:hAnsi="Calibri" w:cs="Calibri"/>
          <w:b/>
          <w:bCs/>
          <w:sz w:val="28"/>
          <w:szCs w:val="28"/>
        </w:rPr>
      </w:pPr>
      <w:r w:rsidRPr="00A4078C">
        <w:rPr>
          <w:rFonts w:ascii="Calibri" w:hAnsi="Calibri" w:cs="Calibri"/>
          <w:b/>
          <w:bCs/>
          <w:sz w:val="28"/>
          <w:szCs w:val="28"/>
        </w:rPr>
        <w:lastRenderedPageBreak/>
        <w:t>Washington:</w:t>
      </w:r>
    </w:p>
    <w:p w14:paraId="22C53E4B" w14:textId="77777777" w:rsidR="005A32BB" w:rsidRPr="00A4078C" w:rsidRDefault="005A32BB" w:rsidP="00A4078C">
      <w:pPr>
        <w:ind w:left="720"/>
        <w:jc w:val="both"/>
        <w:rPr>
          <w:rFonts w:ascii="Calibri" w:hAnsi="Calibri" w:cs="Calibri"/>
          <w:b/>
          <w:bCs/>
          <w:sz w:val="28"/>
          <w:szCs w:val="28"/>
        </w:rPr>
      </w:pPr>
    </w:p>
    <w:p w14:paraId="03F39226"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Bedrooms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0.35, r-squared value = </w:t>
      </w:r>
      <w:proofErr w:type="gramStart"/>
      <w:r w:rsidRPr="00A4078C">
        <w:rPr>
          <w:rFonts w:ascii="Calibri" w:hAnsi="Calibri" w:cs="Calibri"/>
          <w:sz w:val="28"/>
          <w:szCs w:val="28"/>
        </w:rPr>
        <w:t>0.12 ,</w:t>
      </w:r>
      <w:proofErr w:type="gramEnd"/>
      <w:r w:rsidRPr="00A4078C">
        <w:rPr>
          <w:rFonts w:ascii="Calibri" w:hAnsi="Calibri" w:cs="Calibri"/>
          <w:sz w:val="28"/>
          <w:szCs w:val="28"/>
        </w:rPr>
        <w:t xml:space="preserve"> linear equation = (y = 103465x + 288313.26)</w:t>
      </w:r>
    </w:p>
    <w:p w14:paraId="323A798C" w14:textId="77777777" w:rsidR="005A32BB" w:rsidRPr="00A4078C" w:rsidRDefault="005A32BB" w:rsidP="00A4078C">
      <w:pPr>
        <w:ind w:left="720"/>
        <w:jc w:val="both"/>
        <w:rPr>
          <w:rFonts w:ascii="Calibri" w:hAnsi="Calibri" w:cs="Calibri"/>
          <w:sz w:val="28"/>
          <w:szCs w:val="28"/>
        </w:rPr>
      </w:pPr>
    </w:p>
    <w:p w14:paraId="0855BD1D"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Bathrooms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0.49, r-squared value = 0.24, linear equation = (y = 171718.28x + 228060.54)</w:t>
      </w:r>
    </w:p>
    <w:p w14:paraId="5C44BF6D" w14:textId="77777777" w:rsidR="005A32BB" w:rsidRPr="00A4078C" w:rsidRDefault="005A32BB" w:rsidP="00A4078C">
      <w:pPr>
        <w:ind w:left="720"/>
        <w:jc w:val="both"/>
        <w:rPr>
          <w:rFonts w:ascii="Calibri" w:hAnsi="Calibri" w:cs="Calibri"/>
          <w:sz w:val="28"/>
          <w:szCs w:val="28"/>
        </w:rPr>
      </w:pPr>
    </w:p>
    <w:p w14:paraId="547093C9"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Land Size (Acres)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0.11, r-squared value = </w:t>
      </w:r>
      <w:proofErr w:type="gramStart"/>
      <w:r w:rsidRPr="00A4078C">
        <w:rPr>
          <w:rFonts w:ascii="Calibri" w:hAnsi="Calibri" w:cs="Calibri"/>
          <w:sz w:val="28"/>
          <w:szCs w:val="28"/>
        </w:rPr>
        <w:t>0.01 ,</w:t>
      </w:r>
      <w:proofErr w:type="gramEnd"/>
      <w:r w:rsidRPr="00A4078C">
        <w:rPr>
          <w:rFonts w:ascii="Calibri" w:hAnsi="Calibri" w:cs="Calibri"/>
          <w:sz w:val="28"/>
          <w:szCs w:val="28"/>
        </w:rPr>
        <w:t xml:space="preserve"> linear equation = (y = 8263.84x + 623692.41)</w:t>
      </w:r>
    </w:p>
    <w:p w14:paraId="7DE26207" w14:textId="77777777" w:rsidR="005A32BB" w:rsidRPr="00A4078C" w:rsidRDefault="005A32BB" w:rsidP="00A4078C">
      <w:pPr>
        <w:ind w:left="720"/>
        <w:jc w:val="both"/>
        <w:rPr>
          <w:rFonts w:ascii="Calibri" w:hAnsi="Calibri" w:cs="Calibri"/>
          <w:sz w:val="28"/>
          <w:szCs w:val="28"/>
        </w:rPr>
      </w:pPr>
    </w:p>
    <w:p w14:paraId="70D7A8D7"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Living Space (Sq. Ft.)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0.57, r-squared value = 0.33, linear equation = (y = 194.78x + 238336.04)</w:t>
      </w:r>
    </w:p>
    <w:p w14:paraId="1C753B84" w14:textId="77777777" w:rsidR="005A32BB" w:rsidRPr="00A4078C" w:rsidRDefault="005A32BB" w:rsidP="00A4078C">
      <w:pPr>
        <w:ind w:left="720"/>
        <w:jc w:val="both"/>
        <w:rPr>
          <w:rFonts w:ascii="Calibri" w:hAnsi="Calibri" w:cs="Calibri"/>
          <w:sz w:val="28"/>
          <w:szCs w:val="28"/>
        </w:rPr>
      </w:pPr>
    </w:p>
    <w:p w14:paraId="5878F0B9" w14:textId="1BE6E8DB"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Max Temperature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w:t>
      </w:r>
      <w:r w:rsidR="00256620" w:rsidRPr="00A4078C">
        <w:rPr>
          <w:rFonts w:ascii="Calibri" w:hAnsi="Calibri" w:cs="Calibri"/>
          <w:sz w:val="28"/>
          <w:szCs w:val="28"/>
        </w:rPr>
        <w:t>0.20</w:t>
      </w:r>
      <w:r w:rsidRPr="00A4078C">
        <w:rPr>
          <w:rFonts w:ascii="Calibri" w:hAnsi="Calibri" w:cs="Calibri"/>
          <w:sz w:val="28"/>
          <w:szCs w:val="28"/>
        </w:rPr>
        <w:t>, r-squared value = 0.0</w:t>
      </w:r>
      <w:r w:rsidR="00256620" w:rsidRPr="00A4078C">
        <w:rPr>
          <w:rFonts w:ascii="Calibri" w:hAnsi="Calibri" w:cs="Calibri"/>
          <w:sz w:val="28"/>
          <w:szCs w:val="28"/>
        </w:rPr>
        <w:t>4</w:t>
      </w:r>
      <w:r w:rsidRPr="00A4078C">
        <w:rPr>
          <w:rFonts w:ascii="Calibri" w:hAnsi="Calibri" w:cs="Calibri"/>
          <w:sz w:val="28"/>
          <w:szCs w:val="28"/>
        </w:rPr>
        <w:t xml:space="preserve">, linear equation = (y = </w:t>
      </w:r>
      <w:r w:rsidR="00256620" w:rsidRPr="00A4078C">
        <w:rPr>
          <w:rFonts w:ascii="Calibri" w:hAnsi="Calibri" w:cs="Calibri"/>
          <w:sz w:val="28"/>
          <w:szCs w:val="28"/>
        </w:rPr>
        <w:t>-7136.01</w:t>
      </w:r>
      <w:r w:rsidRPr="00A4078C">
        <w:rPr>
          <w:rFonts w:ascii="Calibri" w:hAnsi="Calibri" w:cs="Calibri"/>
          <w:sz w:val="28"/>
          <w:szCs w:val="28"/>
        </w:rPr>
        <w:t xml:space="preserve">x + </w:t>
      </w:r>
      <w:r w:rsidR="00256620" w:rsidRPr="00A4078C">
        <w:rPr>
          <w:rFonts w:ascii="Calibri" w:hAnsi="Calibri" w:cs="Calibri"/>
          <w:sz w:val="28"/>
          <w:szCs w:val="28"/>
        </w:rPr>
        <w:t>971264.07</w:t>
      </w:r>
      <w:r w:rsidRPr="00A4078C">
        <w:rPr>
          <w:rFonts w:ascii="Calibri" w:hAnsi="Calibri" w:cs="Calibri"/>
          <w:sz w:val="28"/>
          <w:szCs w:val="28"/>
        </w:rPr>
        <w:t>)</w:t>
      </w:r>
    </w:p>
    <w:p w14:paraId="32B7C4C5" w14:textId="77777777" w:rsidR="005A32BB" w:rsidRPr="00A4078C" w:rsidRDefault="005A32BB" w:rsidP="00A4078C">
      <w:pPr>
        <w:ind w:left="720"/>
        <w:jc w:val="both"/>
        <w:rPr>
          <w:rFonts w:ascii="Calibri" w:hAnsi="Calibri" w:cs="Calibri"/>
          <w:sz w:val="28"/>
          <w:szCs w:val="28"/>
        </w:rPr>
      </w:pPr>
    </w:p>
    <w:p w14:paraId="4F04920E"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City Population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0.03, r-squared value = 0.001, linear equation = (y = 0.55x + 512287.92)</w:t>
      </w:r>
    </w:p>
    <w:p w14:paraId="7D6410C7" w14:textId="77777777" w:rsidR="005A32BB" w:rsidRPr="00A4078C" w:rsidRDefault="005A32BB" w:rsidP="00A4078C">
      <w:pPr>
        <w:ind w:left="720"/>
        <w:jc w:val="both"/>
        <w:rPr>
          <w:rFonts w:ascii="Calibri" w:hAnsi="Calibri" w:cs="Calibri"/>
          <w:sz w:val="28"/>
          <w:szCs w:val="28"/>
        </w:rPr>
      </w:pPr>
    </w:p>
    <w:p w14:paraId="02E49F81" w14:textId="77777777" w:rsidR="005A32BB" w:rsidRPr="00A4078C" w:rsidRDefault="005A32BB" w:rsidP="00A4078C">
      <w:pPr>
        <w:ind w:left="720"/>
        <w:jc w:val="both"/>
        <w:rPr>
          <w:rFonts w:ascii="Calibri" w:hAnsi="Calibri" w:cs="Calibri"/>
          <w:sz w:val="28"/>
          <w:szCs w:val="28"/>
        </w:rPr>
      </w:pPr>
    </w:p>
    <w:p w14:paraId="17C7B90F" w14:textId="77777777" w:rsidR="005A32BB" w:rsidRPr="00A4078C" w:rsidRDefault="005A32BB" w:rsidP="00A4078C">
      <w:pPr>
        <w:ind w:left="720"/>
        <w:jc w:val="both"/>
        <w:rPr>
          <w:rFonts w:ascii="Calibri" w:hAnsi="Calibri" w:cs="Calibri"/>
          <w:b/>
          <w:bCs/>
          <w:sz w:val="28"/>
          <w:szCs w:val="28"/>
        </w:rPr>
      </w:pPr>
      <w:r w:rsidRPr="00A4078C">
        <w:rPr>
          <w:rFonts w:ascii="Calibri" w:hAnsi="Calibri" w:cs="Calibri"/>
          <w:b/>
          <w:bCs/>
          <w:sz w:val="28"/>
          <w:szCs w:val="28"/>
        </w:rPr>
        <w:t>Pennsylvania:</w:t>
      </w:r>
    </w:p>
    <w:p w14:paraId="641339D5" w14:textId="77777777" w:rsidR="005A32BB" w:rsidRPr="00A4078C" w:rsidRDefault="005A32BB" w:rsidP="00A4078C">
      <w:pPr>
        <w:ind w:left="720"/>
        <w:jc w:val="both"/>
        <w:rPr>
          <w:rFonts w:ascii="Calibri" w:hAnsi="Calibri" w:cs="Calibri"/>
          <w:b/>
          <w:bCs/>
          <w:sz w:val="28"/>
          <w:szCs w:val="28"/>
        </w:rPr>
      </w:pPr>
    </w:p>
    <w:p w14:paraId="509E98DD"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Bedrooms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0.29, r-squared value = </w:t>
      </w:r>
      <w:proofErr w:type="gramStart"/>
      <w:r w:rsidRPr="00A4078C">
        <w:rPr>
          <w:rFonts w:ascii="Calibri" w:hAnsi="Calibri" w:cs="Calibri"/>
          <w:sz w:val="28"/>
          <w:szCs w:val="28"/>
        </w:rPr>
        <w:t>0.09 ,</w:t>
      </w:r>
      <w:proofErr w:type="gramEnd"/>
      <w:r w:rsidRPr="00A4078C">
        <w:rPr>
          <w:rFonts w:ascii="Calibri" w:hAnsi="Calibri" w:cs="Calibri"/>
          <w:sz w:val="28"/>
          <w:szCs w:val="28"/>
        </w:rPr>
        <w:t xml:space="preserve"> linear equation = (y = 45466.12x + 123088.37)</w:t>
      </w:r>
    </w:p>
    <w:p w14:paraId="6F5B331E" w14:textId="77777777" w:rsidR="005A32BB" w:rsidRPr="00A4078C" w:rsidRDefault="005A32BB" w:rsidP="00A4078C">
      <w:pPr>
        <w:ind w:left="720"/>
        <w:jc w:val="both"/>
        <w:rPr>
          <w:rFonts w:ascii="Calibri" w:hAnsi="Calibri" w:cs="Calibri"/>
          <w:sz w:val="28"/>
          <w:szCs w:val="28"/>
        </w:rPr>
      </w:pPr>
    </w:p>
    <w:p w14:paraId="18C50820"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 xml:space="preserve">Bathrooms vs. Price: </w:t>
      </w:r>
      <w:proofErr w:type="spellStart"/>
      <w:r w:rsidRPr="00A4078C">
        <w:rPr>
          <w:rFonts w:ascii="Calibri" w:hAnsi="Calibri" w:cs="Calibri"/>
          <w:sz w:val="28"/>
          <w:szCs w:val="28"/>
          <w:u w:val="single"/>
        </w:rPr>
        <w:t>r-value</w:t>
      </w:r>
      <w:proofErr w:type="spellEnd"/>
      <w:r w:rsidRPr="00A4078C">
        <w:rPr>
          <w:rFonts w:ascii="Calibri" w:hAnsi="Calibri" w:cs="Calibri"/>
          <w:sz w:val="28"/>
          <w:szCs w:val="28"/>
        </w:rPr>
        <w:t xml:space="preserve"> = 0.62, r-squared value = 0.39, linear equation = (y = 98380.78x + 56870.90)</w:t>
      </w:r>
    </w:p>
    <w:p w14:paraId="59D581A0" w14:textId="77777777" w:rsidR="005A32BB" w:rsidRPr="00A4078C" w:rsidRDefault="005A32BB" w:rsidP="00A4078C">
      <w:pPr>
        <w:ind w:left="720"/>
        <w:jc w:val="both"/>
        <w:rPr>
          <w:rFonts w:ascii="Calibri" w:hAnsi="Calibri" w:cs="Calibri"/>
          <w:sz w:val="28"/>
          <w:szCs w:val="28"/>
        </w:rPr>
      </w:pPr>
    </w:p>
    <w:p w14:paraId="6EDAB455"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Land Size (Acres)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0.01, r-squared value = </w:t>
      </w:r>
      <w:proofErr w:type="gramStart"/>
      <w:r w:rsidRPr="00A4078C">
        <w:rPr>
          <w:rFonts w:ascii="Calibri" w:hAnsi="Calibri" w:cs="Calibri"/>
          <w:sz w:val="28"/>
          <w:szCs w:val="28"/>
        </w:rPr>
        <w:t>0.0001 ,</w:t>
      </w:r>
      <w:proofErr w:type="gramEnd"/>
      <w:r w:rsidRPr="00A4078C">
        <w:rPr>
          <w:rFonts w:ascii="Calibri" w:hAnsi="Calibri" w:cs="Calibri"/>
          <w:sz w:val="28"/>
          <w:szCs w:val="28"/>
        </w:rPr>
        <w:t xml:space="preserve"> linear equation = (y = 68.79x + 272924.55)</w:t>
      </w:r>
    </w:p>
    <w:p w14:paraId="57451F95" w14:textId="77777777" w:rsidR="005A32BB" w:rsidRPr="00A4078C" w:rsidRDefault="005A32BB" w:rsidP="00A4078C">
      <w:pPr>
        <w:ind w:left="720"/>
        <w:jc w:val="both"/>
        <w:rPr>
          <w:rFonts w:ascii="Calibri" w:hAnsi="Calibri" w:cs="Calibri"/>
          <w:sz w:val="28"/>
          <w:szCs w:val="28"/>
        </w:rPr>
      </w:pPr>
    </w:p>
    <w:p w14:paraId="11D976F7" w14:textId="77777777"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Living Space (Sq. Ft.)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0.06, r-squared value = 0.004, linear equation = (y = 1.15x + 270856.06)</w:t>
      </w:r>
    </w:p>
    <w:p w14:paraId="5EB5A16B" w14:textId="77777777" w:rsidR="005A32BB" w:rsidRPr="00A4078C" w:rsidRDefault="005A32BB" w:rsidP="00A4078C">
      <w:pPr>
        <w:ind w:left="720"/>
        <w:jc w:val="both"/>
        <w:rPr>
          <w:rFonts w:ascii="Calibri" w:hAnsi="Calibri" w:cs="Calibri"/>
          <w:sz w:val="28"/>
          <w:szCs w:val="28"/>
        </w:rPr>
      </w:pPr>
    </w:p>
    <w:p w14:paraId="78FE6ED8" w14:textId="7A987288"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Max Temperature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w:t>
      </w:r>
      <w:r w:rsidR="005E7A28" w:rsidRPr="00A4078C">
        <w:rPr>
          <w:rFonts w:ascii="Calibri" w:hAnsi="Calibri" w:cs="Calibri"/>
          <w:sz w:val="28"/>
          <w:szCs w:val="28"/>
        </w:rPr>
        <w:t>-0.20</w:t>
      </w:r>
      <w:r w:rsidRPr="00A4078C">
        <w:rPr>
          <w:rFonts w:ascii="Calibri" w:hAnsi="Calibri" w:cs="Calibri"/>
          <w:sz w:val="28"/>
          <w:szCs w:val="28"/>
        </w:rPr>
        <w:t>, r-squared value = 0.0</w:t>
      </w:r>
      <w:r w:rsidR="005E7A28" w:rsidRPr="00A4078C">
        <w:rPr>
          <w:rFonts w:ascii="Calibri" w:hAnsi="Calibri" w:cs="Calibri"/>
          <w:sz w:val="28"/>
          <w:szCs w:val="28"/>
        </w:rPr>
        <w:t>4</w:t>
      </w:r>
      <w:r w:rsidRPr="00A4078C">
        <w:rPr>
          <w:rFonts w:ascii="Calibri" w:hAnsi="Calibri" w:cs="Calibri"/>
          <w:sz w:val="28"/>
          <w:szCs w:val="28"/>
        </w:rPr>
        <w:t xml:space="preserve">, linear equation = (y = </w:t>
      </w:r>
      <w:r w:rsidR="005E7A28" w:rsidRPr="00A4078C">
        <w:rPr>
          <w:rFonts w:ascii="Calibri" w:hAnsi="Calibri" w:cs="Calibri"/>
          <w:sz w:val="28"/>
          <w:szCs w:val="28"/>
        </w:rPr>
        <w:t>-7771.23x</w:t>
      </w:r>
      <w:r w:rsidRPr="00A4078C">
        <w:rPr>
          <w:rFonts w:ascii="Calibri" w:hAnsi="Calibri" w:cs="Calibri"/>
          <w:sz w:val="28"/>
          <w:szCs w:val="28"/>
        </w:rPr>
        <w:t xml:space="preserve"> + </w:t>
      </w:r>
      <w:r w:rsidR="005E7A28" w:rsidRPr="00A4078C">
        <w:rPr>
          <w:rFonts w:ascii="Calibri" w:hAnsi="Calibri" w:cs="Calibri"/>
          <w:sz w:val="28"/>
          <w:szCs w:val="28"/>
        </w:rPr>
        <w:t>825580.85</w:t>
      </w:r>
      <w:r w:rsidRPr="00A4078C">
        <w:rPr>
          <w:rFonts w:ascii="Calibri" w:hAnsi="Calibri" w:cs="Calibri"/>
          <w:sz w:val="28"/>
          <w:szCs w:val="28"/>
        </w:rPr>
        <w:t>)</w:t>
      </w:r>
    </w:p>
    <w:p w14:paraId="53EF40AA" w14:textId="77777777" w:rsidR="005A32BB" w:rsidRPr="00A4078C" w:rsidRDefault="005A32BB" w:rsidP="00A4078C">
      <w:pPr>
        <w:ind w:left="720"/>
        <w:jc w:val="both"/>
        <w:rPr>
          <w:rFonts w:ascii="Calibri" w:hAnsi="Calibri" w:cs="Calibri"/>
          <w:sz w:val="28"/>
          <w:szCs w:val="28"/>
        </w:rPr>
      </w:pPr>
    </w:p>
    <w:p w14:paraId="1C909EB0" w14:textId="6C5C229A" w:rsidR="005A32BB" w:rsidRPr="00A4078C" w:rsidRDefault="005A32BB" w:rsidP="00A4078C">
      <w:pPr>
        <w:ind w:left="720"/>
        <w:jc w:val="both"/>
        <w:rPr>
          <w:rFonts w:ascii="Calibri" w:hAnsi="Calibri" w:cs="Calibri"/>
          <w:sz w:val="28"/>
          <w:szCs w:val="28"/>
        </w:rPr>
      </w:pPr>
      <w:r w:rsidRPr="00A4078C">
        <w:rPr>
          <w:rFonts w:ascii="Calibri" w:hAnsi="Calibri" w:cs="Calibri"/>
          <w:sz w:val="28"/>
          <w:szCs w:val="28"/>
          <w:u w:val="single"/>
        </w:rPr>
        <w:t>City Population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w:t>
      </w:r>
      <w:r w:rsidR="005E7A28" w:rsidRPr="00A4078C">
        <w:rPr>
          <w:rFonts w:ascii="Calibri" w:hAnsi="Calibri" w:cs="Calibri"/>
          <w:sz w:val="28"/>
          <w:szCs w:val="28"/>
        </w:rPr>
        <w:t>3</w:t>
      </w:r>
      <w:r w:rsidRPr="00A4078C">
        <w:rPr>
          <w:rFonts w:ascii="Calibri" w:hAnsi="Calibri" w:cs="Calibri"/>
          <w:sz w:val="28"/>
          <w:szCs w:val="28"/>
        </w:rPr>
        <w:t>, r-squared value = 0.00</w:t>
      </w:r>
      <w:r w:rsidR="005E7A28" w:rsidRPr="00A4078C">
        <w:rPr>
          <w:rFonts w:ascii="Calibri" w:hAnsi="Calibri" w:cs="Calibri"/>
          <w:sz w:val="28"/>
          <w:szCs w:val="28"/>
        </w:rPr>
        <w:t>08</w:t>
      </w:r>
      <w:r w:rsidRPr="00A4078C">
        <w:rPr>
          <w:rFonts w:ascii="Calibri" w:hAnsi="Calibri" w:cs="Calibri"/>
          <w:sz w:val="28"/>
          <w:szCs w:val="28"/>
        </w:rPr>
        <w:t xml:space="preserve">, linear equation = (y = </w:t>
      </w:r>
      <w:r w:rsidR="005E7A28" w:rsidRPr="00A4078C">
        <w:rPr>
          <w:rFonts w:ascii="Calibri" w:hAnsi="Calibri" w:cs="Calibri"/>
          <w:sz w:val="28"/>
          <w:szCs w:val="28"/>
        </w:rPr>
        <w:t>0.05</w:t>
      </w:r>
      <w:r w:rsidRPr="00A4078C">
        <w:rPr>
          <w:rFonts w:ascii="Calibri" w:hAnsi="Calibri" w:cs="Calibri"/>
          <w:sz w:val="28"/>
          <w:szCs w:val="28"/>
        </w:rPr>
        <w:t xml:space="preserve">x + </w:t>
      </w:r>
      <w:r w:rsidR="005E7A28" w:rsidRPr="00A4078C">
        <w:rPr>
          <w:rFonts w:ascii="Calibri" w:hAnsi="Calibri" w:cs="Calibri"/>
          <w:sz w:val="28"/>
          <w:szCs w:val="28"/>
        </w:rPr>
        <w:t>273039.28</w:t>
      </w:r>
      <w:r w:rsidRPr="00A4078C">
        <w:rPr>
          <w:rFonts w:ascii="Calibri" w:hAnsi="Calibri" w:cs="Calibri"/>
          <w:sz w:val="28"/>
          <w:szCs w:val="28"/>
        </w:rPr>
        <w:t>)</w:t>
      </w:r>
    </w:p>
    <w:p w14:paraId="7324931C" w14:textId="77777777" w:rsidR="005A32BB" w:rsidRPr="00A4078C" w:rsidRDefault="005A32BB" w:rsidP="00A4078C">
      <w:pPr>
        <w:ind w:left="720"/>
        <w:jc w:val="both"/>
        <w:rPr>
          <w:rFonts w:ascii="Calibri" w:hAnsi="Calibri" w:cs="Calibri"/>
          <w:b/>
          <w:bCs/>
          <w:sz w:val="28"/>
          <w:szCs w:val="28"/>
        </w:rPr>
      </w:pPr>
    </w:p>
    <w:p w14:paraId="5D2C9CD2" w14:textId="77777777" w:rsidR="005A32BB" w:rsidRPr="00A4078C" w:rsidRDefault="005A32BB" w:rsidP="00A4078C">
      <w:pPr>
        <w:jc w:val="both"/>
        <w:rPr>
          <w:rFonts w:ascii="Calibri" w:hAnsi="Calibri" w:cs="Calibri"/>
          <w:sz w:val="28"/>
          <w:szCs w:val="28"/>
        </w:rPr>
      </w:pPr>
    </w:p>
    <w:p w14:paraId="138903AD" w14:textId="77777777" w:rsidR="005A32BB" w:rsidRPr="00A4078C" w:rsidRDefault="005A32BB" w:rsidP="00A4078C">
      <w:pPr>
        <w:pStyle w:val="ListParagraph"/>
        <w:numPr>
          <w:ilvl w:val="0"/>
          <w:numId w:val="3"/>
        </w:numPr>
        <w:jc w:val="both"/>
        <w:rPr>
          <w:rFonts w:ascii="Calibri" w:hAnsi="Calibri" w:cs="Calibri"/>
          <w:sz w:val="28"/>
          <w:szCs w:val="28"/>
        </w:rPr>
      </w:pPr>
      <w:r w:rsidRPr="00A4078C">
        <w:rPr>
          <w:rFonts w:ascii="Calibri" w:hAnsi="Calibri" w:cs="Calibri"/>
          <w:sz w:val="28"/>
          <w:szCs w:val="28"/>
        </w:rPr>
        <w:t xml:space="preserve">After conducting the six regression models for each state we loaded our results into a single visualization that displays each variables respective </w:t>
      </w:r>
      <w:proofErr w:type="spellStart"/>
      <w:r w:rsidRPr="00A4078C">
        <w:rPr>
          <w:rFonts w:ascii="Calibri" w:hAnsi="Calibri" w:cs="Calibri"/>
          <w:sz w:val="28"/>
          <w:szCs w:val="28"/>
        </w:rPr>
        <w:t>r-value</w:t>
      </w:r>
      <w:proofErr w:type="spellEnd"/>
      <w:r w:rsidRPr="00A4078C">
        <w:rPr>
          <w:rFonts w:ascii="Calibri" w:hAnsi="Calibri" w:cs="Calibri"/>
          <w:sz w:val="28"/>
          <w:szCs w:val="28"/>
        </w:rPr>
        <w:t>/correlation on price for each state. This allowed us to visually compare the strength of each correlation and determine if there were any discrepancies between our three states. While Wisconsin’s and Washington’s two strongest correlations on price was living space followed by number of bathrooms respectively, Pennsylvania’s two strongest correlations on price were number of bathrooms first with number of bedrooms second. Another interesting conclusion from our analysis and this visualization specifically, was that there seems to be a sizeable discrepancy when it comes to Pennsylvania’s living space and land size correlations on price. The land size correlation was less than the two other states and significantly less when it comes to its living space correlation on price.</w:t>
      </w:r>
    </w:p>
    <w:p w14:paraId="35F2AE19" w14:textId="3BB748B6" w:rsidR="005A32BB" w:rsidRPr="00A4078C" w:rsidRDefault="005A32BB" w:rsidP="00A4078C">
      <w:pPr>
        <w:jc w:val="both"/>
        <w:rPr>
          <w:rFonts w:ascii="Calibri" w:hAnsi="Calibri" w:cs="Calibri"/>
          <w:sz w:val="28"/>
          <w:szCs w:val="28"/>
        </w:rPr>
      </w:pPr>
    </w:p>
    <w:p w14:paraId="5399B839" w14:textId="77777777" w:rsidR="007E3D1B" w:rsidRPr="00A4078C" w:rsidRDefault="007E3D1B" w:rsidP="00A4078C">
      <w:pPr>
        <w:jc w:val="both"/>
        <w:rPr>
          <w:rFonts w:ascii="Calibri" w:hAnsi="Calibri" w:cs="Calibri"/>
          <w:sz w:val="28"/>
          <w:szCs w:val="28"/>
        </w:rPr>
      </w:pPr>
    </w:p>
    <w:p w14:paraId="5B6BAB1B" w14:textId="1066AF64" w:rsidR="001C735D" w:rsidRPr="00A4078C" w:rsidRDefault="001C735D" w:rsidP="00A4078C">
      <w:pPr>
        <w:jc w:val="both"/>
        <w:rPr>
          <w:rFonts w:ascii="Calibri" w:hAnsi="Calibri" w:cs="Calibri"/>
          <w:b/>
          <w:bCs/>
          <w:sz w:val="28"/>
          <w:szCs w:val="28"/>
          <w:u w:val="single"/>
        </w:rPr>
      </w:pPr>
      <w:r w:rsidRPr="00A4078C">
        <w:rPr>
          <w:rFonts w:ascii="Calibri" w:hAnsi="Calibri" w:cs="Calibri"/>
          <w:b/>
          <w:bCs/>
          <w:sz w:val="28"/>
          <w:szCs w:val="28"/>
          <w:u w:val="single"/>
        </w:rPr>
        <w:t>Time Analysis:</w:t>
      </w:r>
    </w:p>
    <w:p w14:paraId="20DF02C5" w14:textId="77777777" w:rsidR="001C735D" w:rsidRPr="00A4078C" w:rsidRDefault="001C735D" w:rsidP="00A4078C">
      <w:pPr>
        <w:jc w:val="both"/>
        <w:rPr>
          <w:rFonts w:ascii="Calibri" w:hAnsi="Calibri" w:cs="Calibri"/>
          <w:b/>
          <w:bCs/>
          <w:sz w:val="28"/>
          <w:szCs w:val="28"/>
          <w:u w:val="single"/>
        </w:rPr>
      </w:pPr>
    </w:p>
    <w:p w14:paraId="094E0142" w14:textId="2B0C55FB" w:rsidR="007E3D1B" w:rsidRPr="00A4078C" w:rsidRDefault="007E3D1B" w:rsidP="00A4078C">
      <w:pPr>
        <w:ind w:firstLine="360"/>
        <w:jc w:val="both"/>
        <w:rPr>
          <w:rFonts w:ascii="Calibri" w:hAnsi="Calibri" w:cs="Calibri"/>
          <w:sz w:val="28"/>
          <w:szCs w:val="28"/>
        </w:rPr>
      </w:pPr>
      <w:r w:rsidRPr="00A4078C">
        <w:rPr>
          <w:rFonts w:ascii="Calibri" w:hAnsi="Calibri" w:cs="Calibri"/>
          <w:sz w:val="28"/>
          <w:szCs w:val="28"/>
        </w:rPr>
        <w:t xml:space="preserve">Within our “Time Analysis” </w:t>
      </w:r>
      <w:proofErr w:type="spellStart"/>
      <w:r w:rsidRPr="00A4078C">
        <w:rPr>
          <w:rFonts w:ascii="Calibri" w:hAnsi="Calibri" w:cs="Calibri"/>
          <w:sz w:val="28"/>
          <w:szCs w:val="28"/>
        </w:rPr>
        <w:t>Jupyter</w:t>
      </w:r>
      <w:proofErr w:type="spellEnd"/>
      <w:r w:rsidRPr="00A4078C">
        <w:rPr>
          <w:rFonts w:ascii="Calibri" w:hAnsi="Calibri" w:cs="Calibri"/>
          <w:sz w:val="28"/>
          <w:szCs w:val="28"/>
        </w:rPr>
        <w:t xml:space="preserve"> notebook we wanted to take a closer look at some of our dataset’s key metrics, how time influenced the real estate market within our three states and the associated selection criteria as well as any conclusions we could potentially put forth to a market participant such as an investor or real estate developer.</w:t>
      </w:r>
    </w:p>
    <w:p w14:paraId="4A072C2C" w14:textId="77777777" w:rsidR="007E3D1B" w:rsidRPr="00A4078C" w:rsidRDefault="007E3D1B" w:rsidP="00A4078C">
      <w:pPr>
        <w:jc w:val="both"/>
        <w:rPr>
          <w:rFonts w:ascii="Calibri" w:hAnsi="Calibri" w:cs="Calibri"/>
          <w:sz w:val="28"/>
          <w:szCs w:val="28"/>
        </w:rPr>
      </w:pPr>
    </w:p>
    <w:p w14:paraId="144182A0" w14:textId="12D67664" w:rsidR="007E3D1B" w:rsidRPr="00A4078C" w:rsidRDefault="007E3D1B" w:rsidP="00A4078C">
      <w:pPr>
        <w:pStyle w:val="ListParagraph"/>
        <w:numPr>
          <w:ilvl w:val="0"/>
          <w:numId w:val="1"/>
        </w:numPr>
        <w:jc w:val="both"/>
        <w:rPr>
          <w:rFonts w:ascii="Calibri" w:hAnsi="Calibri" w:cs="Calibri"/>
          <w:sz w:val="28"/>
          <w:szCs w:val="28"/>
        </w:rPr>
      </w:pPr>
      <w:r w:rsidRPr="00A4078C">
        <w:rPr>
          <w:rFonts w:ascii="Calibri" w:hAnsi="Calibri" w:cs="Calibri"/>
          <w:sz w:val="28"/>
          <w:szCs w:val="28"/>
        </w:rPr>
        <w:t xml:space="preserve">First, it was important for us to establish a clear dichotomy </w:t>
      </w:r>
      <w:r w:rsidR="00A75D60" w:rsidRPr="00A4078C">
        <w:rPr>
          <w:rFonts w:ascii="Calibri" w:hAnsi="Calibri" w:cs="Calibri"/>
          <w:sz w:val="28"/>
          <w:szCs w:val="28"/>
        </w:rPr>
        <w:t>for</w:t>
      </w:r>
      <w:r w:rsidRPr="00A4078C">
        <w:rPr>
          <w:rFonts w:ascii="Calibri" w:hAnsi="Calibri" w:cs="Calibri"/>
          <w:sz w:val="28"/>
          <w:szCs w:val="28"/>
        </w:rPr>
        <w:t xml:space="preserve"> our listing status between homes “for sale” and homes “sold”. As evidenced by these pie charts, we can see that the distribution in Wisconsin is represented by </w:t>
      </w:r>
      <w:r w:rsidRPr="00A4078C">
        <w:rPr>
          <w:rFonts w:ascii="Calibri" w:hAnsi="Calibri" w:cs="Calibri"/>
          <w:sz w:val="28"/>
          <w:szCs w:val="28"/>
        </w:rPr>
        <w:lastRenderedPageBreak/>
        <w:t xml:space="preserve">55.1% of listings falling into the “sold” category and 44.9% within the “for sale” category. This breakdown is quite </w:t>
      </w:r>
      <w:proofErr w:type="gramStart"/>
      <w:r w:rsidRPr="00A4078C">
        <w:rPr>
          <w:rFonts w:ascii="Calibri" w:hAnsi="Calibri" w:cs="Calibri"/>
          <w:sz w:val="28"/>
          <w:szCs w:val="28"/>
        </w:rPr>
        <w:t>similar to</w:t>
      </w:r>
      <w:proofErr w:type="gramEnd"/>
      <w:r w:rsidRPr="00A4078C">
        <w:rPr>
          <w:rFonts w:ascii="Calibri" w:hAnsi="Calibri" w:cs="Calibri"/>
          <w:sz w:val="28"/>
          <w:szCs w:val="28"/>
        </w:rPr>
        <w:t xml:space="preserve"> that of Pennsylvania with 55.2% of listings being “sold” and 44.8% “for sale”. Interestingly</w:t>
      </w:r>
      <w:r w:rsidR="00A75D60" w:rsidRPr="00A4078C">
        <w:rPr>
          <w:rFonts w:ascii="Calibri" w:hAnsi="Calibri" w:cs="Calibri"/>
          <w:sz w:val="28"/>
          <w:szCs w:val="28"/>
        </w:rPr>
        <w:t xml:space="preserve">, </w:t>
      </w:r>
      <w:r w:rsidRPr="00A4078C">
        <w:rPr>
          <w:rFonts w:ascii="Calibri" w:hAnsi="Calibri" w:cs="Calibri"/>
          <w:sz w:val="28"/>
          <w:szCs w:val="28"/>
        </w:rPr>
        <w:t>we see a very different distribution within the state of Washington with a miniscule 2.7% “sold” and a whopping 97.3% “for sale”.</w:t>
      </w:r>
    </w:p>
    <w:p w14:paraId="57634E21" w14:textId="77777777" w:rsidR="007E3D1B" w:rsidRPr="00A4078C" w:rsidRDefault="007E3D1B" w:rsidP="00A4078C">
      <w:pPr>
        <w:jc w:val="both"/>
        <w:rPr>
          <w:rFonts w:ascii="Calibri" w:hAnsi="Calibri" w:cs="Calibri"/>
          <w:sz w:val="28"/>
          <w:szCs w:val="28"/>
        </w:rPr>
      </w:pPr>
    </w:p>
    <w:p w14:paraId="3D477C1C" w14:textId="4FDE8507" w:rsidR="007E3D1B" w:rsidRPr="00A4078C" w:rsidRDefault="007E3D1B" w:rsidP="00A4078C">
      <w:pPr>
        <w:ind w:left="720"/>
        <w:jc w:val="both"/>
        <w:rPr>
          <w:rFonts w:ascii="Calibri" w:hAnsi="Calibri" w:cs="Calibri"/>
          <w:sz w:val="28"/>
          <w:szCs w:val="28"/>
        </w:rPr>
      </w:pPr>
      <w:r w:rsidRPr="00A4078C">
        <w:rPr>
          <w:rFonts w:ascii="Calibri" w:hAnsi="Calibri" w:cs="Calibri"/>
          <w:sz w:val="28"/>
          <w:szCs w:val="28"/>
        </w:rPr>
        <w:t xml:space="preserve">Further representing this trend is another pie </w:t>
      </w:r>
      <w:r w:rsidR="00C53D86" w:rsidRPr="00A4078C">
        <w:rPr>
          <w:rFonts w:ascii="Calibri" w:hAnsi="Calibri" w:cs="Calibri"/>
          <w:sz w:val="28"/>
          <w:szCs w:val="28"/>
        </w:rPr>
        <w:t>chart that</w:t>
      </w:r>
      <w:r w:rsidRPr="00A4078C">
        <w:rPr>
          <w:rFonts w:ascii="Calibri" w:hAnsi="Calibri" w:cs="Calibri"/>
          <w:sz w:val="28"/>
          <w:szCs w:val="28"/>
        </w:rPr>
        <w:t xml:space="preserve"> depicts the overall comparison </w:t>
      </w:r>
      <w:r w:rsidR="00C53D86" w:rsidRPr="00A4078C">
        <w:rPr>
          <w:rFonts w:ascii="Calibri" w:hAnsi="Calibri" w:cs="Calibri"/>
          <w:sz w:val="28"/>
          <w:szCs w:val="28"/>
        </w:rPr>
        <w:t>of number of homes sold respective to each state.</w:t>
      </w:r>
      <w:r w:rsidRPr="00A4078C">
        <w:rPr>
          <w:rFonts w:ascii="Calibri" w:hAnsi="Calibri" w:cs="Calibri"/>
          <w:sz w:val="28"/>
          <w:szCs w:val="28"/>
        </w:rPr>
        <w:t xml:space="preserve"> </w:t>
      </w:r>
      <w:r w:rsidR="00C53D86" w:rsidRPr="00A4078C">
        <w:rPr>
          <w:rFonts w:ascii="Calibri" w:hAnsi="Calibri" w:cs="Calibri"/>
          <w:sz w:val="28"/>
          <w:szCs w:val="28"/>
        </w:rPr>
        <w:t>Pennsylvania greatly outperforms its counterparts with 75.7% of all the “sold” homes within our dataset. Coming in second is Wisconsin with 23.3% followed by Washington at only 1%. This data clearly shows the strength of the Pennsylvania real estate market, especially as it relates to inventory velocity/turnover.</w:t>
      </w:r>
    </w:p>
    <w:p w14:paraId="186B8FE6" w14:textId="77777777" w:rsidR="00C53D86" w:rsidRPr="00A4078C" w:rsidRDefault="00C53D86" w:rsidP="00A4078C">
      <w:pPr>
        <w:ind w:left="720"/>
        <w:jc w:val="both"/>
        <w:rPr>
          <w:rFonts w:ascii="Calibri" w:hAnsi="Calibri" w:cs="Calibri"/>
          <w:sz w:val="28"/>
          <w:szCs w:val="28"/>
        </w:rPr>
      </w:pPr>
    </w:p>
    <w:p w14:paraId="44DD64F2" w14:textId="77777777" w:rsidR="00C53D86" w:rsidRPr="00A4078C" w:rsidRDefault="00C53D86" w:rsidP="00A4078C">
      <w:pPr>
        <w:ind w:left="720"/>
        <w:jc w:val="both"/>
        <w:rPr>
          <w:rFonts w:ascii="Calibri" w:hAnsi="Calibri" w:cs="Calibri"/>
          <w:sz w:val="28"/>
          <w:szCs w:val="28"/>
        </w:rPr>
      </w:pPr>
    </w:p>
    <w:p w14:paraId="656A1CA1" w14:textId="19C37004" w:rsidR="00C53D86" w:rsidRPr="00A4078C" w:rsidRDefault="00C53D86" w:rsidP="00A4078C">
      <w:pPr>
        <w:pStyle w:val="ListParagraph"/>
        <w:numPr>
          <w:ilvl w:val="0"/>
          <w:numId w:val="1"/>
        </w:numPr>
        <w:jc w:val="both"/>
        <w:rPr>
          <w:rFonts w:ascii="Calibri" w:hAnsi="Calibri" w:cs="Calibri"/>
          <w:sz w:val="28"/>
          <w:szCs w:val="28"/>
        </w:rPr>
      </w:pPr>
      <w:r w:rsidRPr="00A4078C">
        <w:rPr>
          <w:rFonts w:ascii="Calibri" w:hAnsi="Calibri" w:cs="Calibri"/>
          <w:sz w:val="28"/>
          <w:szCs w:val="28"/>
        </w:rPr>
        <w:t>To better understand how time effects the overall number of houses sold for each state, we’ve created a line chart which visually represents an increase in the total number of houses sold for each state from 2021 to 2022. Adding to the validity of Pennsylvania</w:t>
      </w:r>
      <w:r w:rsidR="0056533C" w:rsidRPr="00A4078C">
        <w:rPr>
          <w:rFonts w:ascii="Calibri" w:hAnsi="Calibri" w:cs="Calibri"/>
          <w:sz w:val="28"/>
          <w:szCs w:val="28"/>
        </w:rPr>
        <w:t xml:space="preserve">’s high degree of inventory velocity, we can see the rate of increase </w:t>
      </w:r>
      <w:r w:rsidR="00E30FB2" w:rsidRPr="00A4078C">
        <w:rPr>
          <w:rFonts w:ascii="Calibri" w:hAnsi="Calibri" w:cs="Calibri"/>
          <w:sz w:val="28"/>
          <w:szCs w:val="28"/>
        </w:rPr>
        <w:t xml:space="preserve">or slope </w:t>
      </w:r>
      <w:r w:rsidR="0056533C" w:rsidRPr="00A4078C">
        <w:rPr>
          <w:rFonts w:ascii="Calibri" w:hAnsi="Calibri" w:cs="Calibri"/>
          <w:sz w:val="28"/>
          <w:szCs w:val="28"/>
        </w:rPr>
        <w:t>for the state is significantly steeper than that of Wisconsin and Washington.</w:t>
      </w:r>
    </w:p>
    <w:p w14:paraId="131ADC62" w14:textId="77777777" w:rsidR="0056533C" w:rsidRPr="00A4078C" w:rsidRDefault="0056533C" w:rsidP="00A4078C">
      <w:pPr>
        <w:jc w:val="both"/>
        <w:rPr>
          <w:rFonts w:ascii="Calibri" w:hAnsi="Calibri" w:cs="Calibri"/>
          <w:sz w:val="28"/>
          <w:szCs w:val="28"/>
        </w:rPr>
      </w:pPr>
    </w:p>
    <w:p w14:paraId="1290E2D2" w14:textId="77777777" w:rsidR="0056533C" w:rsidRPr="00A4078C" w:rsidRDefault="0056533C" w:rsidP="00A4078C">
      <w:pPr>
        <w:jc w:val="both"/>
        <w:rPr>
          <w:rFonts w:ascii="Calibri" w:hAnsi="Calibri" w:cs="Calibri"/>
          <w:sz w:val="28"/>
          <w:szCs w:val="28"/>
        </w:rPr>
      </w:pPr>
    </w:p>
    <w:p w14:paraId="31500095" w14:textId="7CB1585C" w:rsidR="0056533C" w:rsidRPr="00A4078C" w:rsidRDefault="0056533C" w:rsidP="00A4078C">
      <w:pPr>
        <w:pStyle w:val="ListParagraph"/>
        <w:numPr>
          <w:ilvl w:val="0"/>
          <w:numId w:val="1"/>
        </w:numPr>
        <w:jc w:val="both"/>
        <w:rPr>
          <w:rFonts w:ascii="Calibri" w:hAnsi="Calibri" w:cs="Calibri"/>
          <w:sz w:val="28"/>
          <w:szCs w:val="28"/>
        </w:rPr>
      </w:pPr>
      <w:r w:rsidRPr="00A4078C">
        <w:rPr>
          <w:rFonts w:ascii="Calibri" w:hAnsi="Calibri" w:cs="Calibri"/>
          <w:sz w:val="28"/>
          <w:szCs w:val="28"/>
        </w:rPr>
        <w:t xml:space="preserve">Our next visualization continues to represent the trends for each state’s “sold” vs. “for sale” statistics specifically within the lens of total number of houses and the average sale price. We can very clearly see that our hypothesis that the COVID-19 global pandemic </w:t>
      </w:r>
      <w:r w:rsidR="00E30FB2" w:rsidRPr="00A4078C">
        <w:rPr>
          <w:rFonts w:ascii="Calibri" w:hAnsi="Calibri" w:cs="Calibri"/>
          <w:sz w:val="28"/>
          <w:szCs w:val="28"/>
        </w:rPr>
        <w:t>had a significant impact on the U.S. real estate market is substantiated. According to the “Houses Sold” line depicted in blue for each graph, we see a remarkable increase in the total number of houses sold across all states in 2020</w:t>
      </w:r>
      <w:r w:rsidR="004B764E" w:rsidRPr="00A4078C">
        <w:rPr>
          <w:rFonts w:ascii="Calibri" w:hAnsi="Calibri" w:cs="Calibri"/>
          <w:sz w:val="28"/>
          <w:szCs w:val="28"/>
        </w:rPr>
        <w:t xml:space="preserve"> and thereafter</w:t>
      </w:r>
      <w:r w:rsidR="00E30FB2" w:rsidRPr="00A4078C">
        <w:rPr>
          <w:rFonts w:ascii="Calibri" w:hAnsi="Calibri" w:cs="Calibri"/>
          <w:sz w:val="28"/>
          <w:szCs w:val="28"/>
        </w:rPr>
        <w:t>. As an increase in houses sold represents an increase in market demand and subsequent decrease in available inventory</w:t>
      </w:r>
      <w:r w:rsidR="00A75D60" w:rsidRPr="00A4078C">
        <w:rPr>
          <w:rFonts w:ascii="Calibri" w:hAnsi="Calibri" w:cs="Calibri"/>
          <w:sz w:val="28"/>
          <w:szCs w:val="28"/>
        </w:rPr>
        <w:t xml:space="preserve">, </w:t>
      </w:r>
      <w:r w:rsidR="00E30FB2" w:rsidRPr="00A4078C">
        <w:rPr>
          <w:rFonts w:ascii="Calibri" w:hAnsi="Calibri" w:cs="Calibri"/>
          <w:sz w:val="28"/>
          <w:szCs w:val="28"/>
        </w:rPr>
        <w:t xml:space="preserve">we can see the same distinct uptick visually in terms of average </w:t>
      </w:r>
      <w:r w:rsidR="00A75D60" w:rsidRPr="00A4078C">
        <w:rPr>
          <w:rFonts w:ascii="Calibri" w:hAnsi="Calibri" w:cs="Calibri"/>
          <w:sz w:val="28"/>
          <w:szCs w:val="28"/>
        </w:rPr>
        <w:t>price for homes</w:t>
      </w:r>
      <w:r w:rsidR="00E30FB2" w:rsidRPr="00A4078C">
        <w:rPr>
          <w:rFonts w:ascii="Calibri" w:hAnsi="Calibri" w:cs="Calibri"/>
          <w:sz w:val="28"/>
          <w:szCs w:val="28"/>
        </w:rPr>
        <w:t xml:space="preserve"> sold as well</w:t>
      </w:r>
      <w:r w:rsidR="00207F78" w:rsidRPr="00A4078C">
        <w:rPr>
          <w:rFonts w:ascii="Calibri" w:hAnsi="Calibri" w:cs="Calibri"/>
          <w:sz w:val="28"/>
          <w:szCs w:val="28"/>
        </w:rPr>
        <w:t xml:space="preserve"> (right side graphs)</w:t>
      </w:r>
      <w:r w:rsidR="00E30FB2" w:rsidRPr="00A4078C">
        <w:rPr>
          <w:rFonts w:ascii="Calibri" w:hAnsi="Calibri" w:cs="Calibri"/>
          <w:sz w:val="28"/>
          <w:szCs w:val="28"/>
        </w:rPr>
        <w:t xml:space="preserve">. Amongst other factors outside the scope of this analysis, the major global event that </w:t>
      </w:r>
      <w:r w:rsidR="00E30FB2" w:rsidRPr="00A4078C">
        <w:rPr>
          <w:rFonts w:ascii="Calibri" w:hAnsi="Calibri" w:cs="Calibri"/>
          <w:sz w:val="28"/>
          <w:szCs w:val="28"/>
        </w:rPr>
        <w:lastRenderedPageBreak/>
        <w:t xml:space="preserve">was COVID-19 </w:t>
      </w:r>
      <w:r w:rsidR="00566FFA" w:rsidRPr="00A4078C">
        <w:rPr>
          <w:rFonts w:ascii="Calibri" w:hAnsi="Calibri" w:cs="Calibri"/>
          <w:sz w:val="28"/>
          <w:szCs w:val="28"/>
        </w:rPr>
        <w:t xml:space="preserve">had a substantial effect on </w:t>
      </w:r>
      <w:r w:rsidR="00207F78" w:rsidRPr="00A4078C">
        <w:rPr>
          <w:rFonts w:ascii="Calibri" w:hAnsi="Calibri" w:cs="Calibri"/>
          <w:sz w:val="28"/>
          <w:szCs w:val="28"/>
        </w:rPr>
        <w:t xml:space="preserve">the </w:t>
      </w:r>
      <w:r w:rsidR="00566FFA" w:rsidRPr="00A4078C">
        <w:rPr>
          <w:rFonts w:ascii="Calibri" w:hAnsi="Calibri" w:cs="Calibri"/>
          <w:sz w:val="28"/>
          <w:szCs w:val="28"/>
        </w:rPr>
        <w:t xml:space="preserve">U.S. real estate </w:t>
      </w:r>
      <w:r w:rsidR="00207F78" w:rsidRPr="00A4078C">
        <w:rPr>
          <w:rFonts w:ascii="Calibri" w:hAnsi="Calibri" w:cs="Calibri"/>
          <w:sz w:val="28"/>
          <w:szCs w:val="28"/>
        </w:rPr>
        <w:t xml:space="preserve">market </w:t>
      </w:r>
      <w:r w:rsidR="00566FFA" w:rsidRPr="00A4078C">
        <w:rPr>
          <w:rFonts w:ascii="Calibri" w:hAnsi="Calibri" w:cs="Calibri"/>
          <w:sz w:val="28"/>
          <w:szCs w:val="28"/>
        </w:rPr>
        <w:t>and more specifically within our selected states of Pennsylvania, Wisconsin and Washington that represent three distinct regions of the country.</w:t>
      </w:r>
    </w:p>
    <w:p w14:paraId="6CEDB560" w14:textId="77777777" w:rsidR="00566FFA" w:rsidRPr="00A4078C" w:rsidRDefault="00566FFA" w:rsidP="00A4078C">
      <w:pPr>
        <w:jc w:val="both"/>
        <w:rPr>
          <w:rFonts w:ascii="Calibri" w:hAnsi="Calibri" w:cs="Calibri"/>
          <w:sz w:val="28"/>
          <w:szCs w:val="28"/>
        </w:rPr>
      </w:pPr>
    </w:p>
    <w:p w14:paraId="13BF9309" w14:textId="720EBE48" w:rsidR="00566FFA" w:rsidRPr="00A4078C" w:rsidRDefault="00566FFA" w:rsidP="00A4078C">
      <w:pPr>
        <w:ind w:left="720"/>
        <w:jc w:val="both"/>
        <w:rPr>
          <w:rFonts w:ascii="Calibri" w:hAnsi="Calibri" w:cs="Calibri"/>
          <w:sz w:val="28"/>
          <w:szCs w:val="28"/>
        </w:rPr>
      </w:pPr>
      <w:r w:rsidRPr="00A4078C">
        <w:rPr>
          <w:rFonts w:ascii="Calibri" w:hAnsi="Calibri" w:cs="Calibri"/>
          <w:sz w:val="28"/>
          <w:szCs w:val="28"/>
        </w:rPr>
        <w:t xml:space="preserve">Another interesting </w:t>
      </w:r>
      <w:r w:rsidR="00207F78" w:rsidRPr="00A4078C">
        <w:rPr>
          <w:rFonts w:ascii="Calibri" w:hAnsi="Calibri" w:cs="Calibri"/>
          <w:sz w:val="28"/>
          <w:szCs w:val="28"/>
        </w:rPr>
        <w:t>relationship</w:t>
      </w:r>
      <w:r w:rsidRPr="00A4078C">
        <w:rPr>
          <w:rFonts w:ascii="Calibri" w:hAnsi="Calibri" w:cs="Calibri"/>
          <w:sz w:val="28"/>
          <w:szCs w:val="28"/>
        </w:rPr>
        <w:t xml:space="preserve"> regarding market inventory trends within our dataset can be visualized by the delta or difference between the red “for sale” trendline in direct comparison to the blue “sold” trendline. When looking at this relationship on the left side series of graphs for total number of houses sold, all three states experience a smaller delta between these two trendlines post COVID-19/2020. This shows that the pandemic was a key contributing factor to the housing market’s supply and demand </w:t>
      </w:r>
      <w:r w:rsidR="00207F78" w:rsidRPr="00A4078C">
        <w:rPr>
          <w:rFonts w:ascii="Calibri" w:hAnsi="Calibri" w:cs="Calibri"/>
          <w:sz w:val="28"/>
          <w:szCs w:val="28"/>
        </w:rPr>
        <w:t>change</w:t>
      </w:r>
      <w:r w:rsidRPr="00A4078C">
        <w:rPr>
          <w:rFonts w:ascii="Calibri" w:hAnsi="Calibri" w:cs="Calibri"/>
          <w:sz w:val="28"/>
          <w:szCs w:val="28"/>
        </w:rPr>
        <w:t xml:space="preserve">. Historically, for all three states we can see a </w:t>
      </w:r>
      <w:proofErr w:type="gramStart"/>
      <w:r w:rsidRPr="00A4078C">
        <w:rPr>
          <w:rFonts w:ascii="Calibri" w:hAnsi="Calibri" w:cs="Calibri"/>
          <w:sz w:val="28"/>
          <w:szCs w:val="28"/>
        </w:rPr>
        <w:t>fairly consistent</w:t>
      </w:r>
      <w:proofErr w:type="gramEnd"/>
      <w:r w:rsidRPr="00A4078C">
        <w:rPr>
          <w:rFonts w:ascii="Calibri" w:hAnsi="Calibri" w:cs="Calibri"/>
          <w:sz w:val="28"/>
          <w:szCs w:val="28"/>
        </w:rPr>
        <w:t xml:space="preserve"> delta between </w:t>
      </w:r>
      <w:r w:rsidR="00A75D60" w:rsidRPr="00A4078C">
        <w:rPr>
          <w:rFonts w:ascii="Calibri" w:hAnsi="Calibri" w:cs="Calibri"/>
          <w:sz w:val="28"/>
          <w:szCs w:val="28"/>
        </w:rPr>
        <w:t xml:space="preserve">the number of </w:t>
      </w:r>
      <w:r w:rsidRPr="00A4078C">
        <w:rPr>
          <w:rFonts w:ascii="Calibri" w:hAnsi="Calibri" w:cs="Calibri"/>
          <w:sz w:val="28"/>
          <w:szCs w:val="28"/>
        </w:rPr>
        <w:t xml:space="preserve">homes “for sale” and homes “sold” and a subsequent shrinking </w:t>
      </w:r>
      <w:r w:rsidR="004B764E" w:rsidRPr="00A4078C">
        <w:rPr>
          <w:rFonts w:ascii="Calibri" w:hAnsi="Calibri" w:cs="Calibri"/>
          <w:sz w:val="28"/>
          <w:szCs w:val="28"/>
        </w:rPr>
        <w:t>occurring around 2020</w:t>
      </w:r>
      <w:r w:rsidR="00A75D60" w:rsidRPr="00A4078C">
        <w:rPr>
          <w:rFonts w:ascii="Calibri" w:hAnsi="Calibri" w:cs="Calibri"/>
          <w:sz w:val="28"/>
          <w:szCs w:val="28"/>
        </w:rPr>
        <w:t xml:space="preserve"> (home</w:t>
      </w:r>
      <w:r w:rsidR="00207F78" w:rsidRPr="00A4078C">
        <w:rPr>
          <w:rFonts w:ascii="Calibri" w:hAnsi="Calibri" w:cs="Calibri"/>
          <w:sz w:val="28"/>
          <w:szCs w:val="28"/>
        </w:rPr>
        <w:t>s</w:t>
      </w:r>
      <w:r w:rsidR="00A75D60" w:rsidRPr="00A4078C">
        <w:rPr>
          <w:rFonts w:ascii="Calibri" w:hAnsi="Calibri" w:cs="Calibri"/>
          <w:sz w:val="28"/>
          <w:szCs w:val="28"/>
        </w:rPr>
        <w:t xml:space="preserve"> for sale out numbering homes actually sold)</w:t>
      </w:r>
      <w:r w:rsidR="004B764E" w:rsidRPr="00A4078C">
        <w:rPr>
          <w:rFonts w:ascii="Calibri" w:hAnsi="Calibri" w:cs="Calibri"/>
          <w:sz w:val="28"/>
          <w:szCs w:val="28"/>
        </w:rPr>
        <w:t xml:space="preserve">. In the cases of Wisconsin and Pennsylvania, this </w:t>
      </w:r>
      <w:r w:rsidR="00207F78" w:rsidRPr="00A4078C">
        <w:rPr>
          <w:rFonts w:ascii="Calibri" w:hAnsi="Calibri" w:cs="Calibri"/>
          <w:sz w:val="28"/>
          <w:szCs w:val="28"/>
        </w:rPr>
        <w:t>impact</w:t>
      </w:r>
      <w:r w:rsidR="004B764E" w:rsidRPr="00A4078C">
        <w:rPr>
          <w:rFonts w:ascii="Calibri" w:hAnsi="Calibri" w:cs="Calibri"/>
          <w:sz w:val="28"/>
          <w:szCs w:val="28"/>
        </w:rPr>
        <w:t xml:space="preserve"> even results in the number of homes “sold” greatly outweighing the number of homes “for sale”.</w:t>
      </w:r>
    </w:p>
    <w:p w14:paraId="6395347D" w14:textId="77777777" w:rsidR="004B764E" w:rsidRPr="00A4078C" w:rsidRDefault="004B764E" w:rsidP="00A4078C">
      <w:pPr>
        <w:ind w:left="720"/>
        <w:jc w:val="both"/>
        <w:rPr>
          <w:rFonts w:ascii="Calibri" w:hAnsi="Calibri" w:cs="Calibri"/>
          <w:sz w:val="28"/>
          <w:szCs w:val="28"/>
        </w:rPr>
      </w:pPr>
    </w:p>
    <w:p w14:paraId="5B543014" w14:textId="1492A1E9" w:rsidR="004B764E" w:rsidRPr="00A4078C" w:rsidRDefault="004B764E" w:rsidP="00A4078C">
      <w:pPr>
        <w:ind w:left="720"/>
        <w:jc w:val="both"/>
        <w:rPr>
          <w:rFonts w:ascii="Calibri" w:hAnsi="Calibri" w:cs="Calibri"/>
          <w:sz w:val="28"/>
          <w:szCs w:val="28"/>
        </w:rPr>
      </w:pPr>
      <w:r w:rsidRPr="00A4078C">
        <w:rPr>
          <w:rFonts w:ascii="Calibri" w:hAnsi="Calibri" w:cs="Calibri"/>
          <w:sz w:val="28"/>
          <w:szCs w:val="28"/>
        </w:rPr>
        <w:t>On the average price side</w:t>
      </w:r>
      <w:r w:rsidR="00A75D60" w:rsidRPr="00A4078C">
        <w:rPr>
          <w:rFonts w:ascii="Calibri" w:hAnsi="Calibri" w:cs="Calibri"/>
          <w:sz w:val="28"/>
          <w:szCs w:val="28"/>
        </w:rPr>
        <w:t xml:space="preserve"> (right side series of graphs)</w:t>
      </w:r>
      <w:r w:rsidRPr="00A4078C">
        <w:rPr>
          <w:rFonts w:ascii="Calibri" w:hAnsi="Calibri" w:cs="Calibri"/>
          <w:sz w:val="28"/>
          <w:szCs w:val="28"/>
        </w:rPr>
        <w:t xml:space="preserve">, we can see from our 2020 flashpoint onward that was COVID-19 has a similar effect which results in “for sale” average prices better aligning to their counterpart </w:t>
      </w:r>
      <w:r w:rsidR="00A75D60" w:rsidRPr="00A4078C">
        <w:rPr>
          <w:rFonts w:ascii="Calibri" w:hAnsi="Calibri" w:cs="Calibri"/>
          <w:sz w:val="28"/>
          <w:szCs w:val="28"/>
        </w:rPr>
        <w:t xml:space="preserve">of </w:t>
      </w:r>
      <w:r w:rsidRPr="00A4078C">
        <w:rPr>
          <w:rFonts w:ascii="Calibri" w:hAnsi="Calibri" w:cs="Calibri"/>
          <w:sz w:val="28"/>
          <w:szCs w:val="28"/>
        </w:rPr>
        <w:t xml:space="preserve">actual “sold” average prices. In other words, the discrepancy between average listing/for sale prices and the average price for which homes are being sold decreases. For Pennsylvania and </w:t>
      </w:r>
      <w:r w:rsidR="00207F78" w:rsidRPr="00A4078C">
        <w:rPr>
          <w:rFonts w:ascii="Calibri" w:hAnsi="Calibri" w:cs="Calibri"/>
          <w:sz w:val="28"/>
          <w:szCs w:val="28"/>
        </w:rPr>
        <w:t>Wisconsin</w:t>
      </w:r>
      <w:r w:rsidRPr="00A4078C">
        <w:rPr>
          <w:rFonts w:ascii="Calibri" w:hAnsi="Calibri" w:cs="Calibri"/>
          <w:sz w:val="28"/>
          <w:szCs w:val="28"/>
        </w:rPr>
        <w:t>, so much so that there was a point where the average price for home</w:t>
      </w:r>
      <w:r w:rsidR="00A75D60" w:rsidRPr="00A4078C">
        <w:rPr>
          <w:rFonts w:ascii="Calibri" w:hAnsi="Calibri" w:cs="Calibri"/>
          <w:sz w:val="28"/>
          <w:szCs w:val="28"/>
        </w:rPr>
        <w:t xml:space="preserve">s </w:t>
      </w:r>
      <w:r w:rsidRPr="00A4078C">
        <w:rPr>
          <w:rFonts w:ascii="Calibri" w:hAnsi="Calibri" w:cs="Calibri"/>
          <w:sz w:val="28"/>
          <w:szCs w:val="28"/>
        </w:rPr>
        <w:t xml:space="preserve">sold was </w:t>
      </w:r>
      <w:proofErr w:type="gramStart"/>
      <w:r w:rsidRPr="00A4078C">
        <w:rPr>
          <w:rFonts w:ascii="Calibri" w:hAnsi="Calibri" w:cs="Calibri"/>
          <w:sz w:val="28"/>
          <w:szCs w:val="28"/>
        </w:rPr>
        <w:t>actually higher</w:t>
      </w:r>
      <w:proofErr w:type="gramEnd"/>
      <w:r w:rsidRPr="00A4078C">
        <w:rPr>
          <w:rFonts w:ascii="Calibri" w:hAnsi="Calibri" w:cs="Calibri"/>
          <w:sz w:val="28"/>
          <w:szCs w:val="28"/>
        </w:rPr>
        <w:t xml:space="preserve"> than the average listing price.</w:t>
      </w:r>
    </w:p>
    <w:p w14:paraId="4A8AF21E" w14:textId="77777777" w:rsidR="007E600F" w:rsidRPr="00A4078C" w:rsidRDefault="007E600F" w:rsidP="00A4078C">
      <w:pPr>
        <w:ind w:left="720"/>
        <w:jc w:val="both"/>
        <w:rPr>
          <w:rFonts w:ascii="Calibri" w:hAnsi="Calibri" w:cs="Calibri"/>
          <w:sz w:val="28"/>
          <w:szCs w:val="28"/>
        </w:rPr>
      </w:pPr>
    </w:p>
    <w:p w14:paraId="2CC3E448" w14:textId="1B3ED11C" w:rsidR="007E600F" w:rsidRPr="00A4078C" w:rsidRDefault="007E600F" w:rsidP="00A4078C">
      <w:pPr>
        <w:ind w:left="720"/>
        <w:jc w:val="both"/>
        <w:rPr>
          <w:rFonts w:ascii="Calibri" w:hAnsi="Calibri" w:cs="Calibri"/>
          <w:sz w:val="28"/>
          <w:szCs w:val="28"/>
        </w:rPr>
      </w:pPr>
      <w:proofErr w:type="gramStart"/>
      <w:r w:rsidRPr="00A4078C">
        <w:rPr>
          <w:rFonts w:ascii="Calibri" w:hAnsi="Calibri" w:cs="Calibri"/>
          <w:sz w:val="28"/>
          <w:szCs w:val="28"/>
        </w:rPr>
        <w:t>In order to</w:t>
      </w:r>
      <w:proofErr w:type="gramEnd"/>
      <w:r w:rsidRPr="00A4078C">
        <w:rPr>
          <w:rFonts w:ascii="Calibri" w:hAnsi="Calibri" w:cs="Calibri"/>
          <w:sz w:val="28"/>
          <w:szCs w:val="28"/>
        </w:rPr>
        <w:t xml:space="preserve"> show these relationships in a collective manner for our dataset, we lastly created a visualization showing the “for sale” and “sold” trendlines for each state on a single graph for number of houses sold and average price. This further demonstrates COVID-19’s impact on the real estate market and represents that impact for each state allowing comparison.</w:t>
      </w:r>
    </w:p>
    <w:p w14:paraId="502937C9" w14:textId="77777777" w:rsidR="0056533C" w:rsidRPr="00A4078C" w:rsidRDefault="0056533C" w:rsidP="00A4078C">
      <w:pPr>
        <w:jc w:val="both"/>
        <w:rPr>
          <w:rFonts w:ascii="Calibri" w:hAnsi="Calibri" w:cs="Calibri"/>
          <w:sz w:val="28"/>
          <w:szCs w:val="28"/>
        </w:rPr>
      </w:pPr>
    </w:p>
    <w:p w14:paraId="15E5EDE2" w14:textId="55B5C7F7" w:rsidR="00207F78" w:rsidRPr="00A4078C" w:rsidRDefault="007E600F" w:rsidP="00A4078C">
      <w:pPr>
        <w:jc w:val="both"/>
        <w:rPr>
          <w:rFonts w:ascii="Calibri" w:hAnsi="Calibri" w:cs="Calibri"/>
          <w:sz w:val="28"/>
          <w:szCs w:val="28"/>
        </w:rPr>
      </w:pPr>
      <w:r w:rsidRPr="00A4078C">
        <w:rPr>
          <w:rFonts w:ascii="Calibri" w:hAnsi="Calibri" w:cs="Calibri"/>
          <w:sz w:val="28"/>
          <w:szCs w:val="28"/>
        </w:rPr>
        <w:tab/>
        <w:t xml:space="preserve"> </w:t>
      </w:r>
    </w:p>
    <w:p w14:paraId="64A43575" w14:textId="388AE670" w:rsidR="004B764E" w:rsidRPr="00A4078C" w:rsidRDefault="007E600F" w:rsidP="00A4078C">
      <w:pPr>
        <w:pStyle w:val="ListParagraph"/>
        <w:numPr>
          <w:ilvl w:val="0"/>
          <w:numId w:val="1"/>
        </w:numPr>
        <w:jc w:val="both"/>
        <w:rPr>
          <w:rFonts w:ascii="Calibri" w:hAnsi="Calibri" w:cs="Calibri"/>
          <w:sz w:val="28"/>
          <w:szCs w:val="28"/>
        </w:rPr>
      </w:pPr>
      <w:r w:rsidRPr="00A4078C">
        <w:rPr>
          <w:rFonts w:ascii="Calibri" w:hAnsi="Calibri" w:cs="Calibri"/>
          <w:sz w:val="28"/>
          <w:szCs w:val="28"/>
        </w:rPr>
        <w:lastRenderedPageBreak/>
        <w:t xml:space="preserve">Finally, pulling from </w:t>
      </w:r>
      <w:proofErr w:type="gramStart"/>
      <w:r w:rsidRPr="00A4078C">
        <w:rPr>
          <w:rFonts w:ascii="Calibri" w:hAnsi="Calibri" w:cs="Calibri"/>
          <w:sz w:val="28"/>
          <w:szCs w:val="28"/>
        </w:rPr>
        <w:t>a number of</w:t>
      </w:r>
      <w:proofErr w:type="gramEnd"/>
      <w:r w:rsidRPr="00A4078C">
        <w:rPr>
          <w:rFonts w:ascii="Calibri" w:hAnsi="Calibri" w:cs="Calibri"/>
          <w:sz w:val="28"/>
          <w:szCs w:val="28"/>
        </w:rPr>
        <w:t xml:space="preserve"> our conclusions we wanted to provide some implications which we could potentially provide </w:t>
      </w:r>
      <w:r w:rsidR="00FA1287" w:rsidRPr="00A4078C">
        <w:rPr>
          <w:rFonts w:ascii="Calibri" w:hAnsi="Calibri" w:cs="Calibri"/>
          <w:sz w:val="28"/>
          <w:szCs w:val="28"/>
        </w:rPr>
        <w:t xml:space="preserve">to a market participant. </w:t>
      </w:r>
      <w:proofErr w:type="gramStart"/>
      <w:r w:rsidR="00FA1287" w:rsidRPr="00A4078C">
        <w:rPr>
          <w:rFonts w:ascii="Calibri" w:hAnsi="Calibri" w:cs="Calibri"/>
          <w:sz w:val="28"/>
          <w:szCs w:val="28"/>
        </w:rPr>
        <w:t>In an effort to</w:t>
      </w:r>
      <w:proofErr w:type="gramEnd"/>
      <w:r w:rsidR="00FA1287" w:rsidRPr="00A4078C">
        <w:rPr>
          <w:rFonts w:ascii="Calibri" w:hAnsi="Calibri" w:cs="Calibri"/>
          <w:sz w:val="28"/>
          <w:szCs w:val="28"/>
        </w:rPr>
        <w:t xml:space="preserve"> do so and in conjunction with our above analysis, we created two additional visualizations that display the total dollar amount sum of all houses sold as well as the average price for a home sold within each state. As you can see, the first graph shows the “best” performing state was Pennsylvania with $5,849,285,276, the “worst’ performing state was Washington with $123,429,533 and Wisconsin in-between the two with a total dollar amount sum of $1,743,383,205.</w:t>
      </w:r>
    </w:p>
    <w:p w14:paraId="62CB1F5F" w14:textId="77777777" w:rsidR="00FA1287" w:rsidRPr="00A4078C" w:rsidRDefault="00FA1287" w:rsidP="00A4078C">
      <w:pPr>
        <w:jc w:val="both"/>
        <w:rPr>
          <w:rFonts w:ascii="Calibri" w:hAnsi="Calibri" w:cs="Calibri"/>
          <w:sz w:val="28"/>
          <w:szCs w:val="28"/>
        </w:rPr>
      </w:pPr>
    </w:p>
    <w:p w14:paraId="3E704AD6" w14:textId="33B4710C" w:rsidR="00FA1287" w:rsidRPr="00A4078C" w:rsidRDefault="00FA1287" w:rsidP="00A4078C">
      <w:pPr>
        <w:ind w:left="720"/>
        <w:jc w:val="both"/>
        <w:rPr>
          <w:rFonts w:ascii="Calibri" w:hAnsi="Calibri" w:cs="Calibri"/>
          <w:sz w:val="28"/>
          <w:szCs w:val="28"/>
        </w:rPr>
      </w:pPr>
      <w:r w:rsidRPr="00A4078C">
        <w:rPr>
          <w:rFonts w:ascii="Calibri" w:hAnsi="Calibri" w:cs="Calibri"/>
          <w:sz w:val="28"/>
          <w:szCs w:val="28"/>
        </w:rPr>
        <w:t>When looking at the second graph, our calculations display Washington had the highest average price for a home sold at $422,703.88, followed by Pennsylvania at $264,434.23 which was very slightly ahead of Wisconsin with a value of $256,191.51.</w:t>
      </w:r>
    </w:p>
    <w:p w14:paraId="3A07EA01" w14:textId="77777777" w:rsidR="00FA1287" w:rsidRPr="00A4078C" w:rsidRDefault="00FA1287" w:rsidP="00A4078C">
      <w:pPr>
        <w:ind w:left="720"/>
        <w:jc w:val="both"/>
        <w:rPr>
          <w:rFonts w:ascii="Calibri" w:hAnsi="Calibri" w:cs="Calibri"/>
          <w:sz w:val="28"/>
          <w:szCs w:val="28"/>
        </w:rPr>
      </w:pPr>
    </w:p>
    <w:p w14:paraId="0F9EF50B" w14:textId="1F4A5522" w:rsidR="00FA1287" w:rsidRPr="00A4078C" w:rsidRDefault="00FA1287" w:rsidP="00A4078C">
      <w:pPr>
        <w:ind w:left="720"/>
        <w:jc w:val="both"/>
        <w:rPr>
          <w:rFonts w:ascii="Calibri" w:hAnsi="Calibri" w:cs="Calibri"/>
          <w:sz w:val="28"/>
          <w:szCs w:val="28"/>
        </w:rPr>
      </w:pPr>
      <w:r w:rsidRPr="00A4078C">
        <w:rPr>
          <w:rFonts w:ascii="Calibri" w:hAnsi="Calibri" w:cs="Calibri"/>
          <w:sz w:val="28"/>
          <w:szCs w:val="28"/>
        </w:rPr>
        <w:t>Given these two final points along with the entirety of our analysis, we would suggest a few key points to consider for</w:t>
      </w:r>
      <w:r w:rsidR="00923679" w:rsidRPr="00A4078C">
        <w:rPr>
          <w:rFonts w:ascii="Calibri" w:hAnsi="Calibri" w:cs="Calibri"/>
          <w:sz w:val="28"/>
          <w:szCs w:val="28"/>
        </w:rPr>
        <w:t xml:space="preserve"> </w:t>
      </w:r>
      <w:r w:rsidRPr="00A4078C">
        <w:rPr>
          <w:rFonts w:ascii="Calibri" w:hAnsi="Calibri" w:cs="Calibri"/>
          <w:sz w:val="28"/>
          <w:szCs w:val="28"/>
        </w:rPr>
        <w:t>a potential real estate developer or investor looking to put money into the real estate market within one of our three states</w:t>
      </w:r>
      <w:r w:rsidR="00923679" w:rsidRPr="00A4078C">
        <w:rPr>
          <w:rFonts w:ascii="Calibri" w:hAnsi="Calibri" w:cs="Calibri"/>
          <w:sz w:val="28"/>
          <w:szCs w:val="28"/>
        </w:rPr>
        <w:t>. First, our data suggests it’s a solid time to be investing in the real estate market as evidenced by a strong uptick in demand mirrored by an increase in average pricing across the board. Although, measures of central tendency, maximum/minimum and average price of a home sold results clearly are in favor of the Washington real estate market, the poor inventory velocity within the state could represent a “riskier” investment. While the return from a single house sold in Washington would indeed outweigh the return experienced in Wisconsin or Pennsylvania, the quantity of houses being sold and in-turn the total sum of dollars is maximized within Pennsylvania. As such, if the investment strategy revolved around casting a “wide net” with multiple properties, we’d suggest Pennsylvania would represent the best option within our three states.</w:t>
      </w:r>
      <w:r w:rsidR="005A32BB" w:rsidRPr="00A4078C">
        <w:rPr>
          <w:rFonts w:ascii="Calibri" w:hAnsi="Calibri" w:cs="Calibri"/>
          <w:sz w:val="28"/>
          <w:szCs w:val="28"/>
        </w:rPr>
        <w:t xml:space="preserve"> Furthermore</w:t>
      </w:r>
      <w:r w:rsidR="00D679C7" w:rsidRPr="00A4078C">
        <w:rPr>
          <w:rFonts w:ascii="Calibri" w:hAnsi="Calibri" w:cs="Calibri"/>
          <w:sz w:val="28"/>
          <w:szCs w:val="28"/>
        </w:rPr>
        <w:t>,</w:t>
      </w:r>
      <w:r w:rsidR="005A32BB" w:rsidRPr="00A4078C">
        <w:rPr>
          <w:rFonts w:ascii="Calibri" w:hAnsi="Calibri" w:cs="Calibri"/>
          <w:sz w:val="28"/>
          <w:szCs w:val="28"/>
        </w:rPr>
        <w:t xml:space="preserve"> as concluded via our regression analysis, within Pennsylvania one should place more emphasis on a property’s number of bathrooms first, followed by the number of bedrooms above other characteristics.</w:t>
      </w:r>
    </w:p>
    <w:p w14:paraId="7D3FDD99" w14:textId="77777777" w:rsidR="00DF242D" w:rsidRPr="00A4078C" w:rsidRDefault="00DF242D" w:rsidP="00A4078C">
      <w:pPr>
        <w:ind w:left="720"/>
        <w:jc w:val="both"/>
        <w:rPr>
          <w:rFonts w:ascii="Calibri" w:hAnsi="Calibri" w:cs="Calibri"/>
          <w:sz w:val="28"/>
          <w:szCs w:val="28"/>
        </w:rPr>
      </w:pPr>
    </w:p>
    <w:p w14:paraId="2A100D16" w14:textId="21722E3F" w:rsidR="00DF242D" w:rsidRPr="00A4078C" w:rsidRDefault="00DF242D" w:rsidP="00A4078C">
      <w:pPr>
        <w:ind w:left="720"/>
        <w:jc w:val="both"/>
        <w:rPr>
          <w:rFonts w:ascii="Calibri" w:hAnsi="Calibri" w:cs="Calibri"/>
          <w:sz w:val="28"/>
          <w:szCs w:val="28"/>
        </w:rPr>
      </w:pPr>
      <w:r w:rsidRPr="00A4078C">
        <w:rPr>
          <w:rFonts w:ascii="Calibri" w:hAnsi="Calibri" w:cs="Calibri"/>
          <w:sz w:val="28"/>
          <w:szCs w:val="28"/>
        </w:rPr>
        <w:lastRenderedPageBreak/>
        <w:t xml:space="preserve">Furthermore, outside of the real estate industry specifically, policy makers can utilize this analysis to inform decisions surrounding future growth, supply and demand, specific </w:t>
      </w:r>
      <w:r w:rsidR="009528E4" w:rsidRPr="00A4078C">
        <w:rPr>
          <w:rFonts w:ascii="Calibri" w:hAnsi="Calibri" w:cs="Calibri"/>
          <w:sz w:val="28"/>
          <w:szCs w:val="28"/>
        </w:rPr>
        <w:t>legislation/programs to adequately influence their local real estate market.</w:t>
      </w:r>
    </w:p>
    <w:p w14:paraId="65283EC2" w14:textId="77777777" w:rsidR="0056533C" w:rsidRPr="00A4078C" w:rsidRDefault="0056533C" w:rsidP="00A4078C">
      <w:pPr>
        <w:jc w:val="both"/>
        <w:rPr>
          <w:rFonts w:ascii="Calibri" w:hAnsi="Calibri" w:cs="Calibri"/>
        </w:rPr>
      </w:pPr>
    </w:p>
    <w:p w14:paraId="18584C7A" w14:textId="77777777" w:rsidR="0056533C" w:rsidRPr="00A4078C" w:rsidRDefault="0056533C" w:rsidP="00A4078C">
      <w:pPr>
        <w:jc w:val="both"/>
        <w:rPr>
          <w:rFonts w:ascii="Calibri" w:hAnsi="Calibri" w:cs="Calibri"/>
        </w:rPr>
      </w:pPr>
    </w:p>
    <w:p w14:paraId="70DF2F46" w14:textId="762953DD" w:rsidR="007E3D1B" w:rsidRPr="00A4078C" w:rsidRDefault="007E3D1B" w:rsidP="00A4078C">
      <w:pPr>
        <w:jc w:val="both"/>
        <w:rPr>
          <w:rFonts w:ascii="Calibri" w:hAnsi="Calibri" w:cs="Calibri"/>
        </w:rPr>
      </w:pPr>
    </w:p>
    <w:sectPr w:rsidR="007E3D1B" w:rsidRPr="00A407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E8F1" w14:textId="77777777" w:rsidR="00E66D4D" w:rsidRDefault="00E66D4D" w:rsidP="009528E4">
      <w:r>
        <w:separator/>
      </w:r>
    </w:p>
  </w:endnote>
  <w:endnote w:type="continuationSeparator" w:id="0">
    <w:p w14:paraId="2D7637BA" w14:textId="77777777" w:rsidR="00E66D4D" w:rsidRDefault="00E66D4D" w:rsidP="0095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8075" w14:textId="77777777" w:rsidR="00E66D4D" w:rsidRDefault="00E66D4D" w:rsidP="009528E4">
      <w:r>
        <w:separator/>
      </w:r>
    </w:p>
  </w:footnote>
  <w:footnote w:type="continuationSeparator" w:id="0">
    <w:p w14:paraId="03BD1A9C" w14:textId="77777777" w:rsidR="00E66D4D" w:rsidRDefault="00E66D4D" w:rsidP="00952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E8A9" w14:textId="77777777" w:rsidR="009528E4" w:rsidRPr="001C735D" w:rsidRDefault="009528E4" w:rsidP="009528E4">
    <w:pPr>
      <w:pStyle w:val="Header"/>
      <w:rPr>
        <w:rFonts w:ascii="Calibri" w:hAnsi="Calibri" w:cs="Calibri"/>
      </w:rPr>
    </w:pPr>
    <w:r w:rsidRPr="001C735D">
      <w:rPr>
        <w:rFonts w:ascii="Calibri" w:hAnsi="Calibri" w:cs="Calibri"/>
      </w:rPr>
      <w:t>University of Pennsylvania Data Science Program</w:t>
    </w:r>
  </w:p>
  <w:p w14:paraId="22C777DC" w14:textId="77777777" w:rsidR="009528E4" w:rsidRPr="001C735D" w:rsidRDefault="009528E4" w:rsidP="009528E4">
    <w:pPr>
      <w:pStyle w:val="Header"/>
      <w:rPr>
        <w:rFonts w:ascii="Calibri" w:hAnsi="Calibri" w:cs="Calibri"/>
      </w:rPr>
    </w:pPr>
    <w:r w:rsidRPr="001C735D">
      <w:rPr>
        <w:rFonts w:ascii="Calibri" w:hAnsi="Calibri" w:cs="Calibri"/>
      </w:rPr>
      <w:t>Project 1 – “Real Estate Analysis”</w:t>
    </w:r>
  </w:p>
  <w:p w14:paraId="594DEBF1" w14:textId="0B4AE6CF" w:rsidR="009528E4" w:rsidRPr="001C735D" w:rsidRDefault="009528E4" w:rsidP="009528E4">
    <w:pPr>
      <w:pStyle w:val="Header"/>
      <w:rPr>
        <w:rFonts w:ascii="Calibri" w:hAnsi="Calibri" w:cs="Calibri"/>
      </w:rPr>
    </w:pPr>
    <w:r w:rsidRPr="001C735D">
      <w:rPr>
        <w:rFonts w:ascii="Calibri" w:hAnsi="Calibri" w:cs="Calibri"/>
      </w:rPr>
      <w:t>Project Written Analysis</w:t>
    </w:r>
  </w:p>
  <w:p w14:paraId="1D615F29" w14:textId="77777777" w:rsidR="009528E4" w:rsidRPr="001C735D" w:rsidRDefault="009528E4" w:rsidP="009528E4">
    <w:pPr>
      <w:pStyle w:val="Header"/>
      <w:rPr>
        <w:rFonts w:ascii="Calibri" w:hAnsi="Calibri" w:cs="Calibri"/>
      </w:rPr>
    </w:pPr>
    <w:r w:rsidRPr="001C735D">
      <w:rPr>
        <w:rFonts w:ascii="Calibri" w:hAnsi="Calibri" w:cs="Calibri"/>
      </w:rPr>
      <w:t xml:space="preserve">Kinjal </w:t>
    </w:r>
    <w:proofErr w:type="spellStart"/>
    <w:r w:rsidRPr="001C735D">
      <w:rPr>
        <w:rFonts w:ascii="Calibri" w:hAnsi="Calibri" w:cs="Calibri"/>
      </w:rPr>
      <w:t>Sakhida</w:t>
    </w:r>
    <w:proofErr w:type="spellEnd"/>
    <w:r w:rsidRPr="001C735D">
      <w:rPr>
        <w:rFonts w:ascii="Calibri" w:hAnsi="Calibri" w:cs="Calibri"/>
      </w:rPr>
      <w:t>, Kristin Bell, Makonnen Ramsey</w:t>
    </w:r>
  </w:p>
  <w:p w14:paraId="3B8C5CDF" w14:textId="77777777" w:rsidR="009528E4" w:rsidRPr="001C735D" w:rsidRDefault="009528E4" w:rsidP="009528E4">
    <w:pPr>
      <w:pStyle w:val="Header"/>
      <w:rPr>
        <w:rFonts w:ascii="Calibri" w:hAnsi="Calibri" w:cs="Calibri"/>
      </w:rPr>
    </w:pPr>
    <w:r w:rsidRPr="001C735D">
      <w:rPr>
        <w:rFonts w:ascii="Calibri" w:hAnsi="Calibri" w:cs="Calibri"/>
      </w:rPr>
      <w:t>Due: Thursday, May 16 11:59pm</w:t>
    </w:r>
  </w:p>
  <w:p w14:paraId="4E5203E6" w14:textId="77777777" w:rsidR="009528E4" w:rsidRDefault="00952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5B0F"/>
    <w:multiLevelType w:val="hybridMultilevel"/>
    <w:tmpl w:val="10DC23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4F4BE8"/>
    <w:multiLevelType w:val="hybridMultilevel"/>
    <w:tmpl w:val="350C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55DF"/>
    <w:multiLevelType w:val="hybridMultilevel"/>
    <w:tmpl w:val="9D5C4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06942">
    <w:abstractNumId w:val="1"/>
  </w:num>
  <w:num w:numId="2" w16cid:durableId="1384717994">
    <w:abstractNumId w:val="0"/>
  </w:num>
  <w:num w:numId="3" w16cid:durableId="1814985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1B"/>
    <w:rsid w:val="00087B79"/>
    <w:rsid w:val="000E4591"/>
    <w:rsid w:val="000F55E2"/>
    <w:rsid w:val="00144126"/>
    <w:rsid w:val="001C735D"/>
    <w:rsid w:val="00207F78"/>
    <w:rsid w:val="00256620"/>
    <w:rsid w:val="00386DA3"/>
    <w:rsid w:val="004B764E"/>
    <w:rsid w:val="00503FCE"/>
    <w:rsid w:val="0056533C"/>
    <w:rsid w:val="00566FFA"/>
    <w:rsid w:val="005A32BB"/>
    <w:rsid w:val="005B6260"/>
    <w:rsid w:val="005E7A28"/>
    <w:rsid w:val="006B626F"/>
    <w:rsid w:val="007E3D1B"/>
    <w:rsid w:val="007E600F"/>
    <w:rsid w:val="00923679"/>
    <w:rsid w:val="009528E4"/>
    <w:rsid w:val="00A4078C"/>
    <w:rsid w:val="00A75D60"/>
    <w:rsid w:val="00AB6716"/>
    <w:rsid w:val="00C53D86"/>
    <w:rsid w:val="00C623E0"/>
    <w:rsid w:val="00C65EEE"/>
    <w:rsid w:val="00D679C7"/>
    <w:rsid w:val="00DF242D"/>
    <w:rsid w:val="00E30FB2"/>
    <w:rsid w:val="00E66D4D"/>
    <w:rsid w:val="00F02569"/>
    <w:rsid w:val="00F921BF"/>
    <w:rsid w:val="00FA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82529"/>
  <w15:chartTrackingRefBased/>
  <w15:docId w15:val="{0D8E6713-35FC-5E4F-A605-E2B64A02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D1B"/>
    <w:rPr>
      <w:rFonts w:eastAsiaTheme="majorEastAsia" w:cstheme="majorBidi"/>
      <w:color w:val="272727" w:themeColor="text1" w:themeTint="D8"/>
    </w:rPr>
  </w:style>
  <w:style w:type="paragraph" w:styleId="Title">
    <w:name w:val="Title"/>
    <w:basedOn w:val="Normal"/>
    <w:next w:val="Normal"/>
    <w:link w:val="TitleChar"/>
    <w:uiPriority w:val="10"/>
    <w:qFormat/>
    <w:rsid w:val="007E3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D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D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D1B"/>
    <w:rPr>
      <w:i/>
      <w:iCs/>
      <w:color w:val="404040" w:themeColor="text1" w:themeTint="BF"/>
    </w:rPr>
  </w:style>
  <w:style w:type="paragraph" w:styleId="ListParagraph">
    <w:name w:val="List Paragraph"/>
    <w:basedOn w:val="Normal"/>
    <w:uiPriority w:val="34"/>
    <w:qFormat/>
    <w:rsid w:val="007E3D1B"/>
    <w:pPr>
      <w:ind w:left="720"/>
      <w:contextualSpacing/>
    </w:pPr>
  </w:style>
  <w:style w:type="character" w:styleId="IntenseEmphasis">
    <w:name w:val="Intense Emphasis"/>
    <w:basedOn w:val="DefaultParagraphFont"/>
    <w:uiPriority w:val="21"/>
    <w:qFormat/>
    <w:rsid w:val="007E3D1B"/>
    <w:rPr>
      <w:i/>
      <w:iCs/>
      <w:color w:val="0F4761" w:themeColor="accent1" w:themeShade="BF"/>
    </w:rPr>
  </w:style>
  <w:style w:type="paragraph" w:styleId="IntenseQuote">
    <w:name w:val="Intense Quote"/>
    <w:basedOn w:val="Normal"/>
    <w:next w:val="Normal"/>
    <w:link w:val="IntenseQuoteChar"/>
    <w:uiPriority w:val="30"/>
    <w:qFormat/>
    <w:rsid w:val="007E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D1B"/>
    <w:rPr>
      <w:i/>
      <w:iCs/>
      <w:color w:val="0F4761" w:themeColor="accent1" w:themeShade="BF"/>
    </w:rPr>
  </w:style>
  <w:style w:type="character" w:styleId="IntenseReference">
    <w:name w:val="Intense Reference"/>
    <w:basedOn w:val="DefaultParagraphFont"/>
    <w:uiPriority w:val="32"/>
    <w:qFormat/>
    <w:rsid w:val="007E3D1B"/>
    <w:rPr>
      <w:b/>
      <w:bCs/>
      <w:smallCaps/>
      <w:color w:val="0F4761" w:themeColor="accent1" w:themeShade="BF"/>
      <w:spacing w:val="5"/>
    </w:rPr>
  </w:style>
  <w:style w:type="paragraph" w:styleId="Header">
    <w:name w:val="header"/>
    <w:basedOn w:val="Normal"/>
    <w:link w:val="HeaderChar"/>
    <w:uiPriority w:val="99"/>
    <w:unhideWhenUsed/>
    <w:rsid w:val="009528E4"/>
    <w:pPr>
      <w:tabs>
        <w:tab w:val="center" w:pos="4680"/>
        <w:tab w:val="right" w:pos="9360"/>
      </w:tabs>
    </w:pPr>
  </w:style>
  <w:style w:type="character" w:customStyle="1" w:styleId="HeaderChar">
    <w:name w:val="Header Char"/>
    <w:basedOn w:val="DefaultParagraphFont"/>
    <w:link w:val="Header"/>
    <w:uiPriority w:val="99"/>
    <w:rsid w:val="009528E4"/>
  </w:style>
  <w:style w:type="paragraph" w:styleId="Footer">
    <w:name w:val="footer"/>
    <w:basedOn w:val="Normal"/>
    <w:link w:val="FooterChar"/>
    <w:uiPriority w:val="99"/>
    <w:unhideWhenUsed/>
    <w:rsid w:val="009528E4"/>
    <w:pPr>
      <w:tabs>
        <w:tab w:val="center" w:pos="4680"/>
        <w:tab w:val="right" w:pos="9360"/>
      </w:tabs>
    </w:pPr>
  </w:style>
  <w:style w:type="character" w:customStyle="1" w:styleId="FooterChar">
    <w:name w:val="Footer Char"/>
    <w:basedOn w:val="DefaultParagraphFont"/>
    <w:link w:val="Footer"/>
    <w:uiPriority w:val="99"/>
    <w:rsid w:val="0095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koneyramsey@outlook.com</dc:creator>
  <cp:keywords/>
  <dc:description/>
  <cp:lastModifiedBy>koneyramsey@outlook.com</cp:lastModifiedBy>
  <cp:revision>2</cp:revision>
  <dcterms:created xsi:type="dcterms:W3CDTF">2024-05-16T17:05:00Z</dcterms:created>
  <dcterms:modified xsi:type="dcterms:W3CDTF">2024-05-16T17:05:00Z</dcterms:modified>
</cp:coreProperties>
</file>