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E3D30" w:rsidRDefault="00725063">
      <w:pPr>
        <w:pStyle w:val="1"/>
        <w:spacing w:before="0" w:after="120"/>
        <w:ind w:firstLine="283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bookmark=id.1d9afxkt5v8w" w:colFirst="0" w:colLast="0"/>
      <w:bookmarkStart w:id="1" w:name="bookmark=id.j5tofujd5ghq" w:colFirst="0" w:colLast="0"/>
      <w:bookmarkStart w:id="2" w:name="bookmark=id.vfkettk33nqf" w:colFirst="0" w:colLast="0"/>
      <w:bookmarkEnd w:id="0"/>
      <w:bookmarkEnd w:id="1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Техническое задание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хакатона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Мультиагентные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системы ИИ ОС в НГК»</w:t>
      </w:r>
    </w:p>
    <w:p w14:paraId="00000002" w14:textId="77777777" w:rsidR="00EE3D30" w:rsidRDefault="00725063">
      <w:pPr>
        <w:pStyle w:val="2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3" w:name="_heading=h.mom35anolyy3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Описание задания для участников</w:t>
      </w:r>
    </w:p>
    <w:p w14:paraId="00000003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Участникам </w:t>
      </w:r>
      <w:proofErr w:type="spellStart"/>
      <w:r>
        <w:rPr>
          <w:rFonts w:ascii="Times New Roman" w:eastAsia="Times New Roman" w:hAnsi="Times New Roman" w:cs="Times New Roman"/>
        </w:rPr>
        <w:t>Хакатона</w:t>
      </w:r>
      <w:proofErr w:type="spellEnd"/>
      <w:r>
        <w:rPr>
          <w:rFonts w:ascii="Times New Roman" w:eastAsia="Times New Roman" w:hAnsi="Times New Roman" w:cs="Times New Roman"/>
        </w:rPr>
        <w:t xml:space="preserve"> AIOS предлагается разработать программное решение для оптимального управления разработкой нефтяного месторождения на основе предоставленной гидродинамической модели. Решение должно формировать управляющие последовательности работы скваж</w:t>
      </w:r>
      <w:r>
        <w:rPr>
          <w:rFonts w:ascii="Times New Roman" w:eastAsia="Times New Roman" w:hAnsi="Times New Roman" w:cs="Times New Roman"/>
        </w:rPr>
        <w:t>ин, обеспечивающие максимизацию экономического эффекта, выраженного показателем NPV.</w:t>
      </w:r>
    </w:p>
    <w:p w14:paraId="00000004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Хакатон</w:t>
      </w:r>
      <w:proofErr w:type="spellEnd"/>
      <w:r>
        <w:rPr>
          <w:rFonts w:ascii="Times New Roman" w:eastAsia="Times New Roman" w:hAnsi="Times New Roman" w:cs="Times New Roman"/>
        </w:rPr>
        <w:t xml:space="preserve"> проводится в формате единого технического задания для двух треков. Участник вправе выбрать один из треков в соответствии со своей компетенцией и предполагаемым под</w:t>
      </w:r>
      <w:r>
        <w:rPr>
          <w:rFonts w:ascii="Times New Roman" w:eastAsia="Times New Roman" w:hAnsi="Times New Roman" w:cs="Times New Roman"/>
        </w:rPr>
        <w:t xml:space="preserve">ходом к решению задачи. </w:t>
      </w:r>
    </w:p>
    <w:p w14:paraId="00000005" w14:textId="77777777" w:rsidR="00EE3D30" w:rsidRDefault="00725063">
      <w:pPr>
        <w:pStyle w:val="3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4" w:name="_heading=h.9h2pnv4r7i7k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1.1. Трек 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Многоагентная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 система оптимального управления на основе гидродинамической модели</w:t>
      </w:r>
    </w:p>
    <w:p w14:paraId="00000006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рамках первого трека участникам необходимо разработать решение, использующее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многоагентный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подход</w:t>
      </w:r>
      <w:r>
        <w:rPr>
          <w:rFonts w:ascii="Times New Roman" w:eastAsia="Times New Roman" w:hAnsi="Times New Roman" w:cs="Times New Roman"/>
        </w:rPr>
        <w:t xml:space="preserve"> для формирования и корректировки упра</w:t>
      </w:r>
      <w:r>
        <w:rPr>
          <w:rFonts w:ascii="Times New Roman" w:eastAsia="Times New Roman" w:hAnsi="Times New Roman" w:cs="Times New Roman"/>
        </w:rPr>
        <w:t>вляющих воздействий на нефтегазодобывающую систему на основе результатов расчетов по гидродинамической модели.</w:t>
      </w:r>
    </w:p>
    <w:p w14:paraId="00000007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Задача состоит в том, чтобы создать программный комплекс, который:</w:t>
      </w:r>
    </w:p>
    <w:p w14:paraId="00000008" w14:textId="77777777" w:rsidR="00EE3D30" w:rsidRDefault="00725063">
      <w:pPr>
        <w:numPr>
          <w:ilvl w:val="0"/>
          <w:numId w:val="1"/>
        </w:numPr>
        <w:spacing w:after="120"/>
        <w:ind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получает на вход описание месторождения и исходные данные по модели;</w:t>
      </w:r>
    </w:p>
    <w:p w14:paraId="00000009" w14:textId="77777777" w:rsidR="00EE3D30" w:rsidRDefault="00725063">
      <w:pPr>
        <w:numPr>
          <w:ilvl w:val="0"/>
          <w:numId w:val="1"/>
        </w:numPr>
        <w:spacing w:after="120"/>
        <w:ind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анализиру</w:t>
      </w:r>
      <w:r>
        <w:rPr>
          <w:rFonts w:ascii="Times New Roman" w:eastAsia="Times New Roman" w:hAnsi="Times New Roman" w:cs="Times New Roman"/>
        </w:rPr>
        <w:t>ет текущее состояние объекта разработки на каждом расчетном шаге;</w:t>
      </w:r>
    </w:p>
    <w:p w14:paraId="0000000A" w14:textId="77777777" w:rsidR="00EE3D30" w:rsidRDefault="00725063">
      <w:pPr>
        <w:numPr>
          <w:ilvl w:val="0"/>
          <w:numId w:val="1"/>
        </w:numPr>
        <w:spacing w:after="120"/>
        <w:ind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формирует рекомендации по управлению скважинами, включая:</w:t>
      </w:r>
    </w:p>
    <w:p w14:paraId="0000000B" w14:textId="77777777" w:rsidR="00EE3D30" w:rsidRDefault="00725063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открытие и закрытие скважин;</w:t>
      </w:r>
    </w:p>
    <w:p w14:paraId="0000000C" w14:textId="77777777" w:rsidR="00EE3D30" w:rsidRDefault="00725063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изменение режимов работы скважин;</w:t>
      </w:r>
    </w:p>
    <w:p w14:paraId="0000000D" w14:textId="77777777" w:rsidR="00EE3D30" w:rsidRDefault="00725063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иные допустимые управляющие воздействия, предусмотренные постановкой </w:t>
      </w:r>
      <w:r>
        <w:rPr>
          <w:rFonts w:ascii="Times New Roman" w:eastAsia="Times New Roman" w:hAnsi="Times New Roman" w:cs="Times New Roman"/>
        </w:rPr>
        <w:t>задачи;</w:t>
      </w:r>
    </w:p>
    <w:p w14:paraId="0000000E" w14:textId="77777777" w:rsidR="00EE3D30" w:rsidRDefault="00725063">
      <w:pPr>
        <w:numPr>
          <w:ilvl w:val="0"/>
          <w:numId w:val="1"/>
        </w:numPr>
        <w:spacing w:after="120"/>
        <w:ind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учитывает технологические и физические ограничения, заданные моделью и регламентом;</w:t>
      </w:r>
    </w:p>
    <w:p w14:paraId="0000000F" w14:textId="77777777" w:rsidR="00EE3D30" w:rsidRDefault="00725063">
      <w:pPr>
        <w:numPr>
          <w:ilvl w:val="0"/>
          <w:numId w:val="1"/>
        </w:numPr>
        <w:spacing w:after="120"/>
        <w:ind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формирует последовательность управляющих решений, обеспечивающую максимизацию NPV.</w:t>
      </w:r>
    </w:p>
    <w:p w14:paraId="00000010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Решение должно уметь работать в цикле «оценка состояния — выработка решения — пер</w:t>
      </w:r>
      <w:r>
        <w:rPr>
          <w:rFonts w:ascii="Times New Roman" w:eastAsia="Times New Roman" w:hAnsi="Times New Roman" w:cs="Times New Roman"/>
        </w:rPr>
        <w:t xml:space="preserve">едача управляющего воздействия — повторная оценка», то есть обеспечивать </w:t>
      </w:r>
      <w:r>
        <w:rPr>
          <w:rFonts w:ascii="Times New Roman" w:eastAsia="Times New Roman" w:hAnsi="Times New Roman" w:cs="Times New Roman"/>
          <w:b/>
          <w:bCs/>
        </w:rPr>
        <w:t>итеративное управление объектом</w:t>
      </w:r>
      <w:r>
        <w:rPr>
          <w:rFonts w:ascii="Times New Roman" w:eastAsia="Times New Roman" w:hAnsi="Times New Roman" w:cs="Times New Roman"/>
        </w:rPr>
        <w:t xml:space="preserve"> на основе текущего состояния системы.</w:t>
      </w:r>
    </w:p>
    <w:p w14:paraId="00000011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Итогом работы по треку 1 является формирование файла </w:t>
      </w:r>
      <w:r>
        <w:rPr>
          <w:rFonts w:ascii="Times New Roman" w:eastAsia="Times New Roman" w:hAnsi="Times New Roman" w:cs="Times New Roman"/>
          <w:b/>
          <w:bCs/>
        </w:rPr>
        <w:t>wells_schedule.inc</w:t>
      </w:r>
      <w:r>
        <w:rPr>
          <w:rFonts w:ascii="Times New Roman" w:eastAsia="Times New Roman" w:hAnsi="Times New Roman" w:cs="Times New Roman"/>
        </w:rPr>
        <w:t>, содержащего управляющий график работы ск</w:t>
      </w:r>
      <w:r>
        <w:rPr>
          <w:rFonts w:ascii="Times New Roman" w:eastAsia="Times New Roman" w:hAnsi="Times New Roman" w:cs="Times New Roman"/>
        </w:rPr>
        <w:t xml:space="preserve">важин, совместимый с предоставленной гидродинамической моделью, а также расчетное значение </w:t>
      </w:r>
      <w:r>
        <w:rPr>
          <w:rFonts w:ascii="Times New Roman" w:eastAsia="Times New Roman" w:hAnsi="Times New Roman" w:cs="Times New Roman"/>
          <w:b/>
          <w:bCs/>
        </w:rPr>
        <w:t>NPV</w:t>
      </w:r>
      <w:r>
        <w:rPr>
          <w:rFonts w:ascii="Times New Roman" w:eastAsia="Times New Roman" w:hAnsi="Times New Roman" w:cs="Times New Roman"/>
        </w:rPr>
        <w:t>, полученное на основе сформированной последовательности управления.</w:t>
      </w:r>
    </w:p>
    <w:p w14:paraId="00000012" w14:textId="77777777" w:rsidR="00EE3D30" w:rsidRDefault="00725063">
      <w:pPr>
        <w:pStyle w:val="3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5" w:name="_heading=h.u3c0wn5ypula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lastRenderedPageBreak/>
        <w:t xml:space="preserve">1.2. Трек 2. Масштабируемая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многоагентная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 система с использованием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нейросетевых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 моделей</w:t>
      </w:r>
    </w:p>
    <w:p w14:paraId="00000013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Во вт</w:t>
      </w:r>
      <w:r>
        <w:rPr>
          <w:rFonts w:ascii="Times New Roman" w:eastAsia="Times New Roman" w:hAnsi="Times New Roman" w:cs="Times New Roman"/>
        </w:rPr>
        <w:t xml:space="preserve">ором треке участникам предлагается разработать решение, в котором </w:t>
      </w:r>
      <w:proofErr w:type="spellStart"/>
      <w:r>
        <w:rPr>
          <w:rFonts w:ascii="Times New Roman" w:eastAsia="Times New Roman" w:hAnsi="Times New Roman" w:cs="Times New Roman"/>
        </w:rPr>
        <w:t>многоагентная</w:t>
      </w:r>
      <w:proofErr w:type="spellEnd"/>
      <w:r>
        <w:rPr>
          <w:rFonts w:ascii="Times New Roman" w:eastAsia="Times New Roman" w:hAnsi="Times New Roman" w:cs="Times New Roman"/>
        </w:rPr>
        <w:t xml:space="preserve"> система использует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нейросетевые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surrogate</w:t>
      </w:r>
      <w:proofErr w:type="spellEnd"/>
      <w:r>
        <w:rPr>
          <w:rFonts w:ascii="Times New Roman" w:eastAsia="Times New Roman" w:hAnsi="Times New Roman" w:cs="Times New Roman"/>
          <w:b/>
          <w:bCs/>
        </w:rPr>
        <w:t>) модели</w:t>
      </w:r>
      <w:r>
        <w:rPr>
          <w:rFonts w:ascii="Times New Roman" w:eastAsia="Times New Roman" w:hAnsi="Times New Roman" w:cs="Times New Roman"/>
        </w:rPr>
        <w:t xml:space="preserve"> для ускоренного прогнозирования поведения месторождения и выработки управляющих решений.</w:t>
      </w:r>
    </w:p>
    <w:p w14:paraId="00000014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Задача трека 2 заключается в создани</w:t>
      </w:r>
      <w:r>
        <w:rPr>
          <w:rFonts w:ascii="Times New Roman" w:eastAsia="Times New Roman" w:hAnsi="Times New Roman" w:cs="Times New Roman"/>
        </w:rPr>
        <w:t>и программного комплекса, который:</w:t>
      </w:r>
    </w:p>
    <w:p w14:paraId="00000015" w14:textId="77777777" w:rsidR="00EE3D30" w:rsidRDefault="00725063">
      <w:pPr>
        <w:numPr>
          <w:ilvl w:val="0"/>
          <w:numId w:val="2"/>
        </w:numPr>
        <w:spacing w:after="120"/>
        <w:ind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использует обученные модели машинного обучения для аппроксимации или ускоренного расчета отклика системы;</w:t>
      </w:r>
    </w:p>
    <w:p w14:paraId="00000016" w14:textId="77777777" w:rsidR="00EE3D30" w:rsidRDefault="00725063">
      <w:pPr>
        <w:numPr>
          <w:ilvl w:val="0"/>
          <w:numId w:val="2"/>
        </w:numPr>
        <w:spacing w:after="120"/>
        <w:ind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обеспечивает прогноз динамики параметров разработки без необходимости постоянного запуска полной гидродинамической модели;</w:t>
      </w:r>
    </w:p>
    <w:p w14:paraId="00000017" w14:textId="77777777" w:rsidR="00EE3D30" w:rsidRDefault="00725063">
      <w:pPr>
        <w:numPr>
          <w:ilvl w:val="0"/>
          <w:numId w:val="2"/>
        </w:numPr>
        <w:spacing w:after="120"/>
        <w:ind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вырабатывает управляющие воздействия на основе предсказаний </w:t>
      </w:r>
      <w:proofErr w:type="spellStart"/>
      <w:r>
        <w:rPr>
          <w:rFonts w:ascii="Times New Roman" w:eastAsia="Times New Roman" w:hAnsi="Times New Roman" w:cs="Times New Roman"/>
        </w:rPr>
        <w:t>surrogate</w:t>
      </w:r>
      <w:proofErr w:type="spellEnd"/>
      <w:r>
        <w:rPr>
          <w:rFonts w:ascii="Times New Roman" w:eastAsia="Times New Roman" w:hAnsi="Times New Roman" w:cs="Times New Roman"/>
        </w:rPr>
        <w:t>-модели;</w:t>
      </w:r>
    </w:p>
    <w:p w14:paraId="00000018" w14:textId="77777777" w:rsidR="00EE3D30" w:rsidRDefault="00725063">
      <w:pPr>
        <w:numPr>
          <w:ilvl w:val="0"/>
          <w:numId w:val="2"/>
        </w:numPr>
        <w:spacing w:after="120"/>
        <w:ind w:firstLine="283"/>
        <w:jc w:val="both"/>
      </w:pPr>
      <w:r>
        <w:rPr>
          <w:rFonts w:ascii="Times New Roman" w:eastAsia="Times New Roman" w:hAnsi="Times New Roman" w:cs="Times New Roman"/>
        </w:rPr>
        <w:t xml:space="preserve">сохраняет возможность генерации корректного </w:t>
      </w:r>
      <w:r>
        <w:rPr>
          <w:rFonts w:ascii="Times New Roman" w:eastAsia="Times New Roman" w:hAnsi="Times New Roman" w:cs="Times New Roman"/>
          <w:b/>
          <w:bCs/>
        </w:rPr>
        <w:t>wells_sched</w:t>
      </w:r>
      <w:r>
        <w:rPr>
          <w:rFonts w:ascii="Times New Roman" w:eastAsia="Times New Roman" w:hAnsi="Times New Roman" w:cs="Times New Roman"/>
          <w:b/>
          <w:bCs/>
        </w:rPr>
        <w:t>ule.inc</w:t>
      </w:r>
      <w:r>
        <w:rPr>
          <w:rFonts w:ascii="Times New Roman" w:eastAsia="Times New Roman" w:hAnsi="Times New Roman" w:cs="Times New Roman"/>
        </w:rPr>
        <w:t>;</w:t>
      </w:r>
    </w:p>
    <w:p w14:paraId="00000019" w14:textId="77777777" w:rsidR="00EE3D30" w:rsidRDefault="00725063">
      <w:pPr>
        <w:numPr>
          <w:ilvl w:val="0"/>
          <w:numId w:val="2"/>
        </w:numPr>
        <w:spacing w:after="120"/>
        <w:ind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обеспечивает достижение целевого экономического эффекта, выраженного максимизацией NPV;</w:t>
      </w:r>
    </w:p>
    <w:p w14:paraId="0000001A" w14:textId="77777777" w:rsidR="00EE3D30" w:rsidRDefault="00725063">
      <w:pPr>
        <w:numPr>
          <w:ilvl w:val="0"/>
          <w:numId w:val="2"/>
        </w:numPr>
        <w:spacing w:after="120"/>
        <w:ind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сохраняет работоспособность при усложнении и масштабировании постановки задачи.</w:t>
      </w:r>
    </w:p>
    <w:p w14:paraId="0000001B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Особенностью трека 2 является применение </w:t>
      </w:r>
      <w:proofErr w:type="spellStart"/>
      <w:r>
        <w:rPr>
          <w:rFonts w:ascii="Times New Roman" w:eastAsia="Times New Roman" w:hAnsi="Times New Roman" w:cs="Times New Roman"/>
        </w:rPr>
        <w:t>нейросетевых</w:t>
      </w:r>
      <w:proofErr w:type="spellEnd"/>
      <w:r>
        <w:rPr>
          <w:rFonts w:ascii="Times New Roman" w:eastAsia="Times New Roman" w:hAnsi="Times New Roman" w:cs="Times New Roman"/>
        </w:rPr>
        <w:t xml:space="preserve"> или иных обучаемых моделе</w:t>
      </w:r>
      <w:r>
        <w:rPr>
          <w:rFonts w:ascii="Times New Roman" w:eastAsia="Times New Roman" w:hAnsi="Times New Roman" w:cs="Times New Roman"/>
        </w:rPr>
        <w:t>й как части системы принятия решений. При этом решение должно оставаться воспроизводимым, технически обоснованным и пригодным для дальнейшей проверки на полной гидродинамической модели.</w:t>
      </w:r>
    </w:p>
    <w:p w14:paraId="0000001C" w14:textId="77777777" w:rsidR="00EE3D30" w:rsidRDefault="00725063">
      <w:pPr>
        <w:pStyle w:val="3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6" w:name="_heading=h.jyt0j9m9ey7o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1.3. Общие требования к решению для обоих треков</w:t>
      </w:r>
    </w:p>
    <w:p w14:paraId="0000001D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Независимо от выбранн</w:t>
      </w:r>
      <w:r>
        <w:rPr>
          <w:rFonts w:ascii="Times New Roman" w:eastAsia="Times New Roman" w:hAnsi="Times New Roman" w:cs="Times New Roman"/>
        </w:rPr>
        <w:t>ого трека, решение должно обеспечивать:</w:t>
      </w:r>
    </w:p>
    <w:p w14:paraId="0000001E" w14:textId="77777777" w:rsidR="00EE3D30" w:rsidRDefault="00725063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обработку входных данных, полученных от организаторов;</w:t>
      </w:r>
    </w:p>
    <w:p w14:paraId="0000001F" w14:textId="77777777" w:rsidR="00EE3D30" w:rsidRDefault="00725063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генерацию корректного файла wells_schedule.inc;</w:t>
      </w:r>
    </w:p>
    <w:p w14:paraId="00000020" w14:textId="77777777" w:rsidR="00EE3D30" w:rsidRDefault="00725063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получение и передачу расчетного значения NPV;</w:t>
      </w:r>
    </w:p>
    <w:p w14:paraId="00000021" w14:textId="77777777" w:rsidR="00EE3D30" w:rsidRDefault="00725063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возможность запуска в стандартной вычислительной среде;</w:t>
      </w:r>
    </w:p>
    <w:p w14:paraId="00000022" w14:textId="77777777" w:rsidR="00EE3D30" w:rsidRDefault="00725063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воспроизвод</w:t>
      </w:r>
      <w:r>
        <w:rPr>
          <w:rFonts w:ascii="Times New Roman" w:eastAsia="Times New Roman" w:hAnsi="Times New Roman" w:cs="Times New Roman"/>
        </w:rPr>
        <w:t>имость результата на тестовом кейсе;</w:t>
      </w:r>
    </w:p>
    <w:sdt>
      <w:sdtPr>
        <w:tag w:val="goog_rdk_0"/>
        <w:id w:val="-2143621595"/>
      </w:sdtPr>
      <w:sdtEndPr/>
      <w:sdtContent>
        <w:p w14:paraId="00000023" w14:textId="77777777" w:rsidR="00EE3D30" w:rsidRDefault="00725063">
          <w:pPr>
            <w:pStyle w:val="3"/>
            <w:numPr>
              <w:ilvl w:val="0"/>
              <w:numId w:val="3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before="0" w:after="120"/>
            <w:jc w:val="both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r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  <w:t>соответствие ограничениям и условиям, установленным организаторами.</w:t>
          </w:r>
        </w:p>
      </w:sdtContent>
    </w:sdt>
    <w:p w14:paraId="00000024" w14:textId="77777777" w:rsidR="00EE3D30" w:rsidRDefault="00725063">
      <w:pPr>
        <w:pStyle w:val="3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heading=h.b9nflpvxcrzz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1.4. Ожидаемый результат выполнения задания</w:t>
      </w:r>
    </w:p>
    <w:p w14:paraId="00000025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 результатам выполнения задания участник должен представить:</w:t>
      </w:r>
    </w:p>
    <w:p w14:paraId="00000026" w14:textId="77777777" w:rsidR="00EE3D30" w:rsidRDefault="00725063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работоспособное программное решение;</w:t>
      </w:r>
    </w:p>
    <w:p w14:paraId="00000027" w14:textId="77777777" w:rsidR="00EE3D30" w:rsidRDefault="00725063">
      <w:pPr>
        <w:numPr>
          <w:ilvl w:val="0"/>
          <w:numId w:val="3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файл </w:t>
      </w:r>
      <w:r>
        <w:rPr>
          <w:rFonts w:ascii="Times New Roman" w:eastAsia="Times New Roman" w:hAnsi="Times New Roman" w:cs="Times New Roman"/>
          <w:b/>
          <w:bCs/>
        </w:rPr>
        <w:t>wells_schedule.inc</w:t>
      </w:r>
      <w:r>
        <w:rPr>
          <w:rFonts w:ascii="Times New Roman" w:eastAsia="Times New Roman" w:hAnsi="Times New Roman" w:cs="Times New Roman"/>
        </w:rPr>
        <w:t>;</w:t>
      </w:r>
    </w:p>
    <w:p w14:paraId="00000028" w14:textId="77777777" w:rsidR="00EE3D30" w:rsidRDefault="00725063">
      <w:pPr>
        <w:numPr>
          <w:ilvl w:val="0"/>
          <w:numId w:val="3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значение </w:t>
      </w:r>
      <w:r>
        <w:rPr>
          <w:rFonts w:ascii="Times New Roman" w:eastAsia="Times New Roman" w:hAnsi="Times New Roman" w:cs="Times New Roman"/>
          <w:b/>
          <w:bCs/>
        </w:rPr>
        <w:t>NPV</w:t>
      </w:r>
      <w:r>
        <w:rPr>
          <w:rFonts w:ascii="Times New Roman" w:eastAsia="Times New Roman" w:hAnsi="Times New Roman" w:cs="Times New Roman"/>
        </w:rPr>
        <w:t>, полученное при запуске решения на тестовом кейсе;</w:t>
      </w:r>
    </w:p>
    <w:p w14:paraId="00000029" w14:textId="77777777" w:rsidR="00EE3D30" w:rsidRDefault="00725063">
      <w:pPr>
        <w:numPr>
          <w:ilvl w:val="0"/>
          <w:numId w:val="3"/>
        </w:num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комплект исходных материалов, необходимый для проверки и воспроизведения результата.</w:t>
      </w:r>
    </w:p>
    <w:p w14:paraId="0000002A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</w:rPr>
      </w:pPr>
      <w:bookmarkStart w:id="8" w:name="bookmark=id.3bwblwlyp9g" w:colFirst="0" w:colLast="0"/>
      <w:bookmarkEnd w:id="8"/>
      <w:r>
        <w:rPr>
          <w:rFonts w:ascii="Times New Roman" w:eastAsia="Times New Roman" w:hAnsi="Times New Roman" w:cs="Times New Roman"/>
        </w:rPr>
        <w:t>2. Цели и задачи</w:t>
      </w:r>
    </w:p>
    <w:p w14:paraId="0000002B" w14:textId="77777777" w:rsidR="00EE3D30" w:rsidRDefault="00725063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 xml:space="preserve">Цели </w:t>
      </w: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хакатона</w:t>
      </w:r>
      <w:proofErr w:type="spellEnd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: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выявить эффективные подходы к управлению разработкой месторождения с помощью МАС; продемонстрировать прирост показателя NPV по сравнению с базовым управлением; проверить готовность решений к масштабированию на реальные данные.</w:t>
      </w:r>
    </w:p>
    <w:p w14:paraId="0000002C" w14:textId="77777777" w:rsidR="00EE3D30" w:rsidRDefault="00725063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Задачи участников: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построить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алгоритмические компоненты МАС (агенты для мониторинга, оптимизации, коммуникации), внедрить расчётные механизмы (гидродинамические или ML), провести тестирование на тестовой модели.</w:t>
      </w:r>
    </w:p>
    <w:p w14:paraId="0000002D" w14:textId="77777777" w:rsidR="00EE3D30" w:rsidRDefault="00725063">
      <w:pPr>
        <w:pStyle w:val="2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9" w:name="_heading=h.cr59ctmcttbe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Требования к решению</w:t>
      </w:r>
    </w:p>
    <w:p w14:paraId="0000002E" w14:textId="77777777" w:rsidR="00EE3D30" w:rsidRDefault="00725063">
      <w:pPr>
        <w:pStyle w:val="3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0" w:name="_heading=h.bgova8v1ykbj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3.1. Общие требования</w:t>
      </w:r>
    </w:p>
    <w:p w14:paraId="0000002F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Разрабатываемое решение до</w:t>
      </w:r>
      <w:r>
        <w:rPr>
          <w:rFonts w:ascii="Times New Roman" w:eastAsia="Times New Roman" w:hAnsi="Times New Roman" w:cs="Times New Roman"/>
          <w:sz w:val="22"/>
          <w:szCs w:val="22"/>
        </w:rPr>
        <w:t>лжно представлять собой программный комплекс, предназначенный для формирования управляющих воздействий на объект разработки нефтяного месторождения на основе предоставленных организаторами исходных данных и расчетной модели.</w:t>
      </w:r>
    </w:p>
    <w:p w14:paraId="00000030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Решение должно содержать слой и</w:t>
      </w:r>
      <w:r>
        <w:rPr>
          <w:rFonts w:ascii="Times New Roman" w:eastAsia="Times New Roman" w:hAnsi="Times New Roman" w:cs="Times New Roman"/>
          <w:sz w:val="22"/>
          <w:szCs w:val="22"/>
        </w:rPr>
        <w:t>нтерпретируемости/агентов, имеющих в ядре языковую (мультимодальную) модель.</w:t>
      </w:r>
    </w:p>
    <w:p w14:paraId="00000031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Решение должно обладать некоторым графическим интерфейсом, достаточным для взаимодействия с МАС, а так же для интерпретации результатов.</w:t>
      </w:r>
    </w:p>
    <w:p w14:paraId="00000032" w14:textId="77777777" w:rsidR="00EE3D30" w:rsidRDefault="00725063">
      <w:pPr>
        <w:spacing w:after="120"/>
        <w:ind w:firstLine="283"/>
        <w:jc w:val="both"/>
      </w:pPr>
      <w:r>
        <w:rPr>
          <w:rFonts w:ascii="Times New Roman" w:eastAsia="Times New Roman" w:hAnsi="Times New Roman" w:cs="Times New Roman"/>
          <w:sz w:val="22"/>
          <w:szCs w:val="22"/>
        </w:rPr>
        <w:t>Решение должно обеспечивать:</w:t>
      </w:r>
    </w:p>
    <w:p w14:paraId="00000033" w14:textId="77777777" w:rsidR="00EE3D30" w:rsidRDefault="00725063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прием и обраб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отку входных данных, предоставляемых организаторами;</w:t>
      </w:r>
    </w:p>
    <w:p w14:paraId="00000034" w14:textId="77777777" w:rsidR="00EE3D30" w:rsidRDefault="00725063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формирование последовательности управляющих воздействий на скважины и/или другие элементы объекта разработки в соответствии с постановкой трека;</w:t>
      </w:r>
    </w:p>
    <w:p w14:paraId="00000035" w14:textId="77777777" w:rsidR="00EE3D30" w:rsidRDefault="00725063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генерацию файла wells_schedule.inc в формате, совместимом с предоставленной гидродинамической моделью;</w:t>
      </w:r>
    </w:p>
    <w:p w14:paraId="00000036" w14:textId="77777777" w:rsidR="00EE3D30" w:rsidRDefault="00725063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расчет и выдачу значения NPV, полученного по результатам работы решения;</w:t>
      </w:r>
    </w:p>
    <w:p w14:paraId="00000037" w14:textId="77777777" w:rsidR="00EE3D30" w:rsidRDefault="00725063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возможность запуска на тестовом кейсе, предоставленном организаторами;</w:t>
      </w:r>
    </w:p>
    <w:p w14:paraId="00000038" w14:textId="77777777" w:rsidR="00EE3D30" w:rsidRDefault="00725063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воспроизводимость результата при повторном запуске в идентичных условиях;</w:t>
      </w:r>
    </w:p>
    <w:p w14:paraId="00000039" w14:textId="77777777" w:rsidR="00EE3D30" w:rsidRDefault="00725063">
      <w:pPr>
        <w:numPr>
          <w:ilvl w:val="0"/>
          <w:numId w:val="4"/>
        </w:numPr>
        <w:spacing w:after="1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представление исходных кодов и сопрово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дительной документации организаторам в срок, установленный регламентом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хакатона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0000003A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Решение должно быть реализовано таким образом, чтобы обеспечивать возможность его автоматической либо полуавтоматической проверки организаторами.</w:t>
      </w:r>
    </w:p>
    <w:p w14:paraId="0000003B" w14:textId="77777777" w:rsidR="00EE3D30" w:rsidRDefault="00725063">
      <w:pPr>
        <w:pStyle w:val="3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1" w:name="_heading=h.nsd3gq4eg4h7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3.2. Функциональные требовани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я</w:t>
      </w:r>
    </w:p>
    <w:p w14:paraId="0000003C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В зависимости от выбранного трека решение должно обеспечивать выполнение следующих функций.</w:t>
      </w:r>
    </w:p>
    <w:p w14:paraId="0000003D" w14:textId="77777777" w:rsidR="00EE3D30" w:rsidRDefault="00725063">
      <w:pPr>
        <w:pStyle w:val="4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2"/>
          <w:szCs w:val="22"/>
        </w:rPr>
      </w:pPr>
      <w:bookmarkStart w:id="12" w:name="_heading=h.ecktuc9l9s87" w:colFirst="0" w:colLast="0"/>
      <w:bookmarkEnd w:id="12"/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2"/>
          <w:szCs w:val="22"/>
        </w:rPr>
        <w:t>3.2.1. Для трека 1</w:t>
      </w:r>
    </w:p>
    <w:p w14:paraId="0000003E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Программное решение должно:</w:t>
      </w:r>
    </w:p>
    <w:p w14:paraId="0000003F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анализировать исходное состояние модели месторождения;</w:t>
      </w:r>
    </w:p>
    <w:p w14:paraId="00000040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на каждом расчетном шаге формировать управляющие последовате</w:t>
      </w:r>
      <w:r>
        <w:rPr>
          <w:rFonts w:ascii="Times New Roman" w:eastAsia="Times New Roman" w:hAnsi="Times New Roman" w:cs="Times New Roman"/>
          <w:sz w:val="22"/>
          <w:szCs w:val="22"/>
        </w:rPr>
        <w:t>льности для скважин;</w:t>
      </w:r>
    </w:p>
    <w:p w14:paraId="00000041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учитывать ограничения, заданные постановкой задачи, технологическими параметрами и правилами работы модели;</w:t>
      </w:r>
    </w:p>
    <w:p w14:paraId="00000042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обеспечивать поиск и/или улучшение стратегии управления, направленной на максимизацию NPV;</w:t>
      </w:r>
    </w:p>
    <w:p w14:paraId="00000043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формировать итоговый файл wells_sche</w:t>
      </w:r>
      <w:r>
        <w:rPr>
          <w:rFonts w:ascii="Times New Roman" w:eastAsia="Times New Roman" w:hAnsi="Times New Roman" w:cs="Times New Roman"/>
          <w:sz w:val="22"/>
          <w:szCs w:val="22"/>
        </w:rPr>
        <w:t>dule.inc, пригодный для последующего расчета в расчетной среде организаторов;</w:t>
      </w:r>
    </w:p>
    <w:p w14:paraId="00000044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обеспечивать возможность запуска решения на тестовом кейсе и получения расчетного NPV.</w:t>
      </w:r>
    </w:p>
    <w:p w14:paraId="00000045" w14:textId="77777777" w:rsidR="00EE3D30" w:rsidRDefault="00725063">
      <w:pPr>
        <w:pStyle w:val="4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2"/>
          <w:szCs w:val="22"/>
        </w:rPr>
      </w:pPr>
      <w:bookmarkStart w:id="13" w:name="_heading=h.rzh6pkr02yzi" w:colFirst="0" w:colLast="0"/>
      <w:bookmarkEnd w:id="13"/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2"/>
          <w:szCs w:val="22"/>
        </w:rPr>
        <w:t>3.2.2. Для трека 2</w:t>
      </w:r>
    </w:p>
    <w:p w14:paraId="00000046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Программное решение должно:</w:t>
      </w:r>
    </w:p>
    <w:p w14:paraId="00000047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использовать суррогатную модель,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нейросетевую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модель или иную обучаемую модель как часть механизма принятия решений;</w:t>
      </w:r>
    </w:p>
    <w:p w14:paraId="00000048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обеспечивать ускоренное прогнозирование поведения объекта разработки;</w:t>
      </w:r>
    </w:p>
    <w:p w14:paraId="00000049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формировать управляющие последовательности на основе прогнозных значе</w:t>
      </w:r>
      <w:r>
        <w:rPr>
          <w:rFonts w:ascii="Times New Roman" w:eastAsia="Times New Roman" w:hAnsi="Times New Roman" w:cs="Times New Roman"/>
          <w:sz w:val="22"/>
          <w:szCs w:val="22"/>
        </w:rPr>
        <w:t>ний суррогатной модели;</w:t>
      </w:r>
    </w:p>
    <w:p w14:paraId="0000004A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обеспечивать выпуск файла wells_schedule.inc, пригодного для проверки на полной гидродинамической модели;</w:t>
      </w:r>
    </w:p>
    <w:p w14:paraId="0000004B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обеспечивать достижение целевого экономического результата, выраженного величиной NPV;</w:t>
      </w:r>
    </w:p>
    <w:p w14:paraId="0000004C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сохранять работоспособность при масштаб</w:t>
      </w:r>
      <w:r>
        <w:rPr>
          <w:rFonts w:ascii="Times New Roman" w:eastAsia="Times New Roman" w:hAnsi="Times New Roman" w:cs="Times New Roman"/>
          <w:sz w:val="22"/>
          <w:szCs w:val="22"/>
        </w:rPr>
        <w:t>ировании постановки задачи.</w:t>
      </w:r>
    </w:p>
    <w:p w14:paraId="0000004D" w14:textId="77777777" w:rsidR="00EE3D30" w:rsidRDefault="00725063">
      <w:pPr>
        <w:pStyle w:val="4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2"/>
          <w:szCs w:val="22"/>
        </w:rPr>
      </w:pPr>
      <w:bookmarkStart w:id="14" w:name="_heading=h.ycxlqcmhh0to" w:colFirst="0" w:colLast="0"/>
      <w:bookmarkEnd w:id="14"/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2"/>
          <w:szCs w:val="22"/>
        </w:rPr>
        <w:t>3.2.3. Общие функциональные требования</w:t>
      </w:r>
    </w:p>
    <w:p w14:paraId="0000004E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Для обоих треков решение должно:</w:t>
      </w:r>
    </w:p>
    <w:p w14:paraId="0000004F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корректно использовать предоставленный тестовый кейс;</w:t>
      </w:r>
    </w:p>
    <w:p w14:paraId="00000050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выдавать файл wells_schedule.inc и значение NPV в установленном формате;</w:t>
      </w:r>
    </w:p>
    <w:p w14:paraId="00000051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не требовать ручного вмешател</w:t>
      </w:r>
      <w:r>
        <w:rPr>
          <w:rFonts w:ascii="Times New Roman" w:eastAsia="Times New Roman" w:hAnsi="Times New Roman" w:cs="Times New Roman"/>
          <w:sz w:val="22"/>
          <w:szCs w:val="22"/>
        </w:rPr>
        <w:t>ьства в процесс расчета после запуска;</w:t>
      </w:r>
    </w:p>
    <w:p w14:paraId="00000052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обеспечивать стабильную работу на предоставленной вычислительной среде;</w:t>
      </w:r>
    </w:p>
    <w:p w14:paraId="00000053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не допускать генерации некорректных или неполных выходных файлов.</w:t>
      </w:r>
    </w:p>
    <w:p w14:paraId="00000054" w14:textId="77777777" w:rsidR="00EE3D30" w:rsidRDefault="00725063">
      <w:pPr>
        <w:pStyle w:val="3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5" w:name="_heading=h.z3zgl7ye6t5y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3.3. Требования к входным и выходным данным</w:t>
      </w:r>
    </w:p>
    <w:p w14:paraId="00000055" w14:textId="77777777" w:rsidR="00EE3D30" w:rsidRDefault="00725063">
      <w:pPr>
        <w:pStyle w:val="4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2"/>
          <w:szCs w:val="22"/>
        </w:rPr>
      </w:pPr>
      <w:bookmarkStart w:id="16" w:name="_heading=h.fk8u97ti876a" w:colFirst="0" w:colLast="0"/>
      <w:bookmarkEnd w:id="16"/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2"/>
          <w:szCs w:val="22"/>
        </w:rPr>
        <w:t>3.3.1. Входные данные</w:t>
      </w:r>
    </w:p>
    <w:p w14:paraId="00000056" w14:textId="77777777" w:rsidR="00EE3D30" w:rsidRDefault="0072506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ab/>
        <w:t>Перечень предоставляемых участникам данных приведен в пункте 5.1.</w:t>
      </w:r>
    </w:p>
    <w:p w14:paraId="00000057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Состав и формат входных данных должны быть достаточными для запуска решения участником без необходимости самостоятельного ф</w:t>
      </w:r>
      <w:r>
        <w:rPr>
          <w:rFonts w:ascii="Times New Roman" w:eastAsia="Times New Roman" w:hAnsi="Times New Roman" w:cs="Times New Roman"/>
          <w:sz w:val="22"/>
          <w:szCs w:val="22"/>
        </w:rPr>
        <w:t>ормирования недостающих исходных файлов.</w:t>
      </w:r>
    </w:p>
    <w:p w14:paraId="00000058" w14:textId="77777777" w:rsidR="00EE3D30" w:rsidRDefault="00725063">
      <w:pPr>
        <w:pStyle w:val="4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2"/>
          <w:szCs w:val="22"/>
        </w:rPr>
      </w:pPr>
      <w:bookmarkStart w:id="17" w:name="_heading=h.e3c6317o2tdi" w:colFirst="0" w:colLast="0"/>
      <w:bookmarkEnd w:id="17"/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2"/>
          <w:szCs w:val="22"/>
        </w:rPr>
        <w:t>3.3.2. Выходные данные</w:t>
      </w:r>
    </w:p>
    <w:p w14:paraId="00000059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Решение должно формировать:</w:t>
      </w:r>
    </w:p>
    <w:p w14:paraId="0000005A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файл wells_schedule.inc, содержащий управляющие последовательности;</w:t>
      </w:r>
    </w:p>
    <w:p w14:paraId="0000005B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значение NPV, полученное в результате запуска решения;</w:t>
      </w:r>
    </w:p>
    <w:p w14:paraId="0000005C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при необходимости — дополнительные служебные файлы, используемые для воспроизводимости расчета и проверки результата.</w:t>
      </w:r>
    </w:p>
    <w:p w14:paraId="0000005D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Файл wells_schedule.inc должен быть совместим с расчетной моделью, предоставленной </w:t>
      </w:r>
      <w:r>
        <w:rPr>
          <w:rFonts w:ascii="Times New Roman" w:eastAsia="Times New Roman" w:hAnsi="Times New Roman" w:cs="Times New Roman"/>
          <w:sz w:val="22"/>
          <w:szCs w:val="22"/>
        </w:rPr>
        <w:t>организаторами, и пригоден для дальнейшего расчета без дополнительного ручного редактирования.</w:t>
      </w:r>
    </w:p>
    <w:p w14:paraId="0000005E" w14:textId="77777777" w:rsidR="00EE3D30" w:rsidRDefault="00725063">
      <w:pPr>
        <w:pStyle w:val="3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8" w:name="_heading=h.u6jeqbvsqyea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3.4. Требования к составу поставки решения</w:t>
      </w:r>
    </w:p>
    <w:p w14:paraId="0000005F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Для допуска к этапу автоматической валидации участники обязаны предоставить организаторам:</w:t>
      </w:r>
    </w:p>
    <w:p w14:paraId="00000060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исходные коды решения;</w:t>
      </w:r>
    </w:p>
    <w:p w14:paraId="00000061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документацию к решению;</w:t>
      </w:r>
    </w:p>
    <w:p w14:paraId="00000062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инструкцию по развертыванию и запуску;</w:t>
      </w:r>
    </w:p>
    <w:p w14:paraId="00000063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файл конфигурации, необходимый для воспроизведения результата;</w:t>
      </w:r>
    </w:p>
    <w:p w14:paraId="00000064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при использовании контейнеризации —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Docker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-образ либо материалы, позволяющие собрать образ без неоднозначности;</w:t>
      </w:r>
    </w:p>
    <w:p w14:paraId="00000065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результаты запуска на тестовом кейсе, включая wells_schedule.inc и заявленное значение NPV.</w:t>
      </w:r>
    </w:p>
    <w:p w14:paraId="00000066" w14:textId="77777777" w:rsidR="00EE3D30" w:rsidRDefault="00725063">
      <w:pPr>
        <w:pStyle w:val="3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9" w:name="_heading=h.xuwj6cd1z8h8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3.5. Требования к воспроизводимости</w:t>
      </w:r>
    </w:p>
    <w:p w14:paraId="00000067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Решение должно б</w:t>
      </w:r>
      <w:r>
        <w:rPr>
          <w:rFonts w:ascii="Times New Roman" w:eastAsia="Times New Roman" w:hAnsi="Times New Roman" w:cs="Times New Roman"/>
          <w:sz w:val="22"/>
          <w:szCs w:val="22"/>
        </w:rPr>
        <w:t>ыть воспроизводимым, то есть обеспечивать получение сопоставимого результата при повторном запуске в идентичной среде и при использовании тех же исходных данных.</w:t>
      </w:r>
    </w:p>
    <w:p w14:paraId="00000068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Не допускается использование скрытых зависимостей, неописанных внешних ресурсов и неконтролиру</w:t>
      </w:r>
      <w:r>
        <w:rPr>
          <w:rFonts w:ascii="Times New Roman" w:eastAsia="Times New Roman" w:hAnsi="Times New Roman" w:cs="Times New Roman"/>
          <w:sz w:val="22"/>
          <w:szCs w:val="22"/>
        </w:rPr>
        <w:t>емых параметров, препятствующих проверке решения организаторами.</w:t>
      </w:r>
    </w:p>
    <w:p w14:paraId="00000069" w14:textId="77777777" w:rsidR="00EE3D30" w:rsidRDefault="00725063">
      <w:pPr>
        <w:pStyle w:val="3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0" w:name="_heading=h.v1jnxsyiec8w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3.6. Требования к программной реализации</w:t>
      </w:r>
    </w:p>
    <w:p w14:paraId="0000006A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К программной реализации предъявляются следующие требования:</w:t>
      </w:r>
    </w:p>
    <w:p w14:paraId="0000006B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допускается применение любых языков программирования и библиотек, если иное не установлен</w:t>
      </w:r>
      <w:r>
        <w:rPr>
          <w:rFonts w:ascii="Times New Roman" w:eastAsia="Times New Roman" w:hAnsi="Times New Roman" w:cs="Times New Roman"/>
          <w:sz w:val="22"/>
          <w:szCs w:val="22"/>
        </w:rPr>
        <w:t>о организаторами;</w:t>
      </w:r>
    </w:p>
    <w:p w14:paraId="0000006C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рекомендуется использовать открытые и документированные инструменты;</w:t>
      </w:r>
    </w:p>
    <w:p w14:paraId="0000006D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код должен быть структурированным, сопровождаемым и пригодным для проверки;</w:t>
      </w:r>
    </w:p>
    <w:p w14:paraId="0000006E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допускается применение контейнеризации для унификации среды выполнения;</w:t>
      </w:r>
    </w:p>
    <w:p w14:paraId="0000006F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решение должно запуск</w:t>
      </w:r>
      <w:r>
        <w:rPr>
          <w:rFonts w:ascii="Times New Roman" w:eastAsia="Times New Roman" w:hAnsi="Times New Roman" w:cs="Times New Roman"/>
          <w:sz w:val="22"/>
          <w:szCs w:val="22"/>
        </w:rPr>
        <w:t>аться в стандартной вычислительной среде без необходимости ручной настройки сложной инфраструктуры.</w:t>
      </w:r>
    </w:p>
    <w:p w14:paraId="00000070" w14:textId="77777777" w:rsidR="00EE3D30" w:rsidRDefault="00725063">
      <w:pPr>
        <w:pStyle w:val="3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1" w:name="_heading=h.4620rztuay2t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3.7. Требования к документации</w:t>
      </w:r>
    </w:p>
    <w:p w14:paraId="00000071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Документация должна содержать:</w:t>
      </w:r>
    </w:p>
    <w:p w14:paraId="00000072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краткое описание назначения решения;</w:t>
      </w:r>
    </w:p>
    <w:p w14:paraId="00000073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описание архитектуры;</w:t>
      </w:r>
    </w:p>
    <w:p w14:paraId="00000074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описание порядка установки и запуска;</w:t>
      </w:r>
    </w:p>
    <w:p w14:paraId="00000075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сведения о входных и выходных данных;</w:t>
      </w:r>
    </w:p>
    <w:p w14:paraId="00000076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описание используемых параметров и настроек;</w:t>
      </w:r>
    </w:p>
    <w:p w14:paraId="00000077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сведения о том, как воспроизвести запуск на тестовом кейсе.</w:t>
      </w:r>
    </w:p>
    <w:p w14:paraId="00000078" w14:textId="77777777" w:rsidR="00EE3D30" w:rsidRDefault="00725063">
      <w:pPr>
        <w:pStyle w:val="2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2" w:name="_heading=h.molp4ewy4kal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Порядок проверки и валидации решений</w:t>
      </w:r>
    </w:p>
    <w:p w14:paraId="00000079" w14:textId="77777777" w:rsidR="00EE3D30" w:rsidRDefault="00725063">
      <w:pPr>
        <w:pStyle w:val="3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3" w:name="_heading=h.5ot8k5euer68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4.1. Общие положения</w:t>
      </w:r>
    </w:p>
    <w:p w14:paraId="0000007A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Проверка решен</w:t>
      </w:r>
      <w:r>
        <w:rPr>
          <w:rFonts w:ascii="Times New Roman" w:eastAsia="Times New Roman" w:hAnsi="Times New Roman" w:cs="Times New Roman"/>
          <w:sz w:val="22"/>
          <w:szCs w:val="22"/>
        </w:rPr>
        <w:t>ий проводится в два этапа: первичный отбор и финальная проверка. Первичный отбор осуществляется по результатам автоматической валидации. Финальный этап включает онлайн-защиту проектов с презентацией и демонстрационным запуском решения.</w:t>
      </w:r>
    </w:p>
    <w:p w14:paraId="0000007B" w14:textId="77777777" w:rsidR="00EE3D30" w:rsidRDefault="00725063">
      <w:pPr>
        <w:pStyle w:val="3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4" w:name="_heading=h.kaopc0m8ut4m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4.2. Допуск к автома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тической валидации</w:t>
      </w:r>
    </w:p>
    <w:p w14:paraId="0000007C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К автоматической валидации допускаются только те решения, по которым организаторам предоставлены:</w:t>
      </w:r>
    </w:p>
    <w:p w14:paraId="0000007D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исходные коды;</w:t>
      </w:r>
    </w:p>
    <w:p w14:paraId="0000007E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документация;</w:t>
      </w:r>
    </w:p>
    <w:p w14:paraId="0000007F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материалы, необходимые для воспроизведения и проверки решения;</w:t>
      </w:r>
    </w:p>
    <w:p w14:paraId="00000080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результаты запуска на тестовом кейсе.</w:t>
      </w:r>
    </w:p>
    <w:p w14:paraId="00000081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При непредставлении указанных материалов решение к автоматической валидации не допускается.</w:t>
      </w:r>
    </w:p>
    <w:p w14:paraId="00000082" w14:textId="77777777" w:rsidR="00EE3D30" w:rsidRDefault="00725063">
      <w:pPr>
        <w:pStyle w:val="3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5" w:name="_heading=h.904feuphj0rt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4.3. Первичный этап валидации</w:t>
      </w:r>
    </w:p>
    <w:p w14:paraId="00000083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На первом этапе организаторы пред</w:t>
      </w:r>
      <w:r>
        <w:rPr>
          <w:rFonts w:ascii="Times New Roman" w:eastAsia="Times New Roman" w:hAnsi="Times New Roman" w:cs="Times New Roman"/>
          <w:sz w:val="22"/>
          <w:szCs w:val="22"/>
        </w:rPr>
        <w:t>оставляют участникам тестовый кейс. Участник обязан:</w:t>
      </w:r>
    </w:p>
    <w:p w14:paraId="00000084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запустить свою систему на предоставленном тестовом кейсе;</w:t>
      </w:r>
    </w:p>
    <w:p w14:paraId="00000085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сформировать файл wells_schedule.inc с управляющими последовательностями;</w:t>
      </w:r>
    </w:p>
    <w:p w14:paraId="00000086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вычислить значение NPV;</w:t>
      </w:r>
    </w:p>
    <w:p w14:paraId="00000087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передать полученные результаты в установленном организаторами формате.</w:t>
      </w:r>
    </w:p>
    <w:p w14:paraId="00000088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По итогам автоматической валидации команды ранжируются по заявленному значению NPV. В финал проходят 20 % команд от числа допущенных к валидации, но не более 10 команд.</w:t>
      </w:r>
    </w:p>
    <w:p w14:paraId="00000089" w14:textId="77777777" w:rsidR="00EE3D30" w:rsidRDefault="00725063">
      <w:pPr>
        <w:pStyle w:val="3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6" w:name="_heading=h.g4a0hbacbxc4" w:colFirst="0" w:colLast="0"/>
      <w:bookmarkEnd w:id="2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4.4. Финальная п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роверка</w:t>
      </w:r>
    </w:p>
    <w:p w14:paraId="0000008A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Для команд, прошедших в финал, организаторами выполняется повторная проверка достоверности заявленного значения NPV путем запуска расчета по предоставленным управляющим последовательностям.</w:t>
      </w:r>
    </w:p>
    <w:p w14:paraId="0000008B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Если расчетное значение NPV, полученное организаторами, не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совпадает с заявленным командой результатом, команда подлежит дисквалификации.</w:t>
      </w:r>
    </w:p>
    <w:p w14:paraId="0000008C" w14:textId="77777777" w:rsidR="00EE3D30" w:rsidRDefault="00725063">
      <w:pPr>
        <w:pStyle w:val="3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7" w:name="_heading=h.e2e1gwjgjysp" w:colFirst="0" w:colLast="0"/>
      <w:bookmarkEnd w:id="2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4.5. Финальная защита</w:t>
      </w:r>
    </w:p>
    <w:p w14:paraId="0000008D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Финальная защита проводится в онлайн-формате и включает:</w:t>
      </w:r>
    </w:p>
    <w:p w14:paraId="0000008E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краткую презентацию решения;</w:t>
      </w:r>
    </w:p>
    <w:p w14:paraId="0000008F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демонстрационный запуск;</w:t>
      </w:r>
    </w:p>
    <w:p w14:paraId="00000090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ответы команды на вопросы жюри.</w:t>
      </w:r>
    </w:p>
    <w:p w14:paraId="00000091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В ходе защиты оцениваются не только итоговые численные результаты, но и архитектурная проработка решения, обоснованность выбранных методов, качество реализации и способность команды подтвердить работоспособность системы.</w:t>
      </w:r>
    </w:p>
    <w:p w14:paraId="00000092" w14:textId="77777777" w:rsidR="00EE3D30" w:rsidRDefault="00725063">
      <w:pPr>
        <w:pStyle w:val="2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8" w:name="_heading=h.3l0vw191e8f4" w:colFirst="0" w:colLast="0"/>
      <w:bookmarkEnd w:id="2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Ресурсы, данные и материалы, предоставляемые участникам</w:t>
      </w:r>
    </w:p>
    <w:p w14:paraId="00000093" w14:textId="77777777" w:rsidR="00EE3D30" w:rsidRDefault="00725063">
      <w:pPr>
        <w:pStyle w:val="3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9" w:name="_heading=h.d7jnl95htk6z" w:colFirst="0" w:colLast="0"/>
      <w:bookmarkEnd w:id="29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5.1. Предоставляемые материалы</w:t>
      </w:r>
    </w:p>
    <w:p w14:paraId="00000094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Организаторы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хакатона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предоставляют участникам:</w:t>
      </w:r>
    </w:p>
    <w:p w14:paraId="00000095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исходную гидродинамическую модель месторождения;</w:t>
      </w:r>
    </w:p>
    <w:p w14:paraId="00000096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тестовый кейс для первичного запуска решения (на этапе валидации решений</w:t>
      </w:r>
      <w:r>
        <w:rPr>
          <w:rFonts w:ascii="Times New Roman" w:eastAsia="Times New Roman" w:hAnsi="Times New Roman" w:cs="Times New Roman"/>
          <w:sz w:val="22"/>
          <w:szCs w:val="22"/>
        </w:rPr>
        <w:t>);</w:t>
      </w:r>
    </w:p>
    <w:p w14:paraId="00000097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информацию, необходимую для формирования файла wells_schedule.inc;</w:t>
      </w:r>
    </w:p>
    <w:p w14:paraId="00000098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регламент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хакатона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и календарный план;</w:t>
      </w:r>
    </w:p>
    <w:p w14:paraId="00000099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иные материалы, прямо указанные организаторами в сопроводительной документации.</w:t>
      </w:r>
    </w:p>
    <w:p w14:paraId="0000009A" w14:textId="77777777" w:rsidR="00EE3D30" w:rsidRDefault="00725063">
      <w:pPr>
        <w:pStyle w:val="3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30" w:name="_heading=h.giihxbbsmc4o" w:colFirst="0" w:colLast="0"/>
      <w:bookmarkEnd w:id="30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5.2. Использование предоставленных материалов</w:t>
      </w:r>
    </w:p>
    <w:p w14:paraId="0000009B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Предоставленные материалы используются участниками исключительно для выполнения задания в рамках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хакатона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000009C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Участники обязаны обесп</w:t>
      </w:r>
      <w:r>
        <w:rPr>
          <w:rFonts w:ascii="Times New Roman" w:eastAsia="Times New Roman" w:hAnsi="Times New Roman" w:cs="Times New Roman"/>
          <w:sz w:val="22"/>
          <w:szCs w:val="22"/>
        </w:rPr>
        <w:t>ечить корректную работу решения на основе полученных данных и не вправе подменять исходные данные собственными, если иное не разрешено регламентом.</w:t>
      </w:r>
    </w:p>
    <w:p w14:paraId="0000009D" w14:textId="77777777" w:rsidR="00EE3D30" w:rsidRDefault="00725063">
      <w:pPr>
        <w:pStyle w:val="3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31" w:name="_heading=h.mv2gkqknymo2" w:colFirst="0" w:colLast="0"/>
      <w:bookmarkEnd w:id="31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5.3. Вычислительные ресурсы</w:t>
      </w:r>
    </w:p>
    <w:p w14:paraId="0000009E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Участники вправе использовать собственные вычислительные ресурсы, а также иные р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есурсы, допускаемые регламентом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хакатона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000009F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При этом решение должно быть пригодно для проверки в среде организаторов, без привязки к специфической конфигурации оборудования участника.</w:t>
      </w:r>
    </w:p>
    <w:p w14:paraId="000000A0" w14:textId="77777777" w:rsidR="00EE3D30" w:rsidRDefault="00725063">
      <w:pPr>
        <w:pStyle w:val="3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32" w:name="_heading=h.23flbrbuxcxm" w:colFirst="0" w:colLast="0"/>
      <w:bookmarkEnd w:id="32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5.4. Программные средства</w:t>
      </w:r>
    </w:p>
    <w:p w14:paraId="000000A1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Ограничения по языкам программирования, библиоте</w:t>
      </w:r>
      <w:r>
        <w:rPr>
          <w:rFonts w:ascii="Times New Roman" w:eastAsia="Times New Roman" w:hAnsi="Times New Roman" w:cs="Times New Roman"/>
          <w:sz w:val="22"/>
          <w:szCs w:val="22"/>
        </w:rPr>
        <w:t>кам и инструментам не устанавливаются, если иное не предусмотрено организаторами отдельно.</w:t>
      </w:r>
    </w:p>
    <w:p w14:paraId="000000A2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Допускается использование:</w:t>
      </w:r>
    </w:p>
    <w:p w14:paraId="000000A3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языков общего назначения;</w:t>
      </w:r>
    </w:p>
    <w:p w14:paraId="000000A4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библиотек машинного обучения;</w:t>
      </w:r>
    </w:p>
    <w:p w14:paraId="000000A5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средств контейнеризации;</w:t>
      </w:r>
    </w:p>
    <w:p w14:paraId="000000A6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систем контроля версий;</w:t>
      </w:r>
    </w:p>
    <w:p w14:paraId="000000A7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средств автоматизации сборки и развертывания.</w:t>
      </w:r>
    </w:p>
    <w:p w14:paraId="000000A8" w14:textId="77777777" w:rsidR="00EE3D30" w:rsidRDefault="00725063">
      <w:pPr>
        <w:pStyle w:val="2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33" w:name="_heading=h.52jbtxcyb55" w:colFirst="0" w:colLast="0"/>
      <w:bookmarkEnd w:id="33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6. Критерии оценки решений</w:t>
      </w:r>
    </w:p>
    <w:p w14:paraId="000000A9" w14:textId="77777777" w:rsidR="00EE3D30" w:rsidRDefault="00725063">
      <w:pPr>
        <w:pStyle w:val="3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34" w:name="_heading=h.5mg9r6apq86g" w:colFirst="0" w:colLast="0"/>
      <w:bookmarkEnd w:id="3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6.1. Общие положения</w:t>
      </w:r>
    </w:p>
    <w:p w14:paraId="000000AA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Оценка решений осуществляется по результатам первичной валидации и финальной защиты. Основным количественным критерием на этапе отбора является величина NPV. На финальном этапе оценка осуществляется жюри с учетом совокупности технических и презентационных </w:t>
      </w:r>
      <w:r>
        <w:rPr>
          <w:rFonts w:ascii="Times New Roman" w:eastAsia="Times New Roman" w:hAnsi="Times New Roman" w:cs="Times New Roman"/>
          <w:sz w:val="22"/>
          <w:szCs w:val="22"/>
        </w:rPr>
        <w:t>характеристик решения.</w:t>
      </w:r>
    </w:p>
    <w:p w14:paraId="000000AB" w14:textId="77777777" w:rsidR="00EE3D30" w:rsidRDefault="00725063">
      <w:pPr>
        <w:pStyle w:val="3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35" w:name="_heading=h.mrzljnmte867" w:colFirst="0" w:colLast="0"/>
      <w:bookmarkEnd w:id="3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6.2. Критерии первичного отбора</w:t>
      </w:r>
    </w:p>
    <w:p w14:paraId="000000AC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При первичном отборе решения ранжируются по значению NPV, полученному на тестовом кейсе. Чем выше значение NPV, тем выше место команды в рейтинге.</w:t>
      </w:r>
    </w:p>
    <w:p w14:paraId="000000AD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При наличии одинаковых или близких значений NPV органи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заторы вправе применять дополнительные критерии ранжирования, установленные регламентом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хакатона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00000AE" w14:textId="77777777" w:rsidR="00EE3D30" w:rsidRDefault="00725063">
      <w:pPr>
        <w:pStyle w:val="3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36" w:name="_heading=h.enfn988w3k8o" w:colFirst="0" w:colLast="0"/>
      <w:bookmarkEnd w:id="3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6.3. Критерии финальной оценки</w:t>
      </w:r>
    </w:p>
    <w:p w14:paraId="000000AF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На финальном этапе решения оцениваются по следующим группам критериев:</w:t>
      </w:r>
    </w:p>
    <w:p w14:paraId="000000B0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корректность и воспроизводимость решения;</w:t>
      </w:r>
    </w:p>
    <w:p w14:paraId="000000B1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полнота учета </w:t>
      </w:r>
      <w:r>
        <w:rPr>
          <w:rFonts w:ascii="Times New Roman" w:eastAsia="Times New Roman" w:hAnsi="Times New Roman" w:cs="Times New Roman"/>
          <w:sz w:val="22"/>
          <w:szCs w:val="22"/>
        </w:rPr>
        <w:t>ограничений и условий задачи;</w:t>
      </w:r>
    </w:p>
    <w:p w14:paraId="000000B2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техническое качество реализации;</w:t>
      </w:r>
    </w:p>
    <w:p w14:paraId="000000B3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качество архитектуры и программной структуры;</w:t>
      </w:r>
    </w:p>
    <w:p w14:paraId="000000B4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эффективность предложенного подхода;</w:t>
      </w:r>
    </w:p>
    <w:p w14:paraId="000000B5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обоснованность выбранных алгоритмов и моделей;</w:t>
      </w:r>
    </w:p>
    <w:p w14:paraId="000000B6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качество презентации и демонстрации;</w:t>
      </w:r>
    </w:p>
    <w:p w14:paraId="000000B7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способность команды ответить на вопросы жюри и подтвердить работоспособность решения.</w:t>
      </w:r>
    </w:p>
    <w:p w14:paraId="000000B8" w14:textId="77777777" w:rsidR="00EE3D30" w:rsidRDefault="00725063">
      <w:pPr>
        <w:pStyle w:val="3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37" w:name="_heading=h.k9pz3vtqzw6s" w:colFirst="0" w:colLast="0"/>
      <w:bookmarkEnd w:id="3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6.4. Проверка достоверности результата</w:t>
      </w:r>
    </w:p>
    <w:p w14:paraId="000000B9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Одним из обязательных условий участия в финале является подтверждение заявленного значения NPV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путем независимого расчета организаторами на предоставленных управляющих последовательностях.</w:t>
      </w:r>
    </w:p>
    <w:p w14:paraId="000000BA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При выявлении расхождения между заявленным и фактически полученным значением NPV решение может быть снято с дальнейшего рассмотрения, а команда — дисквалифициров</w:t>
      </w:r>
      <w:r>
        <w:rPr>
          <w:rFonts w:ascii="Times New Roman" w:eastAsia="Times New Roman" w:hAnsi="Times New Roman" w:cs="Times New Roman"/>
          <w:sz w:val="22"/>
          <w:szCs w:val="22"/>
        </w:rPr>
        <w:t>ана.</w:t>
      </w:r>
    </w:p>
    <w:p w14:paraId="000000BB" w14:textId="77777777" w:rsidR="00EE3D30" w:rsidRDefault="00EE3D30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00000FD" w14:textId="2D97CCA2" w:rsidR="00EE3D30" w:rsidRDefault="00725063" w:rsidP="00A7006D">
      <w:pPr>
        <w:pStyle w:val="2"/>
        <w:keepNext w:val="0"/>
        <w:keepLines w:val="0"/>
        <w:numPr>
          <w:ilvl w:val="0"/>
          <w:numId w:val="2"/>
        </w:numPr>
        <w:spacing w:before="0" w:after="120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38" w:name="_heading=h.4d8mmff0iide" w:colFirst="0" w:colLast="0"/>
      <w:bookmarkEnd w:id="3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Назначение контрольных точек</w:t>
      </w:r>
    </w:p>
    <w:p w14:paraId="000000FE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К</w:t>
      </w:r>
      <w:r>
        <w:rPr>
          <w:rFonts w:ascii="Times New Roman" w:eastAsia="Times New Roman" w:hAnsi="Times New Roman" w:cs="Times New Roman"/>
          <w:sz w:val="22"/>
          <w:szCs w:val="22"/>
        </w:rPr>
        <w:t>онтрольные точки предназначены для поэтапной проверки:</w:t>
      </w:r>
    </w:p>
    <w:p w14:paraId="000000FF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корректности выбранного направления решения;</w:t>
      </w:r>
    </w:p>
    <w:p w14:paraId="00000100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наличия работоспособного прототипа;</w:t>
      </w:r>
    </w:p>
    <w:p w14:paraId="00000101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готовности решения к финальной сдаче и защите.</w:t>
      </w:r>
    </w:p>
    <w:p w14:paraId="00000102" w14:textId="77777777" w:rsidR="00EE3D30" w:rsidRDefault="00EE3D30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8B613AA" w14:textId="77777777" w:rsidR="00A7006D" w:rsidRDefault="00A7006D">
      <w:pP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br w:type="page"/>
      </w:r>
    </w:p>
    <w:p w14:paraId="00000103" w14:textId="78F06094" w:rsidR="00EE3D30" w:rsidRDefault="00725063">
      <w:pPr>
        <w:pStyle w:val="2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lastRenderedPageBreak/>
        <w:t>8. Требования к оформлению и представлению результатов</w:t>
      </w:r>
    </w:p>
    <w:p w14:paraId="00000104" w14:textId="77777777" w:rsidR="00EE3D30" w:rsidRDefault="00725063">
      <w:pPr>
        <w:pStyle w:val="3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39" w:name="_heading=h.5bqbqvyugx7a" w:colFirst="0" w:colLast="0"/>
      <w:bookmarkEnd w:id="39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8.1. Общие требо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вания</w:t>
      </w:r>
    </w:p>
    <w:p w14:paraId="00000105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Результаты выполнения задания должны быть представлены в виде:</w:t>
      </w:r>
    </w:p>
    <w:p w14:paraId="00000106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исходного кода;</w:t>
      </w:r>
    </w:p>
    <w:p w14:paraId="00000107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сопроводительной документации;</w:t>
      </w:r>
    </w:p>
    <w:p w14:paraId="00000108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файла wells_schedule.inc;</w:t>
      </w:r>
    </w:p>
    <w:p w14:paraId="00000109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значения NPV;</w:t>
      </w:r>
    </w:p>
    <w:p w14:paraId="0000010A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дополнительных файлов, предусмотренных регламентом.</w:t>
      </w:r>
    </w:p>
    <w:p w14:paraId="0000010B" w14:textId="77777777" w:rsidR="00EE3D30" w:rsidRDefault="00725063">
      <w:pPr>
        <w:pStyle w:val="3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40" w:name="_heading=h.e6mplq3ob2si" w:colFirst="0" w:colLast="0"/>
      <w:bookmarkEnd w:id="40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8.2. Формат представления</w:t>
      </w:r>
    </w:p>
    <w:p w14:paraId="0000010C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Все материалы должны быть оформлены в форме, обеспечивающей:</w:t>
      </w:r>
    </w:p>
    <w:p w14:paraId="0000010D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однозначную идентификацию;</w:t>
      </w:r>
    </w:p>
    <w:p w14:paraId="0000010E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возможность автоматической проверки;</w:t>
      </w:r>
    </w:p>
    <w:p w14:paraId="0000010F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воспроизводимость результата;</w:t>
      </w:r>
    </w:p>
    <w:p w14:paraId="00000110" w14:textId="77777777" w:rsidR="00EE3D30" w:rsidRDefault="00725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удобство анализа органи</w:t>
      </w:r>
      <w:r>
        <w:rPr>
          <w:rFonts w:ascii="Times New Roman" w:eastAsia="Times New Roman" w:hAnsi="Times New Roman" w:cs="Times New Roman"/>
          <w:sz w:val="22"/>
          <w:szCs w:val="22"/>
        </w:rPr>
        <w:t>заторами и жюри.</w:t>
      </w:r>
    </w:p>
    <w:p w14:paraId="00000111" w14:textId="77777777" w:rsidR="00EE3D30" w:rsidRDefault="00725063">
      <w:pPr>
        <w:pStyle w:val="3"/>
        <w:keepNext w:val="0"/>
        <w:keepLines w:val="0"/>
        <w:spacing w:before="0" w:after="120"/>
        <w:ind w:firstLine="283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41" w:name="_heading=h.s8bbnv756e8f" w:colFirst="0" w:colLast="0"/>
      <w:bookmarkEnd w:id="41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8.3. Требования к файлам</w:t>
      </w:r>
    </w:p>
    <w:p w14:paraId="00000112" w14:textId="77777777" w:rsidR="00EE3D30" w:rsidRDefault="00725063">
      <w:pP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Файлы должны иметь читаемые имена, логичную структуру каталогов и не содержать избыточных или несвязанных материалов, затрудняющих проверку решения.</w:t>
      </w:r>
    </w:p>
    <w:p w14:paraId="00000113" w14:textId="77777777" w:rsidR="00EE3D30" w:rsidRDefault="00EE3D30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283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sectPr w:rsidR="00EE3D30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1" w:fontKey="{B94B3DB5-1CDD-4943-A327-C0FC93E8E3D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C7D41E64-796C-45D2-97BC-CD2E81347FA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1B86129C-8E9B-411B-B9BD-64AA7EF33E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625D7"/>
    <w:multiLevelType w:val="multilevel"/>
    <w:tmpl w:val="E52C5F1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59CF2F6F"/>
    <w:multiLevelType w:val="multilevel"/>
    <w:tmpl w:val="094610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882921"/>
    <w:multiLevelType w:val="multilevel"/>
    <w:tmpl w:val="286631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BC4B82"/>
    <w:multiLevelType w:val="multilevel"/>
    <w:tmpl w:val="1B90B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D30"/>
    <w:rsid w:val="000F19DE"/>
    <w:rsid w:val="00725063"/>
    <w:rsid w:val="00A7006D"/>
    <w:rsid w:val="00EE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0F05C"/>
  <w15:docId w15:val="{0CC6A779-48FD-4182-A205-349F14160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" w:eastAsia="ru-RU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RGvEYmvjK2fVHgAa0Ssnn1XV7A==">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2350</Words>
  <Characters>13401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Grigory Bemelmans</dc:creator>
  <cp:lastModifiedBy>Grigory Bemelmans</cp:lastModifiedBy>
  <cp:revision>2</cp:revision>
  <dcterms:created xsi:type="dcterms:W3CDTF">2026-08-16T19:35:00Z</dcterms:created>
  <dcterms:modified xsi:type="dcterms:W3CDTF">2026-08-16T19:35:00Z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