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A7919E" wp14:paraId="09D8ED31" wp14:textId="6FA63E6F">
      <w:pPr>
        <w:pStyle w:val="Normal"/>
        <w:spacing w:before="143" w:beforeAutospacing="off" w:after="285" w:afterAutospacing="off"/>
        <w:ind w:left="2880" w:firstLine="0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00A7919E" w:rsidR="0F99D63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Capstone Assessment</w:t>
      </w:r>
    </w:p>
    <w:p xmlns:wp14="http://schemas.microsoft.com/office/word/2010/wordml" w:rsidP="00A7919E" wp14:paraId="4DD5F9A4" wp14:textId="7A7DFF02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00A7919E" w:rsidR="2707582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According to</w:t>
      </w:r>
      <w:r w:rsidRPr="00A7919E" w:rsidR="151B20C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Branson, </w:t>
      </w:r>
      <w:r w:rsidRPr="00A7919E" w:rsidR="49E717B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‘Universities in South Africa receive direct government funding through subsidies that are linked to research, student enrolment and student graduation rates</w:t>
      </w:r>
      <w:r w:rsidRPr="00A7919E" w:rsidR="40D4C12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’ (</w:t>
      </w:r>
      <w:r w:rsidRPr="00A7919E" w:rsidR="49E717B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2023)</w:t>
      </w:r>
      <w:r w:rsidRPr="00A7919E" w:rsidR="2B6EB01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.</w:t>
      </w:r>
      <w:r w:rsidRPr="00A7919E" w:rsidR="26FFEF0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2B6EB01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These subsidies are provided by the </w:t>
      </w:r>
      <w:r w:rsidRPr="00A7919E" w:rsidR="557BDC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government</w:t>
      </w:r>
      <w:r w:rsidRPr="00A7919E" w:rsidR="2B6EB01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4C6EB5D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to reduce the cost of education for students </w:t>
      </w:r>
      <w:r w:rsidRPr="00A7919E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and to ensure </w:t>
      </w:r>
      <w:r w:rsidRPr="00A7919E" w:rsidR="4B339BB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 great</w:t>
      </w:r>
      <w:r w:rsidRPr="00A7919E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quality</w:t>
      </w:r>
      <w:r w:rsidRPr="00A7919E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of </w:t>
      </w:r>
      <w:r w:rsidRPr="00A7919E" w:rsidR="4AD036B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higher </w:t>
      </w:r>
      <w:r w:rsidRPr="00A7919E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education. </w:t>
      </w:r>
      <w:r w:rsidRPr="00A7919E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The subsidy value is </w:t>
      </w:r>
      <w:r w:rsidRPr="00A7919E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largely determined</w:t>
      </w:r>
      <w:r w:rsidRPr="00A7919E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by how many students graduate and how many years it takes them to </w:t>
      </w:r>
      <w:r w:rsidRPr="00A7919E" w:rsidR="6E8FB91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graduate.</w:t>
      </w:r>
      <w:r w:rsidRPr="00A7919E" w:rsidR="6E8FB91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If a student takes longer than the expected duration to finish a degree and graduate, no subsidy would be paid to the university.</w:t>
      </w:r>
      <w:r w:rsidRPr="00A7919E" w:rsidR="3F3E6C7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1467369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While this funding model aims to encourage accountability and efficiency, it can also result in negative consequences on the quality of education as </w:t>
      </w:r>
      <w:r w:rsidRPr="00A7919E" w:rsidR="6C0FFB5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universities strive </w:t>
      </w:r>
      <w:r w:rsidRPr="00A7919E" w:rsidR="1467369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to meet the subsidy criteria.</w:t>
      </w:r>
    </w:p>
    <w:p xmlns:wp14="http://schemas.microsoft.com/office/word/2010/wordml" w:rsidP="00A7919E" wp14:paraId="1A66C214" wp14:textId="23ADE229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00A7919E" w:rsidR="04B75F4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Firstly, </w:t>
      </w:r>
      <w:r w:rsidRPr="00A7919E" w:rsidR="64ED38B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one of the negative consequences this funding model could have on the quality of education</w:t>
      </w:r>
      <w:r w:rsidRPr="00A7919E" w:rsidR="09F1CDE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6DE83E1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is universities</w:t>
      </w:r>
      <w:r w:rsidRPr="00A7919E" w:rsidR="335DAB2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lowering academic standards </w:t>
      </w:r>
      <w:r w:rsidRPr="00A7919E" w:rsidR="50850DA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to ensure higher graduation rates</w:t>
      </w:r>
      <w:r w:rsidRPr="00A7919E" w:rsidR="26FAB36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within the expected </w:t>
      </w:r>
      <w:r w:rsidRPr="00A7919E" w:rsidR="126C604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duration</w:t>
      </w:r>
      <w:r w:rsidRPr="00A7919E" w:rsidR="5E1D811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due to the pressure to of meet the subsidy criteria</w:t>
      </w:r>
      <w:r w:rsidRPr="00A7919E" w:rsidR="126C604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r w:rsidRPr="00A7919E" w:rsidR="228EA40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Pressure on subsidies might result in universities prioritizing meeting the subsidy criteria more than </w:t>
      </w:r>
      <w:r w:rsidRPr="00A7919E" w:rsidR="228EA40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maintaining</w:t>
      </w:r>
      <w:r w:rsidRPr="00A7919E" w:rsidR="228EA40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academic standards.</w:t>
      </w:r>
      <w:r w:rsidRPr="00A7919E" w:rsidR="11A1B6F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Examples of actions that could take place </w:t>
      </w:r>
      <w:r w:rsidRPr="00A7919E" w:rsidR="6153E05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because of</w:t>
      </w:r>
      <w:r w:rsidRPr="00A7919E" w:rsidR="11A1B6F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the </w:t>
      </w:r>
      <w:r w:rsidRPr="00A7919E" w:rsidR="2C88168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subsidy </w:t>
      </w:r>
      <w:r w:rsidRPr="00A7919E" w:rsidR="11A1B6F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pressure</w:t>
      </w:r>
      <w:r w:rsidRPr="00A7919E" w:rsidR="52932B2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329788F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are</w:t>
      </w:r>
      <w:r w:rsidRPr="00A7919E" w:rsidR="11A1B6F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lowered admission criteria</w:t>
      </w:r>
      <w:r w:rsidRPr="00A7919E" w:rsidR="11A1B6F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to certain courses, making course rigor lower than </w:t>
      </w:r>
      <w:r w:rsidRPr="00A7919E" w:rsidR="5EA56C5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it should be to maximize the number of students that pas</w:t>
      </w:r>
      <w:r w:rsidRPr="00A7919E" w:rsidR="4355AF6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s. </w:t>
      </w:r>
      <w:r w:rsidRPr="00A7919E" w:rsidR="62D0406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As a result, when the graduates enter the workforce, they will be underprepared, which will affect their performance, thereby affecting the reputation of their former university.</w:t>
      </w:r>
      <w:r w:rsidRPr="00A7919E" w:rsidR="20E1A80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p xmlns:wp14="http://schemas.microsoft.com/office/word/2010/wordml" w:rsidP="00A7919E" wp14:paraId="3D470220" wp14:textId="00FEDDC3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00A7919E" w:rsidR="618154C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In </w:t>
      </w:r>
      <w:r w:rsidRPr="00A7919E" w:rsidR="13A11CD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addition</w:t>
      </w:r>
      <w:r w:rsidRPr="00A7919E" w:rsidR="7A7CEB7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00A7919E" w:rsidR="7A35188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making course rigor </w:t>
      </w:r>
      <w:r w:rsidRPr="00A7919E" w:rsidR="505BAF0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lower than it should be, would result in poor critical thinking skills among</w:t>
      </w:r>
      <w:r w:rsidRPr="00A7919E" w:rsidR="6802785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st the </w:t>
      </w:r>
      <w:r w:rsidRPr="00A7919E" w:rsidR="5497F74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students. The</w:t>
      </w:r>
      <w:r w:rsidRPr="00A7919E" w:rsidR="04D761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7C4AAAF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university’s </w:t>
      </w:r>
      <w:r w:rsidRPr="00A7919E" w:rsidR="04D761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objective would be</w:t>
      </w:r>
      <w:r w:rsidRPr="00A7919E" w:rsidR="088B2E9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to</w:t>
      </w:r>
      <w:r w:rsidRPr="00A7919E" w:rsidR="04D761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hav</w:t>
      </w:r>
      <w:r w:rsidRPr="00A7919E" w:rsidR="0386A85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e</w:t>
      </w:r>
      <w:r w:rsidRPr="00A7919E" w:rsidR="04D761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more students pass</w:t>
      </w:r>
      <w:r w:rsidRPr="00A7919E" w:rsidR="429D7F7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ing</w:t>
      </w:r>
      <w:r w:rsidRPr="00A7919E" w:rsidR="04D761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and graduating </w:t>
      </w:r>
      <w:r w:rsidRPr="00A7919E" w:rsidR="04D761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in due </w:t>
      </w:r>
      <w:r w:rsidRPr="00A7919E" w:rsidR="541E47A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time; however, the students might find themselves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lacking the depth of the understanding necessary to excel in the</w:t>
      </w:r>
      <w:r w:rsidRPr="00A7919E" w:rsidR="161FA01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ir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0123682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professional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fie</w:t>
      </w:r>
      <w:r w:rsidRPr="00A7919E" w:rsidR="40EA1E0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ld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</w:t>
      </w:r>
      <w:r w:rsidRPr="00A7919E" w:rsidR="733CC6F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,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as they enter the workforce they would most probably find it hard </w:t>
      </w:r>
      <w:r w:rsidRPr="00A7919E" w:rsidR="333BA2A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excelling in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their job</w:t>
      </w:r>
      <w:r w:rsidRPr="00A7919E" w:rsidR="6A2B71F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as </w:t>
      </w:r>
      <w:r w:rsidRPr="00A7919E" w:rsidR="6FC5437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they would have pursued their degree through a watered</w:t>
      </w:r>
      <w:r w:rsidRPr="00A7919E" w:rsidR="0605E6F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-</w:t>
      </w:r>
      <w:r w:rsidRPr="00A7919E" w:rsidR="6FC5437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down curriculum</w:t>
      </w:r>
      <w:r w:rsidRPr="00A7919E" w:rsidR="6544EAC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. I will use Computer Science </w:t>
      </w:r>
      <w:r w:rsidRPr="00A7919E" w:rsidR="4B6D4BF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as an</w:t>
      </w:r>
      <w:r w:rsidRPr="00A7919E" w:rsidR="6544EAC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example as </w:t>
      </w:r>
      <w:r w:rsidRPr="00A7919E" w:rsidR="07B34B4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it is one of my modules</w:t>
      </w:r>
      <w:r w:rsidRPr="00A7919E" w:rsidR="6544EAC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, reducing course rigor for such </w:t>
      </w:r>
      <w:r w:rsidRPr="00A7919E" w:rsidR="5F5A487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</w:t>
      </w:r>
      <w:r w:rsidRPr="00A7919E" w:rsidR="6544EAC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critical thinking </w:t>
      </w:r>
      <w:r w:rsidRPr="00A7919E" w:rsidR="519620E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demanding course would </w:t>
      </w:r>
      <w:r w:rsidRPr="00A7919E" w:rsidR="089E75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be detrimental on the student themselves as</w:t>
      </w:r>
      <w:r w:rsidRPr="00A7919E" w:rsidR="337A2CD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</w:t>
      </w:r>
      <w:r w:rsidRPr="00A7919E" w:rsidR="60D800A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h</w:t>
      </w:r>
      <w:r w:rsidRPr="00A7919E" w:rsidR="337A2CD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ey would lack the comprehensive knowledge</w:t>
      </w:r>
      <w:r w:rsidRPr="00A7919E" w:rsidR="6201650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and skills</w:t>
      </w:r>
      <w:r w:rsidRPr="00A7919E" w:rsidR="337A2CD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that the course has to offer.</w:t>
      </w:r>
      <w:r w:rsidRPr="00A7919E" w:rsidR="089E75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43BF751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</w:t>
      </w:r>
      <w:r w:rsidRPr="00A7919E" w:rsidR="089E75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hey </w:t>
      </w:r>
      <w:r w:rsidRPr="00A7919E" w:rsidR="3F78B11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would,</w:t>
      </w:r>
      <w:r w:rsidRPr="00A7919E" w:rsidR="089E75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4810EB3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however, </w:t>
      </w:r>
      <w:r w:rsidRPr="00A7919E" w:rsidR="089E75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graduate and meet other fully</w:t>
      </w:r>
      <w:r w:rsidRPr="00A7919E" w:rsidR="1BBDC67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539C446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well-equipped</w:t>
      </w:r>
      <w:r w:rsidRPr="00A7919E" w:rsidR="089E75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graduates </w:t>
      </w:r>
      <w:r w:rsidRPr="00A7919E" w:rsidR="4AF936C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with a higher depth and understanding of </w:t>
      </w:r>
      <w:r w:rsidRPr="00A7919E" w:rsidR="3FF84FF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programming,</w:t>
      </w:r>
      <w:r w:rsidRPr="00A7919E" w:rsidR="4AF936C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0B0EA26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thereby</w:t>
      </w:r>
      <w:r w:rsidRPr="00A7919E" w:rsidR="1E9FCF6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leading to </w:t>
      </w:r>
      <w:r w:rsidRPr="00A7919E" w:rsidR="0907DA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long-term implications for the students</w:t>
      </w:r>
      <w:r w:rsidRPr="00A7919E" w:rsidR="3ABEAF6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</w:t>
      </w:r>
      <w:r w:rsidRPr="00A7919E" w:rsidR="0F71432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 well as</w:t>
      </w:r>
      <w:r w:rsidRPr="00A7919E" w:rsidR="3ABEAF6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3ABEAF6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harming the university’s reputation due to the decline in the quality of graduates.</w:t>
      </w:r>
    </w:p>
    <w:p xmlns:wp14="http://schemas.microsoft.com/office/word/2010/wordml" w:rsidP="00A7919E" wp14:paraId="30C17217" wp14:textId="797BFBD7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00A7919E" w:rsidR="056A26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Several strategies can be implemented to deal with these negative </w:t>
      </w:r>
      <w:r w:rsidRPr="00A7919E" w:rsidR="5FE3A52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consequences, Firstly,</w:t>
      </w:r>
      <w:r w:rsidRPr="00A7919E" w:rsidR="1663A2D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having accreditation bodies that help </w:t>
      </w:r>
      <w:r w:rsidRPr="00A7919E" w:rsidR="4A37AE8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clarify</w:t>
      </w:r>
      <w:r w:rsidRPr="00A7919E" w:rsidR="5D428D5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1663A2D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that the course rigor is not lower than it should be</w:t>
      </w:r>
      <w:r w:rsidRPr="00A7919E" w:rsidR="5E71056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,</w:t>
      </w:r>
      <w:r w:rsidRPr="00A7919E" w:rsidR="1663A2D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2B3AFAB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thereby </w:t>
      </w:r>
      <w:r w:rsidRPr="00A7919E" w:rsidR="164469C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ensuring that universities meet high academic standards</w:t>
      </w:r>
      <w:r w:rsidRPr="00A7919E" w:rsidR="4E39CD9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. A</w:t>
      </w:r>
      <w:r w:rsidRPr="00A7919E" w:rsidR="3566920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ccording to </w:t>
      </w:r>
      <w:r w:rsidRPr="00A7919E" w:rsidR="1DDB850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Textiles (</w:t>
      </w:r>
      <w:r w:rsidRPr="00A7919E" w:rsidR="3566920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2024) ‘An Accreditation Body authorizes Certification Bodies to certify a product or process according to a specific </w:t>
      </w:r>
      <w:r w:rsidRPr="00A7919E" w:rsidR="6C2FD28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standard. </w:t>
      </w:r>
      <w:r w:rsidRPr="00A7919E" w:rsidR="3C2C0CD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These bodies would help assess the difficulty of the work being given to the students</w:t>
      </w:r>
      <w:r w:rsidRPr="00A7919E" w:rsidR="2013776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, thereby ensuring students </w:t>
      </w:r>
      <w:r w:rsidRPr="00A7919E" w:rsidR="40A3372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receive</w:t>
      </w:r>
      <w:r w:rsidRPr="00A7919E" w:rsidR="2013776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high quality education from the university.</w:t>
      </w:r>
    </w:p>
    <w:p xmlns:wp14="http://schemas.microsoft.com/office/word/2010/wordml" w:rsidP="00A7919E" wp14:paraId="033382A4" wp14:textId="58822729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255F503F" wp14:textId="222BEBDF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5E9CDD75" w:rsidR="4846492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Secondly</w:t>
      </w:r>
      <w:r w:rsidRPr="5E9CDD75" w:rsidR="3C2C0CD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5E9CDD75" w:rsidR="4E22B53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engaging in</w:t>
      </w:r>
      <w:r w:rsidRPr="5E9CDD75" w:rsidR="3C2C0CD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peer reviews</w:t>
      </w:r>
      <w:r w:rsidRPr="5E9CDD75" w:rsidR="750DC19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where institutions evaluate each other’s academic programs and </w:t>
      </w:r>
      <w:r w:rsidRPr="5E9CDD75" w:rsidR="0291444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standards. According </w:t>
      </w:r>
      <w:r w:rsidRPr="5E9CDD75" w:rsidR="2EED35B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to (University of Pretoria)</w:t>
      </w:r>
      <w:r w:rsidRPr="5E9CDD75" w:rsidR="3C2C0CD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5E9CDD75" w:rsidR="3B3A086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‘For the latter, the intention is to evaluate and assess someone's teaching practice (i.e., judging it according to set criteria) to arrive at a collective judgement.</w:t>
      </w:r>
      <w:r w:rsidRPr="5E9CDD75" w:rsidR="5643B2D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5E9CDD75" w:rsidR="5FB893C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This would </w:t>
      </w:r>
      <w:r w:rsidRPr="5E9CDD75" w:rsidR="2AD7E35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increase the </w:t>
      </w:r>
      <w:r w:rsidRPr="5E9CDD75" w:rsidR="5FB893C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quality of education </w:t>
      </w:r>
      <w:r w:rsidRPr="5E9CDD75" w:rsidR="6301697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as the external feedback would highlight areas needing improvement</w:t>
      </w:r>
      <w:r w:rsidRPr="5E9CDD75" w:rsidR="18970AF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in the course content</w:t>
      </w:r>
      <w:r w:rsidRPr="5E9CDD75" w:rsidR="6301697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and highlight rigorous practices</w:t>
      </w:r>
      <w:r w:rsidRPr="5E9CDD75" w:rsidR="578585B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5E9CDD75" w:rsidP="5E9CDD75" w:rsidRDefault="5E9CDD75" w14:paraId="7B3CCFF5" w14:textId="68ED1F70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5E9CDD75" w:rsidP="5E9CDD75" w:rsidRDefault="5E9CDD75" w14:paraId="48FCA00E" w14:textId="529E2E93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38FC5299" wp14:textId="565132ED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00A7919E" w:rsidR="6C13BC6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On the other hand,</w:t>
      </w:r>
      <w:r w:rsidRPr="00A7919E" w:rsidR="4AEFF3C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having academic support systems at universities such as tutoring, mentoring, counselling sessions</w:t>
      </w:r>
      <w:r w:rsidRPr="00A7919E" w:rsidR="52FAD7D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can </w:t>
      </w:r>
      <w:r w:rsidRPr="00A7919E" w:rsidR="52FAD7D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assist</w:t>
      </w:r>
      <w:r w:rsidRPr="00A7919E" w:rsidR="52FAD7D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students within their degrees without lowering academic </w:t>
      </w:r>
      <w:r w:rsidRPr="00A7919E" w:rsidR="5F51229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standards. In addition, having support for at-risk students</w:t>
      </w:r>
      <w:r w:rsidRPr="00A7919E" w:rsidR="408A85A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would help them to stay on track and graduate in due time,</w:t>
      </w:r>
      <w:r w:rsidRPr="00A7919E" w:rsidR="5F51229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for example</w:t>
      </w:r>
      <w:r w:rsidRPr="00A7919E" w:rsidR="645F5F6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,</w:t>
      </w:r>
      <w:r w:rsidRPr="00A7919E" w:rsidR="5F51229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at U</w:t>
      </w:r>
      <w:r w:rsidRPr="00A7919E" w:rsidR="432D9A6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niversity of Cape Town,</w:t>
      </w:r>
      <w:r w:rsidRPr="00A7919E" w:rsidR="5F51229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if a student is struggling to pass their </w:t>
      </w:r>
      <w:r w:rsidRPr="00A7919E" w:rsidR="1EB3720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course,</w:t>
      </w:r>
      <w:r w:rsidRPr="00A7919E" w:rsidR="5F51229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they would </w:t>
      </w:r>
      <w:r w:rsidRPr="00A7919E" w:rsidR="0AC83CB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be added to the </w:t>
      </w:r>
      <w:r w:rsidRPr="00A7919E" w:rsidR="087F0DC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Educational Development Unit </w:t>
      </w:r>
      <w:r w:rsidRPr="00A7919E" w:rsidR="0AC83CB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program</w:t>
      </w:r>
      <w:r w:rsidRPr="00A7919E" w:rsidR="700F264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,</w:t>
      </w:r>
      <w:r w:rsidRPr="00A7919E" w:rsidR="0AC83CB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which would provide them with the support they require, with more one on one assistance</w:t>
      </w:r>
      <w:r w:rsidRPr="00A7919E" w:rsidR="695D5FE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r w:rsidRPr="00A7919E" w:rsidR="5F51229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This</w:t>
      </w:r>
      <w:r w:rsidRPr="00A7919E" w:rsidR="6B59202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would allow students to graduate with the comprehensive knowledge they require for their degree</w:t>
      </w:r>
      <w:r w:rsidRPr="00A7919E" w:rsidR="0B9E749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s.</w:t>
      </w:r>
      <w:r w:rsidRPr="00A7919E" w:rsidR="4CAFFBA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By investing in these </w:t>
      </w:r>
      <w:r w:rsidRPr="00A7919E" w:rsidR="1D212DA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student support </w:t>
      </w:r>
      <w:r w:rsidRPr="00A7919E" w:rsidR="2E98E1F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systems, universities</w:t>
      </w:r>
      <w:r w:rsidRPr="00A7919E" w:rsidR="1D212DA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can </w:t>
      </w:r>
      <w:r w:rsidRPr="00A7919E" w:rsidR="60193E5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maximize</w:t>
      </w:r>
      <w:r w:rsidRPr="00A7919E" w:rsidR="1D212DA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graduation rates without compromising academic rigor</w:t>
      </w:r>
      <w:r w:rsidRPr="00A7919E" w:rsidR="7512FEC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:rsidP="00A7919E" wp14:paraId="170A8158" wp14:textId="0CA8E720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00A7919E" w:rsidR="7512FEC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In conclusion, </w:t>
      </w:r>
      <w:r w:rsidRPr="00A7919E" w:rsidR="4BAFD7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while this funding model aims to encourage accountability and efficiency, it can also result in negative consequences on the quality of education as universities strive to meet the subsidy </w:t>
      </w:r>
      <w:r w:rsidRPr="00A7919E" w:rsidR="4F56C8C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criteria. The</w:t>
      </w:r>
      <w:r w:rsidRPr="00A7919E" w:rsidR="4BAFD7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pressure of meeting the subsidy criteria </w:t>
      </w:r>
      <w:r w:rsidRPr="00A7919E" w:rsidR="2A62A65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can lead to </w:t>
      </w:r>
      <w:r w:rsidRPr="00A7919E" w:rsidR="351CC48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practices</w:t>
      </w:r>
      <w:r w:rsidRPr="00A7919E" w:rsidR="2A62A65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that will lower the quality of education</w:t>
      </w:r>
      <w:r w:rsidRPr="00A7919E" w:rsidR="462DE7A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and compromise academic rigor. </w:t>
      </w:r>
      <w:r w:rsidRPr="00A7919E" w:rsidR="0F7399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By implement</w:t>
      </w:r>
      <w:r w:rsidRPr="00A7919E" w:rsidR="6FB863C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ing</w:t>
      </w:r>
      <w:r w:rsidRPr="00A7919E" w:rsidR="0F7399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an </w:t>
      </w:r>
      <w:r w:rsidRPr="00A7919E" w:rsidR="33DE743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evaluation</w:t>
      </w:r>
      <w:r w:rsidRPr="00A7919E" w:rsidR="0F7399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system such as accredited bodies</w:t>
      </w:r>
      <w:r w:rsidRPr="00A7919E" w:rsidR="0D813DA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00A7919E" w:rsidR="0F7399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peer reviews</w:t>
      </w:r>
      <w:r w:rsidRPr="00A7919E" w:rsidR="5A0E4D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as well </w:t>
      </w:r>
      <w:r w:rsidRPr="00A7919E" w:rsidR="10A9CD9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as having</w:t>
      </w:r>
      <w:r w:rsidRPr="00A7919E" w:rsidR="0CE16CF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6410388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an </w:t>
      </w:r>
      <w:r w:rsidRPr="00A7919E" w:rsidR="6A4169B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academic support system</w:t>
      </w:r>
      <w:r w:rsidRPr="00A7919E" w:rsidR="0CE16CF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to </w:t>
      </w:r>
      <w:r w:rsidRPr="00A7919E" w:rsidR="0CE16CF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assist</w:t>
      </w:r>
      <w:r w:rsidRPr="00A7919E" w:rsidR="0CE16CF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the students would </w:t>
      </w:r>
      <w:r w:rsidRPr="00A7919E" w:rsidR="0C9F6DA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avoid these negative consequences and ensure the value of degrees is </w:t>
      </w:r>
      <w:r w:rsidRPr="00A7919E" w:rsidR="0C9F6DA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maintained</w:t>
      </w:r>
      <w:r w:rsidRPr="00A7919E" w:rsidR="0C9F6DA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0D369A3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thereby a</w:t>
      </w:r>
      <w:r w:rsidRPr="00A7919E" w:rsidR="376357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llowing graduates to more prepared as they enter the workforce</w:t>
      </w:r>
      <w:r w:rsidRPr="00A7919E" w:rsidR="4464229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with the comprehensive knowledge and skills they </w:t>
      </w:r>
      <w:r w:rsidRPr="00A7919E" w:rsidR="4464229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require</w:t>
      </w:r>
      <w:r w:rsidRPr="00A7919E" w:rsidR="4464229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:rsidP="00A7919E" wp14:paraId="00CECC23" wp14:textId="53455FDA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64A2CD8D" wp14:textId="10BE74C7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716AA784" wp14:textId="4240E42B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217B8B63" wp14:textId="145B9592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620923BF" wp14:textId="3967C0B0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222A6D6E" wp14:textId="4C927570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78133B74" wp14:textId="51385C38">
      <w:pPr>
        <w:pStyle w:val="Normal"/>
        <w:spacing w:before="143" w:beforeAutospacing="off" w:after="285" w:afterAutospacing="off"/>
        <w:rPr>
          <w:rFonts w:ascii="Lato" w:hAnsi="Lato" w:eastAsia="Lato" w:cs="Lato"/>
          <w:i w:val="1"/>
          <w:iCs w:val="1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00A7919E" wp14:paraId="2C078E63" wp14:textId="2F2501D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d086130d9614e5f"/>
      <w:footerReference w:type="default" r:id="Rf8de391469504e9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A7919E" w:rsidTr="00A7919E" w14:paraId="4FCEB50C">
      <w:trPr>
        <w:trHeight w:val="300"/>
      </w:trPr>
      <w:tc>
        <w:tcPr>
          <w:tcW w:w="3120" w:type="dxa"/>
          <w:tcMar/>
        </w:tcPr>
        <w:p w:rsidR="00A7919E" w:rsidP="00A7919E" w:rsidRDefault="00A7919E" w14:paraId="2610DE77" w14:textId="4B25ABD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A7919E" w:rsidP="00A7919E" w:rsidRDefault="00A7919E" w14:paraId="2113AA59" w14:textId="6E84E40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A7919E" w:rsidP="00A7919E" w:rsidRDefault="00A7919E" w14:paraId="3476D774" w14:textId="4A16367E">
          <w:pPr>
            <w:pStyle w:val="Header"/>
            <w:bidi w:val="0"/>
            <w:ind w:right="-115"/>
            <w:jc w:val="right"/>
          </w:pPr>
        </w:p>
      </w:tc>
    </w:tr>
  </w:tbl>
  <w:p w:rsidR="00A7919E" w:rsidP="00A7919E" w:rsidRDefault="00A7919E" w14:paraId="4FA8C436" w14:textId="529618B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A7919E" w:rsidTr="00A7919E" w14:paraId="62A74E22">
      <w:trPr>
        <w:trHeight w:val="300"/>
      </w:trPr>
      <w:tc>
        <w:tcPr>
          <w:tcW w:w="3120" w:type="dxa"/>
          <w:tcMar/>
        </w:tcPr>
        <w:p w:rsidR="00A7919E" w:rsidP="00A7919E" w:rsidRDefault="00A7919E" w14:paraId="038086DB" w14:textId="0FD6567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A7919E" w:rsidP="00A7919E" w:rsidRDefault="00A7919E" w14:paraId="325065C8" w14:textId="2A432D1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A7919E" w:rsidP="00A7919E" w:rsidRDefault="00A7919E" w14:paraId="12177CE2" w14:textId="7866E325">
          <w:pPr>
            <w:pStyle w:val="Header"/>
            <w:bidi w:val="0"/>
            <w:ind w:right="-115"/>
            <w:jc w:val="right"/>
          </w:pPr>
        </w:p>
      </w:tc>
    </w:tr>
  </w:tbl>
  <w:p w:rsidR="00A7919E" w:rsidP="00A7919E" w:rsidRDefault="00A7919E" w14:paraId="10BDBB29" w14:textId="0684710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775C94"/>
    <w:rsid w:val="00481698"/>
    <w:rsid w:val="00A7919E"/>
    <w:rsid w:val="00B99651"/>
    <w:rsid w:val="0123682E"/>
    <w:rsid w:val="02914441"/>
    <w:rsid w:val="03079A36"/>
    <w:rsid w:val="0386A85F"/>
    <w:rsid w:val="039DEFC2"/>
    <w:rsid w:val="03EE945F"/>
    <w:rsid w:val="03FE1C70"/>
    <w:rsid w:val="0454D486"/>
    <w:rsid w:val="0465FE73"/>
    <w:rsid w:val="04B75F4F"/>
    <w:rsid w:val="04D761EF"/>
    <w:rsid w:val="0542CE64"/>
    <w:rsid w:val="056A26C2"/>
    <w:rsid w:val="058D6179"/>
    <w:rsid w:val="05AC9AE9"/>
    <w:rsid w:val="05EDF428"/>
    <w:rsid w:val="0605E6F7"/>
    <w:rsid w:val="06971DA6"/>
    <w:rsid w:val="07988AAB"/>
    <w:rsid w:val="07B34B4A"/>
    <w:rsid w:val="07BFF019"/>
    <w:rsid w:val="07D7DF4E"/>
    <w:rsid w:val="07DAD81E"/>
    <w:rsid w:val="087C2134"/>
    <w:rsid w:val="087F0DCF"/>
    <w:rsid w:val="08827EE0"/>
    <w:rsid w:val="088B2E9E"/>
    <w:rsid w:val="08965358"/>
    <w:rsid w:val="089E7534"/>
    <w:rsid w:val="0907DAC2"/>
    <w:rsid w:val="092C808D"/>
    <w:rsid w:val="097718C8"/>
    <w:rsid w:val="09A42856"/>
    <w:rsid w:val="09F1CDE5"/>
    <w:rsid w:val="0A202FC1"/>
    <w:rsid w:val="0A4A39C2"/>
    <w:rsid w:val="0A6DA378"/>
    <w:rsid w:val="0AC83CB0"/>
    <w:rsid w:val="0B0EA26D"/>
    <w:rsid w:val="0B9E749F"/>
    <w:rsid w:val="0BC79FEC"/>
    <w:rsid w:val="0C0DF965"/>
    <w:rsid w:val="0C9F6DA9"/>
    <w:rsid w:val="0CE16CF0"/>
    <w:rsid w:val="0D07C2CD"/>
    <w:rsid w:val="0D369A3F"/>
    <w:rsid w:val="0D813DA8"/>
    <w:rsid w:val="0E18CBBC"/>
    <w:rsid w:val="0E522EDE"/>
    <w:rsid w:val="0E908D69"/>
    <w:rsid w:val="0ECF980D"/>
    <w:rsid w:val="0ED495B7"/>
    <w:rsid w:val="0EF892CF"/>
    <w:rsid w:val="0F714327"/>
    <w:rsid w:val="0F7399C9"/>
    <w:rsid w:val="0F99D63A"/>
    <w:rsid w:val="10994A05"/>
    <w:rsid w:val="10A9CD9F"/>
    <w:rsid w:val="10B552E1"/>
    <w:rsid w:val="1103249A"/>
    <w:rsid w:val="116EEE97"/>
    <w:rsid w:val="11A1B6FB"/>
    <w:rsid w:val="11C2194C"/>
    <w:rsid w:val="121194D5"/>
    <w:rsid w:val="126C604E"/>
    <w:rsid w:val="12BACFE8"/>
    <w:rsid w:val="1371FDFD"/>
    <w:rsid w:val="13A11CDF"/>
    <w:rsid w:val="142449EB"/>
    <w:rsid w:val="1450E820"/>
    <w:rsid w:val="14673690"/>
    <w:rsid w:val="151B20CB"/>
    <w:rsid w:val="155121C6"/>
    <w:rsid w:val="15AF3C2C"/>
    <w:rsid w:val="161FA01D"/>
    <w:rsid w:val="163D09AB"/>
    <w:rsid w:val="164469CE"/>
    <w:rsid w:val="1663A2DF"/>
    <w:rsid w:val="1694EF8C"/>
    <w:rsid w:val="18970AF5"/>
    <w:rsid w:val="196F1573"/>
    <w:rsid w:val="19ABD763"/>
    <w:rsid w:val="19C5223D"/>
    <w:rsid w:val="19DC6B0E"/>
    <w:rsid w:val="19EED78A"/>
    <w:rsid w:val="1A68DE49"/>
    <w:rsid w:val="1A8139D0"/>
    <w:rsid w:val="1B192D76"/>
    <w:rsid w:val="1B2BB567"/>
    <w:rsid w:val="1B777AA5"/>
    <w:rsid w:val="1BBDC67D"/>
    <w:rsid w:val="1BC6B5ED"/>
    <w:rsid w:val="1BCACDE7"/>
    <w:rsid w:val="1C1E26EA"/>
    <w:rsid w:val="1D212DA3"/>
    <w:rsid w:val="1D255006"/>
    <w:rsid w:val="1DDB8501"/>
    <w:rsid w:val="1E9FCF64"/>
    <w:rsid w:val="1EB37204"/>
    <w:rsid w:val="1F8401CF"/>
    <w:rsid w:val="200C7BC0"/>
    <w:rsid w:val="20137765"/>
    <w:rsid w:val="20775C94"/>
    <w:rsid w:val="20E1A807"/>
    <w:rsid w:val="22571A39"/>
    <w:rsid w:val="228EA40C"/>
    <w:rsid w:val="231B547D"/>
    <w:rsid w:val="23F39727"/>
    <w:rsid w:val="23F9AE85"/>
    <w:rsid w:val="24C34FED"/>
    <w:rsid w:val="2566EABF"/>
    <w:rsid w:val="25AD4239"/>
    <w:rsid w:val="261903C7"/>
    <w:rsid w:val="2648A13A"/>
    <w:rsid w:val="2662EBC4"/>
    <w:rsid w:val="26C32B1A"/>
    <w:rsid w:val="26EB4C0F"/>
    <w:rsid w:val="26FAB369"/>
    <w:rsid w:val="26FFEF0B"/>
    <w:rsid w:val="27075821"/>
    <w:rsid w:val="27264AD9"/>
    <w:rsid w:val="28936136"/>
    <w:rsid w:val="28A226D2"/>
    <w:rsid w:val="299A8C7C"/>
    <w:rsid w:val="29C75637"/>
    <w:rsid w:val="29E2B72C"/>
    <w:rsid w:val="29F7A987"/>
    <w:rsid w:val="2A548D7A"/>
    <w:rsid w:val="2A62A654"/>
    <w:rsid w:val="2AD7E35B"/>
    <w:rsid w:val="2B3AFABF"/>
    <w:rsid w:val="2B3FFD73"/>
    <w:rsid w:val="2B58DB61"/>
    <w:rsid w:val="2B6EB018"/>
    <w:rsid w:val="2C12C51D"/>
    <w:rsid w:val="2C881683"/>
    <w:rsid w:val="2D882B64"/>
    <w:rsid w:val="2DAD9CD2"/>
    <w:rsid w:val="2E98E1F6"/>
    <w:rsid w:val="2EC9D498"/>
    <w:rsid w:val="2EED35BF"/>
    <w:rsid w:val="2F11F503"/>
    <w:rsid w:val="2F5E1791"/>
    <w:rsid w:val="2FF6C7CC"/>
    <w:rsid w:val="301A14B5"/>
    <w:rsid w:val="31F66A65"/>
    <w:rsid w:val="326139DD"/>
    <w:rsid w:val="329788F0"/>
    <w:rsid w:val="33329948"/>
    <w:rsid w:val="333BA2AD"/>
    <w:rsid w:val="335DAB2E"/>
    <w:rsid w:val="336C003C"/>
    <w:rsid w:val="337A2CD3"/>
    <w:rsid w:val="339FBF69"/>
    <w:rsid w:val="33DE743E"/>
    <w:rsid w:val="343F7EC0"/>
    <w:rsid w:val="351CC481"/>
    <w:rsid w:val="354E90BC"/>
    <w:rsid w:val="35669201"/>
    <w:rsid w:val="35B5A97C"/>
    <w:rsid w:val="35C56175"/>
    <w:rsid w:val="363AEE62"/>
    <w:rsid w:val="36E0058F"/>
    <w:rsid w:val="375EC58D"/>
    <w:rsid w:val="376357EF"/>
    <w:rsid w:val="3941A36E"/>
    <w:rsid w:val="395B7D90"/>
    <w:rsid w:val="3ABEAF66"/>
    <w:rsid w:val="3AEE5065"/>
    <w:rsid w:val="3B3A0860"/>
    <w:rsid w:val="3B64BEEF"/>
    <w:rsid w:val="3B9443EE"/>
    <w:rsid w:val="3BF5AAEE"/>
    <w:rsid w:val="3C19F5B5"/>
    <w:rsid w:val="3C2B5BE3"/>
    <w:rsid w:val="3C2C0CDD"/>
    <w:rsid w:val="3C502251"/>
    <w:rsid w:val="3D844D7A"/>
    <w:rsid w:val="3DCFE81B"/>
    <w:rsid w:val="3DEC7AFE"/>
    <w:rsid w:val="3E3C4A1A"/>
    <w:rsid w:val="3EC6C1EF"/>
    <w:rsid w:val="3F3E6C76"/>
    <w:rsid w:val="3F78B115"/>
    <w:rsid w:val="3FB5A2AD"/>
    <w:rsid w:val="3FBDB956"/>
    <w:rsid w:val="3FF84FF8"/>
    <w:rsid w:val="402A9FE1"/>
    <w:rsid w:val="4044D5BE"/>
    <w:rsid w:val="408A85A4"/>
    <w:rsid w:val="40A3372D"/>
    <w:rsid w:val="40D4C126"/>
    <w:rsid w:val="40EA1E08"/>
    <w:rsid w:val="411B2A91"/>
    <w:rsid w:val="413AA1A4"/>
    <w:rsid w:val="41C1A65B"/>
    <w:rsid w:val="4238FAA5"/>
    <w:rsid w:val="429D7F7C"/>
    <w:rsid w:val="432D9A68"/>
    <w:rsid w:val="4355AF67"/>
    <w:rsid w:val="43754686"/>
    <w:rsid w:val="43B7DB47"/>
    <w:rsid w:val="43BF751F"/>
    <w:rsid w:val="43E9B50F"/>
    <w:rsid w:val="44642298"/>
    <w:rsid w:val="44F8DAF3"/>
    <w:rsid w:val="450DD30B"/>
    <w:rsid w:val="46220170"/>
    <w:rsid w:val="462DE7A6"/>
    <w:rsid w:val="4632B802"/>
    <w:rsid w:val="466E68EA"/>
    <w:rsid w:val="47B20610"/>
    <w:rsid w:val="47FFA4BD"/>
    <w:rsid w:val="4810EB3F"/>
    <w:rsid w:val="4846492D"/>
    <w:rsid w:val="48AEB9F5"/>
    <w:rsid w:val="498EC74A"/>
    <w:rsid w:val="49E717BA"/>
    <w:rsid w:val="4A37AE83"/>
    <w:rsid w:val="4ABB68F7"/>
    <w:rsid w:val="4AD036B9"/>
    <w:rsid w:val="4AEFF3CD"/>
    <w:rsid w:val="4AF936CE"/>
    <w:rsid w:val="4B1540CB"/>
    <w:rsid w:val="4B339BB8"/>
    <w:rsid w:val="4B6D4BFE"/>
    <w:rsid w:val="4BAFD7C9"/>
    <w:rsid w:val="4C03E80C"/>
    <w:rsid w:val="4C6EB5DA"/>
    <w:rsid w:val="4CAFFBA4"/>
    <w:rsid w:val="4CF200C4"/>
    <w:rsid w:val="4E22B536"/>
    <w:rsid w:val="4E39CD90"/>
    <w:rsid w:val="4F56C8CF"/>
    <w:rsid w:val="4FBE7A39"/>
    <w:rsid w:val="505BAF0D"/>
    <w:rsid w:val="5061456E"/>
    <w:rsid w:val="50850DA4"/>
    <w:rsid w:val="510371D1"/>
    <w:rsid w:val="51107EC4"/>
    <w:rsid w:val="519620E9"/>
    <w:rsid w:val="524050DC"/>
    <w:rsid w:val="525AA466"/>
    <w:rsid w:val="526A2577"/>
    <w:rsid w:val="52932B22"/>
    <w:rsid w:val="52FAD7D2"/>
    <w:rsid w:val="539C446F"/>
    <w:rsid w:val="53BB4562"/>
    <w:rsid w:val="541E47AD"/>
    <w:rsid w:val="5433A0E6"/>
    <w:rsid w:val="5497F745"/>
    <w:rsid w:val="557BDCC9"/>
    <w:rsid w:val="55CF5D33"/>
    <w:rsid w:val="55F07F2A"/>
    <w:rsid w:val="562C8ACA"/>
    <w:rsid w:val="5643B2DF"/>
    <w:rsid w:val="56AF1070"/>
    <w:rsid w:val="578585B1"/>
    <w:rsid w:val="57D5EF95"/>
    <w:rsid w:val="5821E189"/>
    <w:rsid w:val="58962470"/>
    <w:rsid w:val="58DBA1D0"/>
    <w:rsid w:val="58F8E371"/>
    <w:rsid w:val="58FC4C96"/>
    <w:rsid w:val="5A0E4D34"/>
    <w:rsid w:val="5A143045"/>
    <w:rsid w:val="5BC85776"/>
    <w:rsid w:val="5C62A516"/>
    <w:rsid w:val="5D13626C"/>
    <w:rsid w:val="5D428D58"/>
    <w:rsid w:val="5D4725D3"/>
    <w:rsid w:val="5D5B478C"/>
    <w:rsid w:val="5E1D8119"/>
    <w:rsid w:val="5E710564"/>
    <w:rsid w:val="5E9CDD75"/>
    <w:rsid w:val="5EA56C51"/>
    <w:rsid w:val="5F51229D"/>
    <w:rsid w:val="5F5A487A"/>
    <w:rsid w:val="5FB893C3"/>
    <w:rsid w:val="5FE3A52C"/>
    <w:rsid w:val="60105FD3"/>
    <w:rsid w:val="60193E5D"/>
    <w:rsid w:val="60D800A3"/>
    <w:rsid w:val="6153E055"/>
    <w:rsid w:val="618154C1"/>
    <w:rsid w:val="62016507"/>
    <w:rsid w:val="62B36A01"/>
    <w:rsid w:val="62D04065"/>
    <w:rsid w:val="6301697A"/>
    <w:rsid w:val="63C8E5C5"/>
    <w:rsid w:val="6410388E"/>
    <w:rsid w:val="645F5F6F"/>
    <w:rsid w:val="647734A7"/>
    <w:rsid w:val="64CDBCAB"/>
    <w:rsid w:val="64ED38B5"/>
    <w:rsid w:val="6544EACB"/>
    <w:rsid w:val="6569C493"/>
    <w:rsid w:val="659BACD3"/>
    <w:rsid w:val="65EB60BE"/>
    <w:rsid w:val="6602B7DA"/>
    <w:rsid w:val="670B54CC"/>
    <w:rsid w:val="6775021A"/>
    <w:rsid w:val="6802785A"/>
    <w:rsid w:val="680CEBB0"/>
    <w:rsid w:val="689DD4C4"/>
    <w:rsid w:val="68FF84FA"/>
    <w:rsid w:val="695D5FE2"/>
    <w:rsid w:val="69D5F61A"/>
    <w:rsid w:val="6A2B71F0"/>
    <w:rsid w:val="6A4169B6"/>
    <w:rsid w:val="6A80D2C2"/>
    <w:rsid w:val="6B46E6A6"/>
    <w:rsid w:val="6B592024"/>
    <w:rsid w:val="6C0FFB56"/>
    <w:rsid w:val="6C13BC65"/>
    <w:rsid w:val="6C2FD28D"/>
    <w:rsid w:val="6C39C979"/>
    <w:rsid w:val="6C47B14C"/>
    <w:rsid w:val="6D2EBD6D"/>
    <w:rsid w:val="6DE83E1C"/>
    <w:rsid w:val="6E8FB91D"/>
    <w:rsid w:val="6EF087E5"/>
    <w:rsid w:val="6EFCBF8A"/>
    <w:rsid w:val="6FB863C7"/>
    <w:rsid w:val="6FC54374"/>
    <w:rsid w:val="6FD4473C"/>
    <w:rsid w:val="700F264E"/>
    <w:rsid w:val="705C9590"/>
    <w:rsid w:val="70FD4DD6"/>
    <w:rsid w:val="7102EF13"/>
    <w:rsid w:val="72B58B24"/>
    <w:rsid w:val="733CC6F2"/>
    <w:rsid w:val="738D5566"/>
    <w:rsid w:val="74042BE8"/>
    <w:rsid w:val="74647E7A"/>
    <w:rsid w:val="750DC19C"/>
    <w:rsid w:val="7512FECA"/>
    <w:rsid w:val="755B2D6E"/>
    <w:rsid w:val="763094FF"/>
    <w:rsid w:val="7634BFA7"/>
    <w:rsid w:val="767279F2"/>
    <w:rsid w:val="76D85B9B"/>
    <w:rsid w:val="76E2D868"/>
    <w:rsid w:val="778A934D"/>
    <w:rsid w:val="7792C79F"/>
    <w:rsid w:val="779A7B40"/>
    <w:rsid w:val="783CEC7B"/>
    <w:rsid w:val="784DA660"/>
    <w:rsid w:val="78985DEB"/>
    <w:rsid w:val="7956FAD9"/>
    <w:rsid w:val="797C8698"/>
    <w:rsid w:val="798C9267"/>
    <w:rsid w:val="7A16FA7E"/>
    <w:rsid w:val="7A351889"/>
    <w:rsid w:val="7A7CEB73"/>
    <w:rsid w:val="7B90CB29"/>
    <w:rsid w:val="7C4AAAF2"/>
    <w:rsid w:val="7CB797AF"/>
    <w:rsid w:val="7CDE741D"/>
    <w:rsid w:val="7CE8924A"/>
    <w:rsid w:val="7CE9265E"/>
    <w:rsid w:val="7D02B5D7"/>
    <w:rsid w:val="7E047C56"/>
    <w:rsid w:val="7F55078E"/>
    <w:rsid w:val="7FD0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5C94"/>
  <w15:chartTrackingRefBased/>
  <w15:docId w15:val="{CA354360-C772-40DC-BA9A-70B123A896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d086130d9614e5f" /><Relationship Type="http://schemas.openxmlformats.org/officeDocument/2006/relationships/footer" Target="footer.xml" Id="Rf8de391469504e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2024-05-27T13:22:26.5576172Z</dcterms:created>
  <dcterms:modified xsi:type="dcterms:W3CDTF">2024-05-28T08:52:33.8800125Z</dcterms:modified>
  <dc:creator>Makanaka Mangwanda</dc:creator>
  <lastModifiedBy>Makanaka Mangwanda</lastModifiedBy>
</coreProperties>
</file>