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mc:Ignorable="w14 w15 wp14 w16se w16cid w16 w16cex w16sdtdh">
  <w:body>
    <w:p w:rsidR="249F4AB3" w:rsidP="70BE90AB" w:rsidRDefault="249F4AB3" w14:paraId="789204C8" w14:textId="5BCA1BDD">
      <w:pPr>
        <w:pStyle w:val="NoSpacing"/>
        <w:ind w:left="0" w:right="0"/>
        <w:rPr>
          <w:rFonts w:ascii="Calibri" w:hAnsi="Calibri" w:eastAsia="Calibri" w:cs="Calibri"/>
          <w:sz w:val="22"/>
          <w:szCs w:val="22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137E729" wp14:editId="246E1429">
                <wp:extent xmlns:wp="http://schemas.openxmlformats.org/drawingml/2006/wordprocessingDrawing" cx="5829716" cy="796310"/>
                <wp:effectExtent xmlns:wp="http://schemas.openxmlformats.org/drawingml/2006/wordprocessingDrawing" l="0" t="0" r="0" b="3810"/>
                <wp:docPr xmlns:wp="http://schemas.openxmlformats.org/drawingml/2006/wordprocessingDrawing" id="1788902593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829716" cy="796310"/>
                          <a:chOff x="0" y="0"/>
                          <a:chExt cx="5829716" cy="796310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 rot="10800000" flipH="1" flipV="1">
                            <a:off x="2891" y="0"/>
                            <a:ext cx="5823290" cy="7910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104279" y="81834"/>
                            <a:ext cx="5516599" cy="66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 xmlns:w="http://schemas.openxmlformats.org/wordprocessingml/2006/main">
                            <w:p w:rsidR="000F0957" w:rsidP="000F0957" w:rsidRDefault="000F0957">
                              <w:pPr>
                                <w:spacing w:line="252" w:lineRule="auto"/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kern w:val="0"/>
                                  <w:sz w:val="28"/>
                                  <w:szCs w:val="28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This outcome is sometimes defended by reference to the view that university education is a right, rather than a privilege.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L-Shape 4"/>
                        <wps:cNvSpPr/>
                        <wps:spPr>
                          <a:xfrm>
                            <a:off x="2891" y="665575"/>
                            <a:ext cx="124953" cy="130735"/>
                          </a:xfrm>
                          <a:prstGeom prst="corner">
                            <a:avLst/>
                          </a:prstGeom>
                          <a:solidFill>
                            <a:srgbClr val="548235"/>
                          </a:solidFill>
                          <a:ln w="9525">
                            <a:noFill/>
                            <a:prstDash val="solid"/>
                            <a:miter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5" name="L-Shape 5"/>
                        <wps:cNvSpPr/>
                        <wps:spPr>
                          <a:xfrm rot="10800000">
                            <a:off x="5701872" y="0"/>
                            <a:ext cx="124953" cy="130735"/>
                          </a:xfrm>
                          <a:prstGeom prst="corner">
                            <a:avLst/>
                          </a:prstGeom>
                          <a:solidFill>
                            <a:srgbClr val="548235"/>
                          </a:solidFill>
                          <a:ln w="9525">
                            <a:noFill/>
                            <a:prstDash val="solid"/>
                            <a:miter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L-Shape 6"/>
                        <wps:cNvSpPr/>
                        <wps:spPr>
                          <a:xfrm rot="5400000">
                            <a:off x="2891" y="0"/>
                            <a:ext cx="124953" cy="130735"/>
                          </a:xfrm>
                          <a:prstGeom prst="corner">
                            <a:avLst/>
                          </a:prstGeom>
                          <a:solidFill>
                            <a:srgbClr val="548235"/>
                          </a:solidFill>
                          <a:ln w="9525">
                            <a:noFill/>
                            <a:prstDash val="solid"/>
                            <a:miter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" name="L-Shape 7"/>
                        <wps:cNvSpPr/>
                        <wps:spPr>
                          <a:xfrm rot="16200000">
                            <a:off x="5701872" y="665575"/>
                            <a:ext cx="124953" cy="130735"/>
                          </a:xfrm>
                          <a:prstGeom prst="corner">
                            <a:avLst/>
                          </a:prstGeom>
                          <a:solidFill>
                            <a:srgbClr val="548235"/>
                          </a:solidFill>
                          <a:ln w="9525">
                            <a:noFill/>
                            <a:prstDash val="solid"/>
                            <a:miter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771280B1" wp14:paraId="2C078E63" wp14:textId="451D7B8F">
      <w:pPr>
        <w:pStyle w:val="Normal"/>
      </w:pPr>
      <w:r w:rsidRPr="70BE90AB" w:rsidR="6E6EA2A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8"/>
          <w:szCs w:val="28"/>
          <w:u w:val="none"/>
          <w:lang w:val="en-US"/>
        </w:rPr>
        <w:t xml:space="preserve">In some countries university education is state funded to the extent that it is accessible to all citizens. </w:t>
      </w:r>
      <w:bookmarkStart w:name="_Int_Rh4TbOQk" w:id="1341294739"/>
      <w:r w:rsidRPr="70BE90AB" w:rsidR="6E6EA2A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8"/>
          <w:szCs w:val="28"/>
          <w:u w:val="none"/>
          <w:lang w:val="en-US"/>
        </w:rPr>
        <w:t>This outcome is sometimes defended by reference to the view that university education is a right, rather than a privilege.</w:t>
      </w:r>
      <w:bookmarkEnd w:id="1341294739"/>
      <w:r w:rsidRPr="70BE90AB" w:rsidR="6E6EA2A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r w:rsidRPr="70BE90AB" w:rsidR="6E6EA2A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8"/>
          <w:szCs w:val="28"/>
          <w:u w:val="none"/>
          <w:lang w:val="en-US"/>
        </w:rPr>
        <w:t>TO BE DELETED</w:t>
      </w:r>
    </w:p>
    <w:p w:rsidR="771280B1" w:rsidP="70BE90AB" w:rsidRDefault="771280B1" w14:paraId="135E6491" w14:textId="6F443666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8"/>
          <w:szCs w:val="28"/>
          <w:u w:val="none"/>
          <w:lang w:val="en-US"/>
        </w:rPr>
      </w:pPr>
    </w:p>
    <w:p w:rsidR="771280B1" w:rsidP="70BE90AB" w:rsidRDefault="771280B1" w14:paraId="2E50CFFA" w14:textId="497E5ADB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8"/>
          <w:szCs w:val="28"/>
          <w:u w:val="none"/>
          <w:lang w:val="en-US"/>
        </w:rPr>
      </w:pPr>
      <w:r w:rsidRPr="70BE90AB" w:rsidR="452661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8"/>
          <w:szCs w:val="28"/>
          <w:u w:val="none"/>
          <w:lang w:val="en-US"/>
        </w:rPr>
        <w:t xml:space="preserve">University education is a </w:t>
      </w:r>
      <w:r w:rsidRPr="70BE90AB" w:rsidR="452661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8"/>
          <w:szCs w:val="28"/>
          <w:u w:val="none"/>
          <w:lang w:val="en-US"/>
        </w:rPr>
        <w:t>priviledge</w:t>
      </w:r>
      <w:r w:rsidRPr="70BE90AB" w:rsidR="773B288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8"/>
          <w:szCs w:val="28"/>
          <w:u w:val="none"/>
          <w:lang w:val="en-US"/>
        </w:rPr>
        <w:t>.Not</w:t>
      </w:r>
      <w:r w:rsidRPr="70BE90AB" w:rsidR="773B288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8"/>
          <w:szCs w:val="28"/>
          <w:u w:val="none"/>
          <w:lang w:val="en-US"/>
        </w:rPr>
        <w:t xml:space="preserve"> everyone is able to attend University education after they graduate high </w:t>
      </w:r>
      <w:r w:rsidRPr="70BE90AB" w:rsidR="773B288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8"/>
          <w:szCs w:val="28"/>
          <w:u w:val="none"/>
          <w:lang w:val="en-US"/>
        </w:rPr>
        <w:t>school.The</w:t>
      </w:r>
      <w:r w:rsidRPr="70BE90AB" w:rsidR="773B288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8"/>
          <w:szCs w:val="28"/>
          <w:u w:val="none"/>
          <w:lang w:val="en-US"/>
        </w:rPr>
        <w:t xml:space="preserve"> main </w:t>
      </w:r>
      <w:r w:rsidRPr="70BE90AB" w:rsidR="4A3D97B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8"/>
          <w:szCs w:val="28"/>
          <w:u w:val="none"/>
          <w:lang w:val="en-US"/>
        </w:rPr>
        <w:t>arguement</w:t>
      </w:r>
      <w:r w:rsidRPr="70BE90AB" w:rsidR="4A3D97B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8"/>
          <w:szCs w:val="28"/>
          <w:u w:val="none"/>
          <w:lang w:val="en-US"/>
        </w:rPr>
        <w:t xml:space="preserve"> is univer </w:t>
      </w:r>
      <w:r w:rsidRPr="70BE90AB" w:rsidR="4A3D97B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8"/>
          <w:szCs w:val="28"/>
          <w:u w:val="none"/>
          <w:lang w:val="en-US"/>
        </w:rPr>
        <w:t>sity</w:t>
      </w:r>
      <w:r w:rsidRPr="70BE90AB" w:rsidR="4A3D97B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8"/>
          <w:szCs w:val="28"/>
          <w:u w:val="none"/>
          <w:lang w:val="en-US"/>
        </w:rPr>
        <w:t xml:space="preserve"> </w:t>
      </w:r>
      <w:r w:rsidRPr="70BE90AB" w:rsidR="4A3D97B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8"/>
          <w:szCs w:val="28"/>
          <w:u w:val="none"/>
          <w:lang w:val="en-US"/>
        </w:rPr>
        <w:t>fees.Higher</w:t>
      </w:r>
      <w:r w:rsidRPr="70BE90AB" w:rsidR="4A3D97B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8"/>
          <w:szCs w:val="28"/>
          <w:u w:val="none"/>
          <w:lang w:val="en-US"/>
        </w:rPr>
        <w:t xml:space="preserve"> education fees is </w:t>
      </w:r>
      <w:r w:rsidRPr="70BE90AB" w:rsidR="4A3D97B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8"/>
          <w:szCs w:val="28"/>
          <w:u w:val="none"/>
          <w:lang w:val="en-US"/>
        </w:rPr>
        <w:t>really expensive</w:t>
      </w:r>
      <w:r w:rsidRPr="70BE90AB" w:rsidR="4A3D97B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8"/>
          <w:szCs w:val="28"/>
          <w:u w:val="none"/>
          <w:lang w:val="en-US"/>
        </w:rPr>
        <w:t xml:space="preserve"> and requires extreme preparation.</w:t>
      </w:r>
      <w:r w:rsidRPr="70BE90AB" w:rsidR="77B851E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8"/>
          <w:szCs w:val="28"/>
          <w:u w:val="none"/>
          <w:lang w:val="en-US"/>
        </w:rPr>
        <w:t xml:space="preserve">Students that come from low </w:t>
      </w:r>
      <w:r w:rsidRPr="70BE90AB" w:rsidR="77B851E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8"/>
          <w:szCs w:val="28"/>
          <w:u w:val="none"/>
          <w:lang w:val="en-US"/>
        </w:rPr>
        <w:t>inccome</w:t>
      </w:r>
      <w:r w:rsidRPr="70BE90AB" w:rsidR="77B851E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8"/>
          <w:szCs w:val="28"/>
          <w:u w:val="none"/>
          <w:lang w:val="en-US"/>
        </w:rPr>
        <w:t xml:space="preserve"> households are mostly affected by this factor </w:t>
      </w:r>
    </w:p>
    <w:p w:rsidR="771280B1" w:rsidP="771280B1" w:rsidRDefault="771280B1" w14:paraId="122CCD24" w14:textId="028951DA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02122"/>
          <w:sz w:val="28"/>
          <w:szCs w:val="28"/>
          <w:u w:val="none"/>
          <w:lang w:val="en-US"/>
        </w:rPr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h4TbOQk" int2:invalidationBookmarkName="" int2:hashCode="IMeJ1vPyFSklZy" int2:id="MPZIS5eS">
      <int2:state int2:type="WordDesignerPullQuotes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C2DC36"/>
    <w:rsid w:val="0239A28C"/>
    <w:rsid w:val="2167A9F1"/>
    <w:rsid w:val="23C2DC36"/>
    <w:rsid w:val="249F4AB3"/>
    <w:rsid w:val="334C2B44"/>
    <w:rsid w:val="365D371A"/>
    <w:rsid w:val="452661F8"/>
    <w:rsid w:val="49D19092"/>
    <w:rsid w:val="49D97E18"/>
    <w:rsid w:val="4A3D97B9"/>
    <w:rsid w:val="639ABB86"/>
    <w:rsid w:val="6E6EA2A8"/>
    <w:rsid w:val="70BE90AB"/>
    <w:rsid w:val="771280B1"/>
    <w:rsid w:val="773B2882"/>
    <w:rsid w:val="77B851E8"/>
    <w:rsid w:val="797E95B2"/>
    <w:rsid w:val="7BA6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DC36"/>
  <w15:chartTrackingRefBased/>
  <w15:docId w15:val="{9B0F5749-9560-4BCA-9D92-1F7AC68F92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cd5a87e323545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2024-02-14T17:20:47.7689081Z</dcterms:created>
  <dcterms:modified xsi:type="dcterms:W3CDTF">2024-02-16T06:44:21.2287770Z</dcterms:modified>
  <dc:creator>Makanaka Mangwanda</dc:creator>
  <lastModifiedBy>Makanaka Mangwanda</lastModifiedBy>
</coreProperties>
</file>