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6F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Цели: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:rsidR="007C586F" w:rsidRPr="00300D76" w:rsidRDefault="007C586F" w:rsidP="007C586F">
      <w:pPr>
        <w:numPr>
          <w:ilvl w:val="0"/>
          <w:numId w:val="1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Письменно выполнить задания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социологического исследования»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схему «Методы сбора первичной социологической информации»</w:t>
      </w: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Заполнить таблицу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6"/>
        <w:gridCol w:w="3117"/>
        <w:gridCol w:w="3592"/>
      </w:tblGrid>
      <w:tr w:rsidR="007C586F" w:rsidRPr="00300D76" w:rsidTr="00C021E6">
        <w:tc>
          <w:tcPr>
            <w:tcW w:w="2333" w:type="dxa"/>
            <w:vMerge w:val="restart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7480" w:type="dxa"/>
            <w:gridSpan w:val="2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МЕТОДЫ СБОРА ПЕРВИЧНОЙ СОЦИОЛОГИЧЕСКОЙ ИНОРМАЦИИ</w:t>
            </w:r>
          </w:p>
        </w:tc>
      </w:tr>
      <w:tr w:rsidR="007C586F" w:rsidRPr="00300D76" w:rsidTr="00C021E6">
        <w:tc>
          <w:tcPr>
            <w:tcW w:w="2333" w:type="dxa"/>
            <w:vMerge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АНКЕТИРОВАНИЕ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b/>
                <w:sz w:val="28"/>
                <w:szCs w:val="28"/>
                <w:lang w:eastAsia="en-US"/>
              </w:rPr>
              <w:t>ИНТЕРВЬЮ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ДОСТОИНСТВА</w:t>
            </w: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7C586F" w:rsidRPr="00300D76" w:rsidTr="00C021E6">
        <w:tc>
          <w:tcPr>
            <w:tcW w:w="2333" w:type="dxa"/>
          </w:tcPr>
          <w:p w:rsidR="007C586F" w:rsidRPr="00E70672" w:rsidRDefault="007C586F" w:rsidP="00C021E6">
            <w:pPr>
              <w:jc w:val="both"/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E70672">
              <w:rPr>
                <w:rFonts w:eastAsia="Calibri"/>
                <w:b/>
                <w:sz w:val="24"/>
                <w:szCs w:val="24"/>
                <w:lang w:eastAsia="en-US"/>
              </w:rPr>
              <w:t>НЕДОСТАТКИ</w:t>
            </w:r>
          </w:p>
        </w:tc>
        <w:tc>
          <w:tcPr>
            <w:tcW w:w="3227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253" w:type="dxa"/>
          </w:tcPr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1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2</w:t>
            </w:r>
          </w:p>
          <w:p w:rsidR="007C586F" w:rsidRPr="00300D76" w:rsidRDefault="007C586F" w:rsidP="00C021E6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300D76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</w:tbl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numPr>
          <w:ilvl w:val="0"/>
          <w:numId w:val="2"/>
        </w:numPr>
        <w:spacing w:after="160" w:line="259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Определить понятия: «правило воронки».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300D76">
        <w:rPr>
          <w:rFonts w:eastAsia="Calibri"/>
          <w:b/>
          <w:sz w:val="28"/>
          <w:szCs w:val="28"/>
          <w:lang w:eastAsia="en-US"/>
        </w:rPr>
        <w:t>Практическая часть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Количество вопросов =12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Открытых вопросов – не больше 1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Косвенных вопросов - не меньше 4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Табличный вопрос – не менее 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–фильтр -2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 – меню – 3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Шкальные вопросы -  не меньше 3</w:t>
      </w:r>
    </w:p>
    <w:p w:rsidR="007C586F" w:rsidRPr="00300D76" w:rsidRDefault="007C586F" w:rsidP="007C586F">
      <w:pPr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</w:t>
      </w: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</w:p>
    <w:p w:rsidR="007C586F" w:rsidRPr="00300D76" w:rsidRDefault="007C586F" w:rsidP="007C586F">
      <w:pPr>
        <w:spacing w:after="160" w:line="259" w:lineRule="auto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Тему опроса запрашивает через почту или мессенджер СДО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индивидуально..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</w:t>
      </w:r>
    </w:p>
    <w:p w:rsidR="007C586F" w:rsidRPr="00300D76" w:rsidRDefault="007C586F" w:rsidP="007C586F">
      <w:pPr>
        <w:spacing w:after="160" w:line="259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300D76">
        <w:rPr>
          <w:rFonts w:eastAsia="Calibri"/>
          <w:sz w:val="28"/>
          <w:szCs w:val="28"/>
          <w:lang w:eastAsia="en-US"/>
        </w:rPr>
        <w:t xml:space="preserve">В формулировке каждой темы указана </w:t>
      </w:r>
      <w:r w:rsidRPr="00300D76">
        <w:rPr>
          <w:rFonts w:eastAsia="Calibri"/>
          <w:b/>
          <w:sz w:val="28"/>
          <w:szCs w:val="28"/>
          <w:lang w:eastAsia="en-US"/>
        </w:rPr>
        <w:t>адресная группа</w:t>
      </w:r>
      <w:r w:rsidRPr="00300D76">
        <w:rPr>
          <w:rFonts w:eastAsia="Calibri"/>
          <w:sz w:val="28"/>
          <w:szCs w:val="28"/>
          <w:lang w:eastAsia="en-US"/>
        </w:rPr>
        <w:t xml:space="preserve"> (социальная группа на выявление мнения которой нацелен опрос, например, «минчане», </w:t>
      </w:r>
      <w:r w:rsidRPr="00300D76">
        <w:rPr>
          <w:rFonts w:eastAsia="Calibri"/>
          <w:sz w:val="28"/>
          <w:szCs w:val="28"/>
          <w:lang w:eastAsia="en-US"/>
        </w:rPr>
        <w:lastRenderedPageBreak/>
        <w:t xml:space="preserve">«люди старше 50 лет»). Для выделения адресной группы используем вопрос-фильтр (например, «Укажите, пожалуйста, Ваше место жительства» - А) Минск; </w:t>
      </w:r>
      <w:proofErr w:type="gramStart"/>
      <w:r w:rsidRPr="00300D76">
        <w:rPr>
          <w:rFonts w:eastAsia="Calibri"/>
          <w:sz w:val="28"/>
          <w:szCs w:val="28"/>
          <w:lang w:eastAsia="en-US"/>
        </w:rPr>
        <w:t>Б)другой</w:t>
      </w:r>
      <w:proofErr w:type="gramEnd"/>
      <w:r w:rsidRPr="00300D76">
        <w:rPr>
          <w:rFonts w:eastAsia="Calibri"/>
          <w:sz w:val="28"/>
          <w:szCs w:val="28"/>
          <w:lang w:eastAsia="en-US"/>
        </w:rPr>
        <w:t xml:space="preserve"> населенный пункт. Если Вы выбрали вариант Б) не отвечайте на все остальные вопросы анкеты)</w:t>
      </w:r>
    </w:p>
    <w:p w:rsidR="004079A4" w:rsidRDefault="007C586F">
      <w:bookmarkStart w:id="0" w:name="_GoBack"/>
      <w:bookmarkEnd w:id="0"/>
    </w:p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21"/>
    <w:rsid w:val="000804EF"/>
    <w:rsid w:val="00390719"/>
    <w:rsid w:val="007C586F"/>
    <w:rsid w:val="00E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0F540-9DA1-439C-B232-CC488A02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27F6253CFA244D9F890B4BDB2FAF71" ma:contentTypeVersion="2" ma:contentTypeDescription="Создание документа." ma:contentTypeScope="" ma:versionID="c8419093c91ac211a4add3ebbbe51484">
  <xsd:schema xmlns:xsd="http://www.w3.org/2001/XMLSchema" xmlns:xs="http://www.w3.org/2001/XMLSchema" xmlns:p="http://schemas.microsoft.com/office/2006/metadata/properties" xmlns:ns2="061fda06-e755-4d3e-b1e8-d40b1767aeba" targetNamespace="http://schemas.microsoft.com/office/2006/metadata/properties" ma:root="true" ma:fieldsID="ae3eeac48ac2a6cbd4ea8f27b1f57192" ns2:_="">
    <xsd:import namespace="061fda06-e755-4d3e-b1e8-d40b1767a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fda06-e755-4d3e-b1e8-d40b1767a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B4C2C-B92E-4598-9B6C-55ABEA63F9CC}"/>
</file>

<file path=customXml/itemProps2.xml><?xml version="1.0" encoding="utf-8"?>
<ds:datastoreItem xmlns:ds="http://schemas.openxmlformats.org/officeDocument/2006/customXml" ds:itemID="{95E6AC68-4796-4337-8752-F32F723380A5}"/>
</file>

<file path=customXml/itemProps3.xml><?xml version="1.0" encoding="utf-8"?>
<ds:datastoreItem xmlns:ds="http://schemas.openxmlformats.org/officeDocument/2006/customXml" ds:itemID="{BAE83C9C-37F5-4E35-B2F5-9B79730EF8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2020-02-28T09:20:00Z</dcterms:created>
  <dcterms:modified xsi:type="dcterms:W3CDTF">2020-02-28T09:21:00Z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0x0101004327F6253CFA244D9F890B4BDB2FAF71</vt:lpwstr>
  </property>
</Properties>
</file>