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Pr="00242CFA" w:rsidRDefault="007C7C63" w:rsidP="00D347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3474B" w:rsidRPr="00242CFA" w:rsidRDefault="00D3474B" w:rsidP="00D3474B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 w:rsidR="007C7C63">
        <w:rPr>
          <w:sz w:val="36"/>
          <w:szCs w:val="36"/>
        </w:rPr>
        <w:t>Практ</w:t>
      </w:r>
      <w:r w:rsidR="00D872D0">
        <w:rPr>
          <w:sz w:val="36"/>
          <w:szCs w:val="36"/>
        </w:rPr>
        <w:t>ической работе по социологии № 4</w:t>
      </w: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48044C">
        <w:rPr>
          <w:sz w:val="28"/>
          <w:szCs w:val="28"/>
        </w:rPr>
        <w:t xml:space="preserve"> Мингазов А. И.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</w:t>
      </w:r>
      <w:r w:rsidR="0048044C">
        <w:rPr>
          <w:sz w:val="28"/>
          <w:szCs w:val="28"/>
        </w:rPr>
        <w:t xml:space="preserve"> </w:t>
      </w:r>
      <w:r>
        <w:rPr>
          <w:sz w:val="28"/>
          <w:szCs w:val="28"/>
        </w:rPr>
        <w:t>курс 6 группа</w:t>
      </w:r>
    </w:p>
    <w:p w:rsidR="00EA2DED" w:rsidRDefault="00EA2DED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="001A65DA">
        <w:rPr>
          <w:sz w:val="28"/>
          <w:szCs w:val="28"/>
        </w:rPr>
        <w:t xml:space="preserve"> Подручный М. В.</w:t>
      </w:r>
      <w:r>
        <w:rPr>
          <w:sz w:val="28"/>
          <w:szCs w:val="28"/>
        </w:rPr>
        <w:t xml:space="preserve"> </w:t>
      </w:r>
    </w:p>
    <w:p w:rsidR="00EA2DED" w:rsidRDefault="00EA2DED" w:rsidP="00100FD6">
      <w:pPr>
        <w:jc w:val="right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872D0" w:rsidRDefault="00D872D0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EA2DED">
      <w:pPr>
        <w:rPr>
          <w:sz w:val="28"/>
          <w:szCs w:val="28"/>
        </w:rPr>
      </w:pPr>
    </w:p>
    <w:p w:rsidR="00242CFA" w:rsidRDefault="0048044C" w:rsidP="00D872D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D872D0" w:rsidRDefault="00D872D0" w:rsidP="00D872D0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:rsidR="00D872D0" w:rsidRDefault="00D872D0" w:rsidP="00D872D0">
      <w:pPr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 (2020)</w:t>
      </w:r>
      <w:r>
        <w:rPr>
          <w:rFonts w:eastAsia="Calibri"/>
          <w:b/>
          <w:sz w:val="28"/>
          <w:szCs w:val="28"/>
        </w:rPr>
        <w:br/>
      </w:r>
    </w:p>
    <w:p w:rsidR="00D872D0" w:rsidRPr="00D872D0" w:rsidRDefault="00D872D0" w:rsidP="00D872D0">
      <w:pPr>
        <w:ind w:firstLine="284"/>
        <w:jc w:val="both"/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Задачи</w:t>
      </w:r>
    </w:p>
    <w:p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</w:t>
      </w:r>
      <w:r>
        <w:rPr>
          <w:rFonts w:eastAsia="Calibri"/>
          <w:sz w:val="28"/>
          <w:szCs w:val="28"/>
        </w:rPr>
        <w:t xml:space="preserve">ог бедности в РБ и оценить долю </w:t>
      </w:r>
      <w:r>
        <w:rPr>
          <w:rFonts w:eastAsia="Calibri"/>
          <w:sz w:val="28"/>
          <w:szCs w:val="28"/>
        </w:rPr>
        <w:t>населения</w:t>
      </w:r>
      <w:r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находящуюся за порогом бедности</w:t>
      </w:r>
    </w:p>
    <w:p w:rsidR="00D872D0" w:rsidRDefault="00D872D0" w:rsidP="00D872D0">
      <w:pPr>
        <w:ind w:firstLine="284"/>
        <w:jc w:val="both"/>
        <w:rPr>
          <w:rFonts w:eastAsia="Calibri"/>
          <w:sz w:val="28"/>
          <w:szCs w:val="28"/>
        </w:rPr>
      </w:pPr>
    </w:p>
    <w:p w:rsidR="00D872D0" w:rsidRPr="00D872D0" w:rsidRDefault="00D872D0" w:rsidP="00D872D0">
      <w:pPr>
        <w:ind w:firstLine="284"/>
        <w:jc w:val="both"/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Порядок выполнения работы:</w:t>
      </w:r>
    </w:p>
    <w:p w:rsidR="00D872D0" w:rsidRDefault="00D872D0" w:rsidP="00D872D0">
      <w:pPr>
        <w:ind w:firstLine="284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Что такое коэффициент Джини?</w:t>
      </w:r>
      <w:r>
        <w:rPr>
          <w:rFonts w:eastAsia="Calibri"/>
          <w:sz w:val="28"/>
          <w:szCs w:val="28"/>
        </w:rPr>
        <w:br/>
      </w:r>
      <w:r w:rsidRPr="00A957CA">
        <w:rPr>
          <w:sz w:val="28"/>
          <w:szCs w:val="28"/>
        </w:rPr>
        <w:t>Ответ:</w:t>
      </w:r>
      <w:r>
        <w:rPr>
          <w:rFonts w:eastAsia="Calibri"/>
          <w:b/>
          <w:sz w:val="28"/>
          <w:szCs w:val="28"/>
        </w:rPr>
        <w:t xml:space="preserve"> </w:t>
      </w:r>
      <w:r w:rsidRPr="00D872D0">
        <w:rPr>
          <w:rFonts w:eastAsia="Calibri"/>
          <w:sz w:val="28"/>
          <w:szCs w:val="28"/>
        </w:rPr>
        <w:t>Коэффициент Джини</w:t>
      </w:r>
      <w:r>
        <w:rPr>
          <w:rFonts w:eastAsia="Calibri"/>
          <w:sz w:val="28"/>
          <w:szCs w:val="28"/>
        </w:rPr>
        <w:t xml:space="preserve">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D872D0" w:rsidRDefault="00D872D0" w:rsidP="00D872D0"/>
    <w:p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Определить экономический смысл коэффициента Джини?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rFonts w:eastAsia="Calibri"/>
          <w:sz w:val="28"/>
          <w:szCs w:val="28"/>
        </w:rPr>
        <w:t xml:space="preserve"> 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Определить социальный смысл коэффициента Джини?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rFonts w:eastAsia="Calibri"/>
          <w:sz w:val="28"/>
          <w:szCs w:val="28"/>
        </w:rPr>
        <w:t xml:space="preserve"> 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коэффициент Джини достоверней отражает степень справедливости (равенства) в обществе.</w:t>
      </w: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pStyle w:val="a3"/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 w:rsidRPr="002048F0"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:rsidR="00D872D0" w:rsidRPr="002048F0" w:rsidRDefault="00D872D0" w:rsidP="00D872D0">
      <w:pPr>
        <w:pStyle w:val="a3"/>
        <w:ind w:left="644"/>
        <w:jc w:val="both"/>
        <w:rPr>
          <w:rFonts w:eastAsia="Calibri"/>
          <w:b/>
          <w:sz w:val="28"/>
          <w:szCs w:val="28"/>
        </w:rPr>
      </w:pPr>
    </w:p>
    <w:p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 w:rsidRPr="002048F0">
        <w:rPr>
          <w:rFonts w:eastAsia="Calibri"/>
          <w:b/>
          <w:sz w:val="28"/>
          <w:szCs w:val="28"/>
        </w:rPr>
        <w:t>За 2000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0,0372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0,138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0,324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0,63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1,77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1,1292</w:t>
            </w:r>
          </w:p>
        </w:tc>
      </w:tr>
    </w:tbl>
    <w:p w:rsidR="00D872D0" w:rsidRPr="002048F0" w:rsidRDefault="00D872D0" w:rsidP="00D872D0">
      <w:pPr>
        <w:ind w:left="644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1,77 – 1,1292 = 0,6408.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</w:t>
      </w:r>
      <w:r>
        <w:rPr>
          <w:rFonts w:eastAsia="Calibri"/>
          <w:color w:val="000000"/>
          <w:sz w:val="28"/>
          <w:szCs w:val="28"/>
        </w:rPr>
        <w:t>,</w:t>
      </w:r>
      <w:r>
        <w:rPr>
          <w:rFonts w:eastAsia="Calibri"/>
          <w:color w:val="000000"/>
          <w:sz w:val="28"/>
          <w:szCs w:val="28"/>
        </w:rPr>
        <w:t xml:space="preserve"> наша страна в 2000 году - страна с высокой степенью социального неравенства.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2014</w:t>
      </w:r>
      <w:r w:rsidRPr="002048F0">
        <w:rPr>
          <w:rFonts w:eastAsia="Calibri"/>
          <w:b/>
          <w:sz w:val="28"/>
          <w:szCs w:val="28"/>
        </w:rPr>
        <w:t xml:space="preserve">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0,0376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0,3732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0,1926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0,622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0,3216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0,622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1,3802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1,1738</w:t>
            </w:r>
          </w:p>
        </w:tc>
      </w:tr>
    </w:tbl>
    <w:p w:rsidR="00D872D0" w:rsidRPr="002048F0" w:rsidRDefault="00D872D0" w:rsidP="00D872D0">
      <w:pPr>
        <w:ind w:left="644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1,3802 – 1,1738 = 0,2064.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</w:t>
      </w:r>
      <w:r>
        <w:rPr>
          <w:rFonts w:eastAsia="Calibri"/>
          <w:color w:val="000000"/>
          <w:sz w:val="28"/>
          <w:szCs w:val="28"/>
        </w:rPr>
        <w:t>,</w:t>
      </w:r>
      <w:r>
        <w:rPr>
          <w:rFonts w:eastAsia="Calibri"/>
          <w:color w:val="000000"/>
          <w:sz w:val="28"/>
          <w:szCs w:val="28"/>
        </w:rPr>
        <w:t xml:space="preserve"> наша страна в 2014 году - страна абсолютного равенства степенью социального неравенства.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2018</w:t>
      </w:r>
      <w:r w:rsidRPr="002048F0">
        <w:rPr>
          <w:rFonts w:eastAsia="Calibri"/>
          <w:b/>
          <w:sz w:val="28"/>
          <w:szCs w:val="28"/>
        </w:rPr>
        <w:t xml:space="preserve">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0,0384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0,1398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0,3216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0,618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1,3782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1,178</w:t>
            </w:r>
          </w:p>
        </w:tc>
      </w:tr>
    </w:tbl>
    <w:p w:rsidR="00D872D0" w:rsidRPr="002048F0" w:rsidRDefault="00D872D0" w:rsidP="00D872D0">
      <w:pPr>
        <w:ind w:firstLine="720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lastRenderedPageBreak/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1,3782 – 1,178 = 0,2604.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</w:t>
      </w:r>
      <w:r>
        <w:rPr>
          <w:rFonts w:eastAsia="Calibri"/>
          <w:color w:val="000000"/>
          <w:sz w:val="28"/>
          <w:szCs w:val="28"/>
        </w:rPr>
        <w:t>,</w:t>
      </w:r>
      <w:r>
        <w:rPr>
          <w:rFonts w:eastAsia="Calibri"/>
          <w:color w:val="000000"/>
          <w:sz w:val="28"/>
          <w:szCs w:val="28"/>
        </w:rPr>
        <w:t xml:space="preserve"> наша страна в 2018 году - страна со средней степенью социального неравенства.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период с 2000 г. по 2010 год коэффициент Джини упал в связи с экономическим ростом, что привело к уменьшению расслоения в обществе, а в период с 2010 по 2018 коэффициент незначительно вырос в следствии чего незначительное увеличилось расслоение в обществе. </w:t>
      </w:r>
    </w:p>
    <w:p w:rsidR="00D872D0" w:rsidRP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9E152D" w:rsidRDefault="00D872D0" w:rsidP="00D872D0">
      <w:pPr>
        <w:pStyle w:val="a3"/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 w:rsidRPr="009E152D">
        <w:rPr>
          <w:rFonts w:eastAsia="Calibri"/>
          <w:b/>
          <w:sz w:val="28"/>
          <w:szCs w:val="28"/>
        </w:rPr>
        <w:t>Ознакомившись с теор</w:t>
      </w:r>
      <w:r>
        <w:rPr>
          <w:rFonts w:eastAsia="Calibri"/>
          <w:b/>
          <w:sz w:val="28"/>
          <w:szCs w:val="28"/>
        </w:rPr>
        <w:t>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745"/>
        <w:gridCol w:w="3847"/>
      </w:tblGrid>
      <w:tr w:rsidR="00D872D0" w:rsidRPr="009E152D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Название подхода к измерению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Кто относится к социальной категории бедных</w:t>
            </w:r>
          </w:p>
        </w:tc>
      </w:tr>
      <w:tr w:rsidR="00D872D0" w:rsidRPr="009E152D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 w:rsidRPr="009E152D">
              <w:rPr>
                <w:rFonts w:eastAsia="Calibri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Черта бедности (poverty threshold, poverty line)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D872D0" w:rsidRPr="0086239B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D872D0" w:rsidRPr="00B94E08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jc w:val="both"/>
              <w:rPr>
                <w:rFonts w:eastAsia="Calibri"/>
                <w:sz w:val="28"/>
                <w:szCs w:val="28"/>
              </w:rPr>
            </w:pPr>
            <w:r w:rsidRPr="009E152D">
              <w:rPr>
                <w:rFonts w:eastAsia="Calibri"/>
                <w:sz w:val="28"/>
                <w:szCs w:val="28"/>
              </w:rPr>
              <w:t>Субъективная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При данном подходе бедность определяется не только недостаточным доходом или низким потреблением товаров и услуг первой </w:t>
            </w:r>
            <w:r>
              <w:rPr>
                <w:rFonts w:eastAsia="Calibri"/>
                <w:sz w:val="28"/>
                <w:szCs w:val="28"/>
              </w:rPr>
              <w:lastRenderedPageBreak/>
              <w:t>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B94E08" w:rsidRDefault="00D872D0" w:rsidP="00D872D0">
      <w:pPr>
        <w:pStyle w:val="a3"/>
        <w:numPr>
          <w:ilvl w:val="0"/>
          <w:numId w:val="40"/>
        </w:numPr>
        <w:ind w:left="0"/>
        <w:jc w:val="both"/>
        <w:rPr>
          <w:rFonts w:eastAsia="Calibri"/>
          <w:b/>
          <w:sz w:val="28"/>
          <w:szCs w:val="28"/>
        </w:rPr>
      </w:pPr>
      <w:r w:rsidRPr="00B94E08"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2018 и размере бюджета прожиточного минимума, определить </w:t>
      </w:r>
    </w:p>
    <w:p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</w:p>
    <w:p w:rsidR="00D872D0" w:rsidRPr="00B94E08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а) порог бедности </w:t>
      </w:r>
      <w:r>
        <w:rPr>
          <w:rFonts w:eastAsia="Calibri"/>
          <w:b/>
          <w:sz w:val="28"/>
          <w:szCs w:val="28"/>
        </w:rPr>
        <w:t>в РБ на текущий момент</w:t>
      </w:r>
      <w:r w:rsidRPr="00B94E08">
        <w:rPr>
          <w:rFonts w:eastAsia="Calibri"/>
          <w:b/>
          <w:sz w:val="28"/>
          <w:szCs w:val="28"/>
        </w:rPr>
        <w:t>:</w:t>
      </w:r>
    </w:p>
    <w:p w:rsidR="00D872D0" w:rsidRDefault="00D872D0" w:rsidP="00D872D0">
      <w:pPr>
        <w:jc w:val="both"/>
        <w:rPr>
          <w:color w:val="443F3F"/>
          <w:sz w:val="28"/>
          <w:szCs w:val="28"/>
        </w:rPr>
      </w:pPr>
      <w:r w:rsidRPr="00B94E08">
        <w:rPr>
          <w:color w:val="443F3F"/>
          <w:sz w:val="28"/>
          <w:szCs w:val="28"/>
        </w:rPr>
        <w:t>Бюджет прожиточного минимума в среднем на душу населения установлен в размере 239 рубля 87 копеек</w:t>
      </w:r>
    </w:p>
    <w:p w:rsidR="00D872D0" w:rsidRDefault="00D872D0" w:rsidP="00D872D0">
      <w:pPr>
        <w:jc w:val="both"/>
        <w:rPr>
          <w:color w:val="443F3F"/>
          <w:sz w:val="28"/>
          <w:szCs w:val="28"/>
        </w:rPr>
      </w:pPr>
    </w:p>
    <w:p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б) оценить, кака</w:t>
      </w:r>
      <w:r>
        <w:rPr>
          <w:rFonts w:eastAsia="Calibri"/>
          <w:b/>
          <w:sz w:val="28"/>
          <w:szCs w:val="28"/>
        </w:rPr>
        <w:t>я доля населения в РБ относится к</w:t>
      </w:r>
      <w:r>
        <w:rPr>
          <w:rFonts w:eastAsia="Calibri"/>
          <w:b/>
          <w:sz w:val="28"/>
          <w:szCs w:val="28"/>
        </w:rPr>
        <w:t xml:space="preserve"> бедным, малообеспеченным и среднеобеспеченным, состоятельным, богатым и сверхбогатым – по методике измерения абсолютной бедности</w:t>
      </w:r>
      <w:r w:rsidRPr="00B94E08">
        <w:rPr>
          <w:rFonts w:eastAsia="Calibri"/>
          <w:b/>
          <w:sz w:val="28"/>
          <w:szCs w:val="28"/>
        </w:rPr>
        <w:t>: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5,6%.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Малообеспеченные – 42,8%.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– 43%.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Состоятельные </w:t>
      </w:r>
      <w:r w:rsidRPr="00D872D0">
        <w:rPr>
          <w:rFonts w:eastAsia="Calibri"/>
          <w:sz w:val="28"/>
          <w:szCs w:val="28"/>
        </w:rPr>
        <w:t xml:space="preserve">&amp;&amp; </w:t>
      </w:r>
      <w:r>
        <w:rPr>
          <w:rFonts w:eastAsia="Calibri"/>
          <w:sz w:val="28"/>
          <w:szCs w:val="28"/>
        </w:rPr>
        <w:t>богатые</w:t>
      </w:r>
      <w:r w:rsidRPr="00D872D0">
        <w:rPr>
          <w:rFonts w:eastAsia="Calibri"/>
          <w:sz w:val="28"/>
          <w:szCs w:val="28"/>
        </w:rPr>
        <w:t xml:space="preserve"> &amp;&amp;с</w:t>
      </w:r>
      <w:r>
        <w:rPr>
          <w:rFonts w:eastAsia="Calibri"/>
          <w:sz w:val="28"/>
          <w:szCs w:val="28"/>
        </w:rPr>
        <w:t>верхбогатые</w:t>
      </w:r>
      <w:r w:rsidRPr="00D872D0">
        <w:rPr>
          <w:rFonts w:eastAsia="Calibri"/>
          <w:sz w:val="28"/>
          <w:szCs w:val="28"/>
        </w:rPr>
        <w:t xml:space="preserve"> –</w:t>
      </w:r>
      <w:r>
        <w:rPr>
          <w:rFonts w:eastAsia="Calibri"/>
          <w:sz w:val="28"/>
          <w:szCs w:val="28"/>
        </w:rPr>
        <w:t xml:space="preserve"> 8.6%.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в) построить стратификационную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D872D0" w:rsidRPr="00FE43E5" w:rsidRDefault="00D872D0" w:rsidP="00D872D0"/>
    <w:p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FE43E5">
        <w:rPr>
          <w:sz w:val="28"/>
          <w:szCs w:val="28"/>
        </w:rPr>
        <w:t>– население</w:t>
      </w:r>
      <w:r>
        <w:rPr>
          <w:sz w:val="28"/>
          <w:szCs w:val="28"/>
        </w:rPr>
        <w:t>,</w:t>
      </w:r>
      <w:r w:rsidRPr="00FE43E5">
        <w:rPr>
          <w:sz w:val="28"/>
          <w:szCs w:val="28"/>
        </w:rPr>
        <w:t xml:space="preserve"> находящееся за чертой бедности (доходы меньше одного прожиточного минимума).</w:t>
      </w:r>
    </w:p>
    <w:p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2 – малоимущее население (доходы составляют 1-2 прожиточных минимума).</w:t>
      </w:r>
    </w:p>
    <w:p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3 – среднеобеспеченное население (доходы составляют 2-5 прожиточных минимума).</w:t>
      </w:r>
    </w:p>
    <w:p w:rsidR="00D872D0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:rsidR="00461913" w:rsidRPr="00FE43E5" w:rsidRDefault="00461913" w:rsidP="00D872D0">
      <w:pPr>
        <w:rPr>
          <w:sz w:val="28"/>
          <w:szCs w:val="28"/>
        </w:rPr>
      </w:pPr>
      <w:bookmarkStart w:id="0" w:name="_GoBack"/>
      <w:r w:rsidRPr="00461913">
        <w:rPr>
          <w:sz w:val="28"/>
          <w:szCs w:val="28"/>
        </w:rPr>
        <w:lastRenderedPageBreak/>
        <w:drawing>
          <wp:inline distT="0" distB="0" distL="0" distR="0" wp14:anchorId="74C6CB1B" wp14:editId="3B4DEAD1">
            <wp:extent cx="5940425" cy="5113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1EA1" w:rsidRDefault="00831EA1" w:rsidP="00D872D0">
      <w:pPr>
        <w:jc w:val="center"/>
        <w:rPr>
          <w:color w:val="000000" w:themeColor="text1"/>
          <w:sz w:val="28"/>
          <w:szCs w:val="28"/>
          <w:lang w:eastAsia="be-BY"/>
        </w:rPr>
      </w:pPr>
    </w:p>
    <w:sectPr w:rsidR="00831EA1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3F"/>
    <w:multiLevelType w:val="hybridMultilevel"/>
    <w:tmpl w:val="FF32C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C8C"/>
    <w:multiLevelType w:val="hybridMultilevel"/>
    <w:tmpl w:val="7FBCE1AC"/>
    <w:lvl w:ilvl="0" w:tplc="851053E2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8B42A3"/>
    <w:multiLevelType w:val="hybridMultilevel"/>
    <w:tmpl w:val="454AA23E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AE82E0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193ED8"/>
    <w:multiLevelType w:val="hybridMultilevel"/>
    <w:tmpl w:val="56AEE81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E5E6DB1"/>
    <w:multiLevelType w:val="hybridMultilevel"/>
    <w:tmpl w:val="5058BB8C"/>
    <w:lvl w:ilvl="0" w:tplc="00C046DC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3E1B7D"/>
    <w:multiLevelType w:val="hybridMultilevel"/>
    <w:tmpl w:val="89BEE7A8"/>
    <w:lvl w:ilvl="0" w:tplc="045EE3E0">
      <w:start w:val="1"/>
      <w:numFmt w:val="lowerLetter"/>
      <w:suff w:val="space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>
      <w:start w:val="1"/>
      <w:numFmt w:val="lowerRoman"/>
      <w:lvlText w:val="%3."/>
      <w:lvlJc w:val="right"/>
      <w:pPr>
        <w:ind w:left="2727" w:hanging="180"/>
      </w:pPr>
    </w:lvl>
    <w:lvl w:ilvl="3" w:tplc="0C09000F">
      <w:start w:val="1"/>
      <w:numFmt w:val="decimal"/>
      <w:lvlText w:val="%4."/>
      <w:lvlJc w:val="left"/>
      <w:pPr>
        <w:ind w:left="3447" w:hanging="360"/>
      </w:pPr>
    </w:lvl>
    <w:lvl w:ilvl="4" w:tplc="0C090019">
      <w:start w:val="1"/>
      <w:numFmt w:val="lowerLetter"/>
      <w:lvlText w:val="%5."/>
      <w:lvlJc w:val="left"/>
      <w:pPr>
        <w:ind w:left="4167" w:hanging="360"/>
      </w:pPr>
    </w:lvl>
    <w:lvl w:ilvl="5" w:tplc="0C09001B">
      <w:start w:val="1"/>
      <w:numFmt w:val="lowerRoman"/>
      <w:lvlText w:val="%6."/>
      <w:lvlJc w:val="right"/>
      <w:pPr>
        <w:ind w:left="4887" w:hanging="180"/>
      </w:pPr>
    </w:lvl>
    <w:lvl w:ilvl="6" w:tplc="0C09000F">
      <w:start w:val="1"/>
      <w:numFmt w:val="decimal"/>
      <w:lvlText w:val="%7."/>
      <w:lvlJc w:val="left"/>
      <w:pPr>
        <w:ind w:left="5607" w:hanging="360"/>
      </w:pPr>
    </w:lvl>
    <w:lvl w:ilvl="7" w:tplc="0C090019">
      <w:start w:val="1"/>
      <w:numFmt w:val="lowerLetter"/>
      <w:lvlText w:val="%8."/>
      <w:lvlJc w:val="left"/>
      <w:pPr>
        <w:ind w:left="6327" w:hanging="360"/>
      </w:pPr>
    </w:lvl>
    <w:lvl w:ilvl="8" w:tplc="0C0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A628F9"/>
    <w:multiLevelType w:val="hybridMultilevel"/>
    <w:tmpl w:val="41C80620"/>
    <w:lvl w:ilvl="0" w:tplc="1D780110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527200"/>
    <w:multiLevelType w:val="hybridMultilevel"/>
    <w:tmpl w:val="8DC8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8E3382D"/>
    <w:multiLevelType w:val="hybridMultilevel"/>
    <w:tmpl w:val="87F07DE4"/>
    <w:lvl w:ilvl="0" w:tplc="4A1EF27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3319091C"/>
    <w:multiLevelType w:val="hybridMultilevel"/>
    <w:tmpl w:val="A790DCD6"/>
    <w:lvl w:ilvl="0" w:tplc="ECBC845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A43075"/>
    <w:multiLevelType w:val="hybridMultilevel"/>
    <w:tmpl w:val="6FF6B500"/>
    <w:lvl w:ilvl="0" w:tplc="229C270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6" w15:restartNumberingAfterBreak="0">
    <w:nsid w:val="3A1B6843"/>
    <w:multiLevelType w:val="hybridMultilevel"/>
    <w:tmpl w:val="29F86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7F302C"/>
    <w:multiLevelType w:val="hybridMultilevel"/>
    <w:tmpl w:val="6DF4BDC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F2F26F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9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37663"/>
    <w:multiLevelType w:val="hybridMultilevel"/>
    <w:tmpl w:val="1B0E5942"/>
    <w:lvl w:ilvl="0" w:tplc="CDE41DAE">
      <w:start w:val="1"/>
      <w:numFmt w:val="decimal"/>
      <w:suff w:val="space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D2413FC"/>
    <w:multiLevelType w:val="hybridMultilevel"/>
    <w:tmpl w:val="E1563C8C"/>
    <w:lvl w:ilvl="0" w:tplc="BC7A43A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E94766"/>
    <w:multiLevelType w:val="hybridMultilevel"/>
    <w:tmpl w:val="D09C6A1C"/>
    <w:lvl w:ilvl="0" w:tplc="45008FB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959D3"/>
    <w:multiLevelType w:val="hybridMultilevel"/>
    <w:tmpl w:val="9B9C559E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C61F5"/>
    <w:multiLevelType w:val="hybridMultilevel"/>
    <w:tmpl w:val="B6487178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AB402A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74928400">
      <w:numFmt w:val="bullet"/>
      <w:lvlText w:val="·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A60170"/>
    <w:multiLevelType w:val="hybridMultilevel"/>
    <w:tmpl w:val="8C62FD4E"/>
    <w:lvl w:ilvl="0" w:tplc="7AC2C24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8079B"/>
    <w:multiLevelType w:val="hybridMultilevel"/>
    <w:tmpl w:val="BF165A34"/>
    <w:lvl w:ilvl="0" w:tplc="9DB2608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9" w15:restartNumberingAfterBreak="0">
    <w:nsid w:val="7FF7048C"/>
    <w:multiLevelType w:val="hybridMultilevel"/>
    <w:tmpl w:val="CC40699E"/>
    <w:lvl w:ilvl="0" w:tplc="9C448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9687C1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31"/>
  </w:num>
  <w:num w:numId="3">
    <w:abstractNumId w:val="17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35"/>
  </w:num>
  <w:num w:numId="10">
    <w:abstractNumId w:val="8"/>
  </w:num>
  <w:num w:numId="11">
    <w:abstractNumId w:val="1"/>
  </w:num>
  <w:num w:numId="12">
    <w:abstractNumId w:val="3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3"/>
  </w:num>
  <w:num w:numId="16">
    <w:abstractNumId w:val="30"/>
  </w:num>
  <w:num w:numId="17">
    <w:abstractNumId w:val="25"/>
  </w:num>
  <w:num w:numId="18">
    <w:abstractNumId w:val="10"/>
  </w:num>
  <w:num w:numId="19">
    <w:abstractNumId w:val="24"/>
  </w:num>
  <w:num w:numId="20">
    <w:abstractNumId w:val="34"/>
  </w:num>
  <w:num w:numId="21">
    <w:abstractNumId w:val="5"/>
  </w:num>
  <w:num w:numId="22">
    <w:abstractNumId w:val="26"/>
  </w:num>
  <w:num w:numId="23">
    <w:abstractNumId w:val="21"/>
  </w:num>
  <w:num w:numId="24">
    <w:abstractNumId w:val="32"/>
  </w:num>
  <w:num w:numId="25">
    <w:abstractNumId w:val="4"/>
  </w:num>
  <w:num w:numId="26">
    <w:abstractNumId w:val="14"/>
  </w:num>
  <w:num w:numId="27">
    <w:abstractNumId w:val="11"/>
  </w:num>
  <w:num w:numId="28">
    <w:abstractNumId w:val="36"/>
  </w:num>
  <w:num w:numId="29">
    <w:abstractNumId w:val="38"/>
  </w:num>
  <w:num w:numId="30">
    <w:abstractNumId w:val="27"/>
  </w:num>
  <w:num w:numId="31">
    <w:abstractNumId w:val="28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lvl w:ilvl="0" w:tplc="CDE41DAE">
        <w:start w:val="1"/>
        <w:numFmt w:val="decimal"/>
        <w:suff w:val="space"/>
        <w:lvlText w:val="%1)"/>
        <w:lvlJc w:val="left"/>
        <w:pPr>
          <w:ind w:left="927" w:hanging="360"/>
        </w:pPr>
        <w:rPr>
          <w:b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647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367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087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807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527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247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967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687" w:hanging="180"/>
        </w:pPr>
      </w:lvl>
    </w:lvlOverride>
  </w:num>
  <w:num w:numId="35">
    <w:abstractNumId w:val="16"/>
  </w:num>
  <w:num w:numId="36">
    <w:abstractNumId w:val="29"/>
  </w:num>
  <w:num w:numId="37">
    <w:abstractNumId w:val="9"/>
  </w:num>
  <w:num w:numId="38">
    <w:abstractNumId w:val="6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3A"/>
    <w:rsid w:val="00023C58"/>
    <w:rsid w:val="00034729"/>
    <w:rsid w:val="00037360"/>
    <w:rsid w:val="00041361"/>
    <w:rsid w:val="00074F7B"/>
    <w:rsid w:val="00086B22"/>
    <w:rsid w:val="00097536"/>
    <w:rsid w:val="000D2220"/>
    <w:rsid w:val="000E68B3"/>
    <w:rsid w:val="000F755F"/>
    <w:rsid w:val="00100FD6"/>
    <w:rsid w:val="00102093"/>
    <w:rsid w:val="00103B97"/>
    <w:rsid w:val="001353EB"/>
    <w:rsid w:val="00141BDB"/>
    <w:rsid w:val="001522D7"/>
    <w:rsid w:val="001A65DA"/>
    <w:rsid w:val="001B2AAB"/>
    <w:rsid w:val="001D2840"/>
    <w:rsid w:val="001D5BCB"/>
    <w:rsid w:val="001E7350"/>
    <w:rsid w:val="001F45F7"/>
    <w:rsid w:val="00216BEC"/>
    <w:rsid w:val="00242CFA"/>
    <w:rsid w:val="00246FFC"/>
    <w:rsid w:val="00264A1D"/>
    <w:rsid w:val="002A5B30"/>
    <w:rsid w:val="002A7D01"/>
    <w:rsid w:val="002C2D3C"/>
    <w:rsid w:val="002E223A"/>
    <w:rsid w:val="00302247"/>
    <w:rsid w:val="00317FF1"/>
    <w:rsid w:val="003534D0"/>
    <w:rsid w:val="00356502"/>
    <w:rsid w:val="00371942"/>
    <w:rsid w:val="003755EF"/>
    <w:rsid w:val="003908E5"/>
    <w:rsid w:val="003C5DCE"/>
    <w:rsid w:val="00421E4B"/>
    <w:rsid w:val="00461913"/>
    <w:rsid w:val="0048044C"/>
    <w:rsid w:val="00495834"/>
    <w:rsid w:val="004A605F"/>
    <w:rsid w:val="004F423C"/>
    <w:rsid w:val="004F43BE"/>
    <w:rsid w:val="00501526"/>
    <w:rsid w:val="0050439D"/>
    <w:rsid w:val="00520221"/>
    <w:rsid w:val="00525D7E"/>
    <w:rsid w:val="00525DB9"/>
    <w:rsid w:val="00540E73"/>
    <w:rsid w:val="00550228"/>
    <w:rsid w:val="00554422"/>
    <w:rsid w:val="00597BE1"/>
    <w:rsid w:val="005A3EB3"/>
    <w:rsid w:val="005D1F5A"/>
    <w:rsid w:val="006075A0"/>
    <w:rsid w:val="00617AB4"/>
    <w:rsid w:val="0062310B"/>
    <w:rsid w:val="0065532E"/>
    <w:rsid w:val="00667A6E"/>
    <w:rsid w:val="00681722"/>
    <w:rsid w:val="00690A21"/>
    <w:rsid w:val="006A60EC"/>
    <w:rsid w:val="006B71E0"/>
    <w:rsid w:val="006D6DEE"/>
    <w:rsid w:val="006D741B"/>
    <w:rsid w:val="0070083C"/>
    <w:rsid w:val="00700F77"/>
    <w:rsid w:val="007018F7"/>
    <w:rsid w:val="00740BFD"/>
    <w:rsid w:val="00750337"/>
    <w:rsid w:val="00777684"/>
    <w:rsid w:val="007961F5"/>
    <w:rsid w:val="007A4490"/>
    <w:rsid w:val="007C2EB6"/>
    <w:rsid w:val="007C7C63"/>
    <w:rsid w:val="007D3922"/>
    <w:rsid w:val="00803431"/>
    <w:rsid w:val="00813E3A"/>
    <w:rsid w:val="00831EA1"/>
    <w:rsid w:val="00862ED4"/>
    <w:rsid w:val="008665D8"/>
    <w:rsid w:val="008A7CF6"/>
    <w:rsid w:val="008C048E"/>
    <w:rsid w:val="008C0A22"/>
    <w:rsid w:val="008D0A3C"/>
    <w:rsid w:val="008F3B4A"/>
    <w:rsid w:val="00915254"/>
    <w:rsid w:val="00934369"/>
    <w:rsid w:val="00935F48"/>
    <w:rsid w:val="0098323F"/>
    <w:rsid w:val="00985A54"/>
    <w:rsid w:val="009875AF"/>
    <w:rsid w:val="00991683"/>
    <w:rsid w:val="009A251F"/>
    <w:rsid w:val="009A65B5"/>
    <w:rsid w:val="009B160C"/>
    <w:rsid w:val="009B3546"/>
    <w:rsid w:val="009B7B02"/>
    <w:rsid w:val="009C5D10"/>
    <w:rsid w:val="00A030FA"/>
    <w:rsid w:val="00A47AB5"/>
    <w:rsid w:val="00A95C7D"/>
    <w:rsid w:val="00B000B6"/>
    <w:rsid w:val="00B15F61"/>
    <w:rsid w:val="00B52470"/>
    <w:rsid w:val="00B9226B"/>
    <w:rsid w:val="00B939C7"/>
    <w:rsid w:val="00BA0ECA"/>
    <w:rsid w:val="00BB3A9D"/>
    <w:rsid w:val="00BC4F13"/>
    <w:rsid w:val="00BE61F6"/>
    <w:rsid w:val="00C003AD"/>
    <w:rsid w:val="00C00DC0"/>
    <w:rsid w:val="00C21551"/>
    <w:rsid w:val="00C26B66"/>
    <w:rsid w:val="00C354A0"/>
    <w:rsid w:val="00C4067B"/>
    <w:rsid w:val="00C71F5A"/>
    <w:rsid w:val="00CC5C2F"/>
    <w:rsid w:val="00CC7474"/>
    <w:rsid w:val="00CE3E66"/>
    <w:rsid w:val="00CE74D1"/>
    <w:rsid w:val="00CF690F"/>
    <w:rsid w:val="00D11FDF"/>
    <w:rsid w:val="00D23183"/>
    <w:rsid w:val="00D3048A"/>
    <w:rsid w:val="00D32138"/>
    <w:rsid w:val="00D3474B"/>
    <w:rsid w:val="00D42253"/>
    <w:rsid w:val="00D43367"/>
    <w:rsid w:val="00D7720E"/>
    <w:rsid w:val="00D872D0"/>
    <w:rsid w:val="00D96F91"/>
    <w:rsid w:val="00DC0FDE"/>
    <w:rsid w:val="00DE4A0C"/>
    <w:rsid w:val="00E21F51"/>
    <w:rsid w:val="00E413F1"/>
    <w:rsid w:val="00E43FA2"/>
    <w:rsid w:val="00EA2DED"/>
    <w:rsid w:val="00EB6FDC"/>
    <w:rsid w:val="00EF73C7"/>
    <w:rsid w:val="00F107BA"/>
    <w:rsid w:val="00F20908"/>
    <w:rsid w:val="00F354A6"/>
    <w:rsid w:val="00F3572D"/>
    <w:rsid w:val="00F629C4"/>
    <w:rsid w:val="00F92BBB"/>
    <w:rsid w:val="00F93C5B"/>
    <w:rsid w:val="00FA4660"/>
    <w:rsid w:val="00FB1725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89C4"/>
  <w15:docId w15:val="{BE7CDBBF-BEC0-4020-8A8C-E7824757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1417B-A69D-4451-A266-67E81871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2020-05-31T19:12:00Z</dcterms:created>
  <dcterms:modified xsi:type="dcterms:W3CDTF">2020-05-31T19:12:00Z</dcterms:modified>
</cp:coreProperties>
</file>