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24" w:rsidRPr="006863EF" w:rsidRDefault="00941824" w:rsidP="00941824">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4CAB563F" wp14:editId="641894DD">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941824" w:rsidRPr="00DE5F03" w:rsidRDefault="00941824" w:rsidP="00941824">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rsidR="00941824" w:rsidRPr="006863EF" w:rsidRDefault="00941824" w:rsidP="00941824">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rsidR="00941824" w:rsidRDefault="00941824" w:rsidP="00941824">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rsidR="00941824" w:rsidRPr="006863EF" w:rsidRDefault="00941824" w:rsidP="00941824">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rsidR="00941824" w:rsidRPr="006863EF" w:rsidRDefault="00941824" w:rsidP="00941824">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rsidR="00941824" w:rsidRPr="006863EF" w:rsidRDefault="00941824" w:rsidP="00941824">
      <w:pPr>
        <w:suppressAutoHyphens w:val="0"/>
        <w:spacing w:after="0" w:line="200" w:lineRule="atLeast"/>
        <w:rPr>
          <w:rFonts w:ascii="Times New Roman" w:eastAsia="Times New Roman" w:hAnsi="Times New Roman"/>
          <w:color w:val="auto"/>
          <w:sz w:val="24"/>
          <w:szCs w:val="24"/>
          <w:lang w:eastAsia="ru-RU"/>
        </w:rPr>
      </w:pPr>
    </w:p>
    <w:p w:rsidR="00941824" w:rsidRPr="006863EF" w:rsidRDefault="00941824" w:rsidP="00941824">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rsidR="00941824" w:rsidRPr="006863EF" w:rsidRDefault="00941824" w:rsidP="00941824">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w:t>
      </w:r>
      <w:proofErr w:type="spellStart"/>
      <w:r w:rsidRPr="006863EF">
        <w:rPr>
          <w:rFonts w:ascii="Times New Roman" w:hAnsi="Times New Roman"/>
          <w:color w:val="000000"/>
          <w:sz w:val="28"/>
          <w:szCs w:val="24"/>
          <w:lang w:eastAsia="ru-RU" w:bidi="hi-IN"/>
        </w:rPr>
        <w:t>Кибербезопасность</w:t>
      </w:r>
      <w:proofErr w:type="spellEnd"/>
      <w:r w:rsidRPr="006863EF">
        <w:rPr>
          <w:rFonts w:ascii="Times New Roman" w:hAnsi="Times New Roman"/>
          <w:color w:val="000000"/>
          <w:sz w:val="28"/>
          <w:szCs w:val="24"/>
          <w:lang w:eastAsia="ru-RU" w:bidi="hi-IN"/>
        </w:rPr>
        <w:t xml:space="preserve"> информационных систем</w:t>
      </w:r>
    </w:p>
    <w:p w:rsidR="00941824" w:rsidRDefault="00941824" w:rsidP="00941824">
      <w:pPr>
        <w:widowControl w:val="0"/>
        <w:spacing w:after="0" w:line="240" w:lineRule="auto"/>
        <w:rPr>
          <w:rFonts w:ascii="Times New Roman" w:hAnsi="Times New Roman"/>
          <w:sz w:val="24"/>
          <w:szCs w:val="24"/>
          <w:lang w:eastAsia="ru-RU" w:bidi="hi-IN"/>
        </w:rPr>
      </w:pPr>
    </w:p>
    <w:p w:rsidR="00941824" w:rsidRDefault="00941824" w:rsidP="00941824">
      <w:pPr>
        <w:widowControl w:val="0"/>
        <w:spacing w:after="0" w:line="240" w:lineRule="auto"/>
        <w:rPr>
          <w:rFonts w:ascii="Times New Roman" w:hAnsi="Times New Roman"/>
          <w:sz w:val="24"/>
          <w:szCs w:val="24"/>
          <w:lang w:eastAsia="ru-RU" w:bidi="hi-IN"/>
        </w:rPr>
      </w:pPr>
    </w:p>
    <w:p w:rsidR="00941824" w:rsidRDefault="00941824" w:rsidP="00941824">
      <w:pPr>
        <w:widowControl w:val="0"/>
        <w:spacing w:after="0" w:line="240" w:lineRule="auto"/>
        <w:rPr>
          <w:rFonts w:ascii="Times New Roman" w:hAnsi="Times New Roman"/>
          <w:sz w:val="24"/>
          <w:szCs w:val="24"/>
          <w:lang w:eastAsia="ru-RU" w:bidi="hi-IN"/>
        </w:rPr>
      </w:pPr>
    </w:p>
    <w:p w:rsidR="00941824" w:rsidRDefault="00941824" w:rsidP="00941824">
      <w:pPr>
        <w:widowControl w:val="0"/>
        <w:spacing w:after="0" w:line="240" w:lineRule="auto"/>
        <w:rPr>
          <w:rFonts w:ascii="Times New Roman" w:hAnsi="Times New Roman"/>
          <w:sz w:val="24"/>
          <w:szCs w:val="24"/>
          <w:lang w:eastAsia="ru-RU" w:bidi="hi-IN"/>
        </w:rPr>
      </w:pPr>
    </w:p>
    <w:p w:rsidR="00941824" w:rsidRDefault="00941824" w:rsidP="00941824">
      <w:pPr>
        <w:widowControl w:val="0"/>
        <w:spacing w:after="0" w:line="240" w:lineRule="auto"/>
        <w:rPr>
          <w:rFonts w:ascii="Times New Roman" w:hAnsi="Times New Roman"/>
          <w:sz w:val="24"/>
          <w:szCs w:val="24"/>
          <w:lang w:eastAsia="ru-RU" w:bidi="hi-IN"/>
        </w:rPr>
      </w:pPr>
    </w:p>
    <w:p w:rsidR="00941824" w:rsidRDefault="00941824" w:rsidP="00941824">
      <w:pPr>
        <w:widowControl w:val="0"/>
        <w:spacing w:after="0" w:line="240" w:lineRule="auto"/>
        <w:rPr>
          <w:rFonts w:ascii="Times New Roman" w:hAnsi="Times New Roman"/>
          <w:sz w:val="24"/>
          <w:szCs w:val="24"/>
          <w:lang w:eastAsia="ru-RU" w:bidi="hi-IN"/>
        </w:rPr>
      </w:pPr>
    </w:p>
    <w:p w:rsidR="00941824" w:rsidRPr="00F304F7" w:rsidRDefault="00941824" w:rsidP="00941824">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rsidR="00941824" w:rsidRPr="00F304F7" w:rsidRDefault="00941824" w:rsidP="00941824">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jc w:val="center"/>
        <w:rPr>
          <w:rFonts w:ascii="Times New Roman" w:hAnsi="Times New Roman"/>
          <w:color w:val="000000"/>
          <w:sz w:val="28"/>
          <w:szCs w:val="28"/>
          <w:lang w:eastAsia="ru-RU" w:bidi="hi-IN"/>
        </w:rPr>
      </w:pPr>
    </w:p>
    <w:p w:rsidR="00941824" w:rsidRDefault="00941824" w:rsidP="00941824">
      <w:pPr>
        <w:widowControl w:val="0"/>
        <w:tabs>
          <w:tab w:val="left" w:pos="1134"/>
        </w:tabs>
        <w:spacing w:after="0" w:line="240" w:lineRule="auto"/>
        <w:rPr>
          <w:rFonts w:ascii="Times New Roman" w:hAnsi="Times New Roman"/>
          <w:color w:val="000000"/>
          <w:sz w:val="28"/>
          <w:szCs w:val="28"/>
          <w:lang w:eastAsia="ru-RU" w:bidi="hi-IN"/>
        </w:rPr>
      </w:pPr>
    </w:p>
    <w:p w:rsidR="00941824" w:rsidRPr="00A60CC2" w:rsidRDefault="00941824" w:rsidP="00941824">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ВКБ32</w:t>
      </w:r>
    </w:p>
    <w:p w:rsidR="00941824" w:rsidRPr="007B5312" w:rsidRDefault="00941824" w:rsidP="00941824">
      <w:pPr>
        <w:widowControl w:val="0"/>
        <w:spacing w:after="0" w:line="360" w:lineRule="auto"/>
        <w:jc w:val="right"/>
        <w:rPr>
          <w:rFonts w:ascii="Times New Roman" w:hAnsi="Times New Roman"/>
          <w:sz w:val="28"/>
          <w:szCs w:val="28"/>
          <w:lang w:eastAsia="ru-RU" w:bidi="hi-IN"/>
        </w:rPr>
      </w:pPr>
      <w:proofErr w:type="spellStart"/>
      <w:r>
        <w:rPr>
          <w:rFonts w:ascii="Times New Roman" w:hAnsi="Times New Roman"/>
          <w:sz w:val="28"/>
          <w:szCs w:val="28"/>
          <w:lang w:eastAsia="ru-RU" w:bidi="hi-IN"/>
        </w:rPr>
        <w:t>Макарчук</w:t>
      </w:r>
      <w:proofErr w:type="spellEnd"/>
      <w:r>
        <w:rPr>
          <w:rFonts w:ascii="Times New Roman" w:hAnsi="Times New Roman"/>
          <w:sz w:val="28"/>
          <w:szCs w:val="28"/>
          <w:lang w:eastAsia="ru-RU" w:bidi="hi-IN"/>
        </w:rPr>
        <w:t xml:space="preserve"> Дарий Владимирович</w:t>
      </w:r>
    </w:p>
    <w:p w:rsidR="00941824" w:rsidRDefault="00941824" w:rsidP="00941824">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rsidR="00941824" w:rsidRDefault="00941824" w:rsidP="00941824">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rsidR="00941824" w:rsidRDefault="00941824" w:rsidP="00941824">
      <w:pPr>
        <w:widowControl w:val="0"/>
        <w:tabs>
          <w:tab w:val="left" w:pos="3396"/>
        </w:tabs>
        <w:spacing w:after="0" w:line="360" w:lineRule="auto"/>
        <w:jc w:val="center"/>
        <w:rPr>
          <w:rFonts w:ascii="Times New Roman" w:hAnsi="Times New Roman"/>
          <w:sz w:val="28"/>
          <w:szCs w:val="28"/>
          <w:lang w:eastAsia="ru-RU" w:bidi="hi-IN"/>
        </w:rPr>
      </w:pPr>
    </w:p>
    <w:p w:rsidR="00941824" w:rsidRDefault="00941824" w:rsidP="00941824">
      <w:pPr>
        <w:widowControl w:val="0"/>
        <w:tabs>
          <w:tab w:val="left" w:pos="3396"/>
        </w:tabs>
        <w:spacing w:after="0" w:line="360" w:lineRule="auto"/>
        <w:jc w:val="center"/>
        <w:rPr>
          <w:rFonts w:ascii="Times New Roman" w:hAnsi="Times New Roman"/>
          <w:sz w:val="28"/>
          <w:szCs w:val="28"/>
          <w:lang w:eastAsia="ru-RU" w:bidi="hi-IN"/>
        </w:rPr>
      </w:pPr>
    </w:p>
    <w:p w:rsidR="00941824" w:rsidRDefault="00941824" w:rsidP="00941824">
      <w:pPr>
        <w:widowControl w:val="0"/>
        <w:tabs>
          <w:tab w:val="left" w:pos="3396"/>
        </w:tabs>
        <w:spacing w:after="0" w:line="360" w:lineRule="auto"/>
        <w:jc w:val="center"/>
        <w:rPr>
          <w:rFonts w:ascii="Times New Roman" w:hAnsi="Times New Roman"/>
          <w:sz w:val="28"/>
          <w:szCs w:val="28"/>
          <w:lang w:eastAsia="ru-RU" w:bidi="hi-IN"/>
        </w:rPr>
      </w:pPr>
    </w:p>
    <w:p w:rsidR="00941824" w:rsidRDefault="00941824" w:rsidP="00941824">
      <w:pPr>
        <w:widowControl w:val="0"/>
        <w:tabs>
          <w:tab w:val="left" w:pos="3396"/>
        </w:tabs>
        <w:spacing w:after="0" w:line="240" w:lineRule="auto"/>
        <w:jc w:val="center"/>
        <w:rPr>
          <w:rFonts w:ascii="Times New Roman" w:hAnsi="Times New Roman"/>
          <w:sz w:val="28"/>
          <w:szCs w:val="28"/>
          <w:lang w:eastAsia="ru-RU" w:bidi="hi-IN"/>
        </w:rPr>
      </w:pPr>
    </w:p>
    <w:p w:rsidR="00941824" w:rsidRDefault="00941824" w:rsidP="00941824">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rsidR="00941824" w:rsidRDefault="00941824" w:rsidP="00941824">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2022</w:t>
      </w:r>
      <w:r>
        <w:rPr>
          <w:rFonts w:ascii="Times New Roman" w:hAnsi="Times New Roman"/>
          <w:sz w:val="28"/>
          <w:szCs w:val="28"/>
          <w:lang w:eastAsia="ru-RU" w:bidi="hi-IN"/>
        </w:rPr>
        <w:br w:type="page"/>
      </w:r>
    </w:p>
    <w:p w:rsidR="00941824" w:rsidRDefault="00941824" w:rsidP="00941824">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7F448C">
        <w:rPr>
          <w:rFonts w:ascii="Times New Roman" w:hAnsi="Times New Roman"/>
          <w:sz w:val="28"/>
          <w:szCs w:val="28"/>
        </w:rPr>
        <w:t>dieharder</w:t>
      </w:r>
      <w:proofErr w:type="spellEnd"/>
      <w:r w:rsidRPr="007F448C">
        <w:rPr>
          <w:rFonts w:ascii="Times New Roman" w:hAnsi="Times New Roman"/>
          <w:sz w:val="28"/>
          <w:szCs w:val="28"/>
        </w:rPr>
        <w:t xml:space="preserve"> или тестов NIST SP800-22. Если встроенный генератор не проходит тесты – следует найти или реализовать качественный PRNG (</w:t>
      </w:r>
      <w:proofErr w:type="spellStart"/>
      <w:r w:rsidRPr="007F448C">
        <w:rPr>
          <w:rFonts w:ascii="Times New Roman" w:hAnsi="Times New Roman"/>
          <w:sz w:val="28"/>
          <w:szCs w:val="28"/>
        </w:rPr>
        <w:t>pseudorandom</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numbers</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generator</w:t>
      </w:r>
      <w:proofErr w:type="spellEnd"/>
      <w:r w:rsidRPr="007F448C">
        <w:rPr>
          <w:rFonts w:ascii="Times New Roman" w:hAnsi="Times New Roman"/>
          <w:sz w:val="28"/>
          <w:szCs w:val="28"/>
        </w:rPr>
        <w:t xml:space="preserve">). Использование библиотечных или опубликованных PRNG не возбраняется. </w:t>
      </w:r>
    </w:p>
    <w:p w:rsidR="00941824" w:rsidRPr="007F448C" w:rsidRDefault="00941824" w:rsidP="00941824">
      <w:pPr>
        <w:widowControl w:val="0"/>
        <w:tabs>
          <w:tab w:val="left" w:pos="3396"/>
        </w:tabs>
        <w:spacing w:after="0" w:line="240" w:lineRule="auto"/>
        <w:rPr>
          <w:rFonts w:ascii="Times New Roman" w:hAnsi="Times New Roman"/>
          <w:sz w:val="28"/>
          <w:szCs w:val="28"/>
          <w:lang w:eastAsia="ru-RU" w:bidi="hi-IN"/>
        </w:rPr>
      </w:pPr>
    </w:p>
    <w:p w:rsidR="00941824" w:rsidRDefault="00E94CE0" w:rsidP="00941824">
      <w:pPr>
        <w:widowControl w:val="0"/>
        <w:tabs>
          <w:tab w:val="left" w:pos="3396"/>
        </w:tabs>
        <w:spacing w:after="0" w:line="360" w:lineRule="auto"/>
        <w:ind w:firstLine="709"/>
        <w:rPr>
          <w:rFonts w:ascii="Times New Roman" w:hAnsi="Times New Roman"/>
          <w:sz w:val="28"/>
          <w:szCs w:val="28"/>
          <w:lang w:val="en-US" w:eastAsia="ru-RU" w:bidi="hi-IN"/>
        </w:rPr>
      </w:pPr>
      <w:r>
        <w:rPr>
          <w:noProof/>
          <w:lang w:eastAsia="ru-RU"/>
        </w:rPr>
        <w:drawing>
          <wp:inline distT="0" distB="0" distL="0" distR="0" wp14:anchorId="6459AA0F" wp14:editId="636137CA">
            <wp:extent cx="4866667" cy="367619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667" cy="3676190"/>
                    </a:xfrm>
                    <a:prstGeom prst="rect">
                      <a:avLst/>
                    </a:prstGeom>
                  </pic:spPr>
                </pic:pic>
              </a:graphicData>
            </a:graphic>
          </wp:inline>
        </w:drawing>
      </w:r>
      <w:r>
        <w:rPr>
          <w:noProof/>
          <w:lang w:eastAsia="ru-RU"/>
        </w:rPr>
        <w:lastRenderedPageBreak/>
        <w:drawing>
          <wp:inline distT="0" distB="0" distL="0" distR="0" wp14:anchorId="4550195E" wp14:editId="29E2232B">
            <wp:extent cx="5857143" cy="46380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143" cy="4638095"/>
                    </a:xfrm>
                    <a:prstGeom prst="rect">
                      <a:avLst/>
                    </a:prstGeom>
                  </pic:spPr>
                </pic:pic>
              </a:graphicData>
            </a:graphic>
          </wp:inline>
        </w:drawing>
      </w:r>
    </w:p>
    <w:p w:rsidR="00941824" w:rsidRDefault="00941824" w:rsidP="0094182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p w:rsidR="00941824" w:rsidRDefault="00E94CE0" w:rsidP="00941824">
      <w:pPr>
        <w:widowControl w:val="0"/>
        <w:tabs>
          <w:tab w:val="left" w:pos="3396"/>
        </w:tabs>
        <w:spacing w:after="0" w:line="360" w:lineRule="auto"/>
        <w:ind w:firstLine="709"/>
        <w:rPr>
          <w:rFonts w:ascii="Times New Roman" w:hAnsi="Times New Roman"/>
          <w:sz w:val="28"/>
          <w:szCs w:val="28"/>
          <w:lang w:eastAsia="ru-RU" w:bidi="hi-IN"/>
        </w:rPr>
      </w:pPr>
      <w:r>
        <w:rPr>
          <w:noProof/>
          <w:lang w:eastAsia="ru-RU"/>
        </w:rPr>
        <w:drawing>
          <wp:inline distT="0" distB="0" distL="0" distR="0" wp14:anchorId="477013F1" wp14:editId="4597D157">
            <wp:extent cx="4314286" cy="37238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3723809"/>
                    </a:xfrm>
                    <a:prstGeom prst="rect">
                      <a:avLst/>
                    </a:prstGeom>
                  </pic:spPr>
                </pic:pic>
              </a:graphicData>
            </a:graphic>
          </wp:inline>
        </w:drawing>
      </w:r>
    </w:p>
    <w:p w:rsidR="00941824" w:rsidRDefault="00941824" w:rsidP="0094182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lastRenderedPageBreak/>
        <w:drawing>
          <wp:inline distT="0" distB="0" distL="0" distR="0" wp14:anchorId="05A337DD" wp14:editId="61A2CF15">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rsidR="00941824" w:rsidRPr="00C978E7" w:rsidRDefault="00941824" w:rsidP="00941824">
      <w:pPr>
        <w:widowControl w:val="0"/>
        <w:tabs>
          <w:tab w:val="left" w:pos="3396"/>
        </w:tabs>
        <w:spacing w:after="0" w:line="360" w:lineRule="auto"/>
        <w:ind w:firstLine="709"/>
        <w:rPr>
          <w:rFonts w:ascii="Times New Roman" w:hAnsi="Times New Roman"/>
          <w:sz w:val="28"/>
          <w:szCs w:val="28"/>
          <w:lang w:eastAsia="ru-RU" w:bidi="hi-IN"/>
        </w:rPr>
      </w:pPr>
    </w:p>
    <w:p w:rsidR="00941824" w:rsidRPr="00C978E7" w:rsidRDefault="00941824" w:rsidP="00941824">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rsidR="00941824" w:rsidRPr="00C978E7" w:rsidRDefault="00941824" w:rsidP="00941824">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rsidR="00941824" w:rsidRPr="00C978E7" w:rsidRDefault="00941824" w:rsidP="00941824">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rsidR="00941824" w:rsidRPr="00C978E7" w:rsidRDefault="00941824" w:rsidP="00941824">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rsidR="00941824" w:rsidRPr="00C978E7" w:rsidRDefault="00941824" w:rsidP="00941824">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rsidR="00941824" w:rsidRPr="00C978E7" w:rsidRDefault="00941824" w:rsidP="00941824">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rsidR="00941824" w:rsidRPr="007641F6" w:rsidRDefault="00941824" w:rsidP="00941824">
      <w:pPr>
        <w:widowControl w:val="0"/>
        <w:tabs>
          <w:tab w:val="left" w:pos="1908"/>
        </w:tabs>
        <w:spacing w:after="0" w:line="240" w:lineRule="auto"/>
        <w:rPr>
          <w:rFonts w:ascii="Times New Roman" w:hAnsi="Times New Roman"/>
          <w:sz w:val="24"/>
          <w:szCs w:val="24"/>
          <w:lang w:eastAsia="ru-RU" w:bidi="hi-IN"/>
        </w:rPr>
      </w:pPr>
    </w:p>
    <w:p w:rsidR="00941824" w:rsidRDefault="00E94CE0" w:rsidP="00941824">
      <w:pPr>
        <w:widowControl w:val="0"/>
        <w:tabs>
          <w:tab w:val="left" w:pos="3396"/>
        </w:tabs>
        <w:spacing w:after="0" w:line="240" w:lineRule="auto"/>
        <w:rPr>
          <w:rFonts w:ascii="Times New Roman" w:hAnsi="Times New Roman"/>
          <w:b/>
          <w:sz w:val="24"/>
          <w:szCs w:val="24"/>
        </w:rPr>
      </w:pPr>
      <w:r>
        <w:rPr>
          <w:noProof/>
          <w:lang w:eastAsia="ru-RU"/>
        </w:rPr>
        <w:drawing>
          <wp:inline distT="0" distB="0" distL="0" distR="0" wp14:anchorId="1537949E" wp14:editId="7E46CC1B">
            <wp:extent cx="3952381" cy="18190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1819048"/>
                    </a:xfrm>
                    <a:prstGeom prst="rect">
                      <a:avLst/>
                    </a:prstGeom>
                  </pic:spPr>
                </pic:pic>
              </a:graphicData>
            </a:graphic>
          </wp:inline>
        </w:drawing>
      </w:r>
      <w:r>
        <w:rPr>
          <w:noProof/>
          <w:lang w:eastAsia="ru-RU"/>
        </w:rPr>
        <w:lastRenderedPageBreak/>
        <w:drawing>
          <wp:inline distT="0" distB="0" distL="0" distR="0" wp14:anchorId="5F03A714" wp14:editId="53D686F2">
            <wp:extent cx="5940425" cy="39579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57955"/>
                    </a:xfrm>
                    <a:prstGeom prst="rect">
                      <a:avLst/>
                    </a:prstGeom>
                  </pic:spPr>
                </pic:pic>
              </a:graphicData>
            </a:graphic>
          </wp:inline>
        </w:drawing>
      </w:r>
    </w:p>
    <w:p w:rsidR="00941824" w:rsidRPr="002E60A4" w:rsidRDefault="00941824" w:rsidP="0094182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rsidR="00941824" w:rsidRPr="002E60A4" w:rsidRDefault="00941824" w:rsidP="0094182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rsidR="00941824" w:rsidRPr="007641F6" w:rsidRDefault="00941824" w:rsidP="00941824">
      <w:pPr>
        <w:widowControl w:val="0"/>
        <w:tabs>
          <w:tab w:val="left" w:pos="3396"/>
        </w:tabs>
        <w:spacing w:after="0" w:line="240" w:lineRule="auto"/>
        <w:rPr>
          <w:rFonts w:ascii="Times New Roman" w:hAnsi="Times New Roman"/>
          <w:sz w:val="24"/>
          <w:szCs w:val="24"/>
        </w:rPr>
      </w:pPr>
    </w:p>
    <w:p w:rsidR="00941824" w:rsidRDefault="00E94CE0" w:rsidP="00941824">
      <w:r>
        <w:rPr>
          <w:noProof/>
          <w:lang w:eastAsia="ru-RU"/>
        </w:rPr>
        <w:lastRenderedPageBreak/>
        <w:drawing>
          <wp:inline distT="0" distB="0" distL="0" distR="0" wp14:anchorId="4DF27D5F" wp14:editId="34C84960">
            <wp:extent cx="4885714" cy="2609524"/>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14" cy="2609524"/>
                    </a:xfrm>
                    <a:prstGeom prst="rect">
                      <a:avLst/>
                    </a:prstGeom>
                  </pic:spPr>
                </pic:pic>
              </a:graphicData>
            </a:graphic>
          </wp:inline>
        </w:drawing>
      </w:r>
      <w:r>
        <w:rPr>
          <w:noProof/>
          <w:lang w:eastAsia="ru-RU"/>
        </w:rPr>
        <w:drawing>
          <wp:inline distT="0" distB="0" distL="0" distR="0" wp14:anchorId="5AAB6774" wp14:editId="7AFB3CE1">
            <wp:extent cx="5940425" cy="564324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43245"/>
                    </a:xfrm>
                    <a:prstGeom prst="rect">
                      <a:avLst/>
                    </a:prstGeom>
                  </pic:spPr>
                </pic:pic>
              </a:graphicData>
            </a:graphic>
          </wp:inline>
        </w:drawing>
      </w:r>
      <w:r w:rsidR="006239B0">
        <w:rPr>
          <w:noProof/>
          <w:lang w:eastAsia="ru-RU"/>
        </w:rPr>
        <w:lastRenderedPageBreak/>
        <w:drawing>
          <wp:inline distT="0" distB="0" distL="0" distR="0" wp14:anchorId="4E99FC42" wp14:editId="09EC757A">
            <wp:extent cx="5940425" cy="17716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71650"/>
                    </a:xfrm>
                    <a:prstGeom prst="rect">
                      <a:avLst/>
                    </a:prstGeom>
                  </pic:spPr>
                </pic:pic>
              </a:graphicData>
            </a:graphic>
          </wp:inline>
        </w:drawing>
      </w:r>
      <w:bookmarkStart w:id="0" w:name="_GoBack"/>
      <w:bookmarkEnd w:id="0"/>
    </w:p>
    <w:p w:rsidR="0016667E" w:rsidRDefault="0016667E"/>
    <w:sectPr w:rsidR="001666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bookFoldPrinting/>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DF"/>
    <w:rsid w:val="00026683"/>
    <w:rsid w:val="0016667E"/>
    <w:rsid w:val="00376331"/>
    <w:rsid w:val="006239B0"/>
    <w:rsid w:val="00811FDF"/>
    <w:rsid w:val="00941824"/>
    <w:rsid w:val="00E94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D3A2"/>
  <w15:chartTrackingRefBased/>
  <w15:docId w15:val="{E752A5E0-1B68-4433-9FA1-DB9527B0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Dafault"/>
    <w:qFormat/>
    <w:rsid w:val="00941824"/>
    <w:pPr>
      <w:suppressAutoHyphens/>
    </w:pPr>
    <w:rPr>
      <w:rFonts w:ascii="Calibri" w:eastAsia="Droid Sans Fallback" w:hAnsi="Calibri" w:cs="Times New Roman"/>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41824"/>
    <w:pPr>
      <w:suppressAutoHyphens/>
      <w:autoSpaceDN w:val="0"/>
      <w:spacing w:after="0" w:line="240" w:lineRule="auto"/>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433</Words>
  <Characters>2471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Dariy</dc:creator>
  <cp:keywords/>
  <dc:description/>
  <cp:lastModifiedBy>Dariy</cp:lastModifiedBy>
  <cp:revision>4</cp:revision>
  <dcterms:created xsi:type="dcterms:W3CDTF">2022-05-30T21:45:00Z</dcterms:created>
  <dcterms:modified xsi:type="dcterms:W3CDTF">2022-05-30T21:57:00Z</dcterms:modified>
</cp:coreProperties>
</file>