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71845" w:rsidRDefault="00A71845" w:rsidP="00A71845">
      <w:pPr>
        <w:pStyle w:val="1"/>
      </w:pPr>
      <w:r>
        <w:t>Информация о запросе</w:t>
      </w:r>
    </w:p>
    <w:p w:rsidR="00A71845" w:rsidRDefault="00A71845"/>
    <w:tbl>
      <w:tblPr>
        <w:tblStyle w:val="-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806"/>
      </w:tblGrid>
      <w:tr w:rsidR="00A71845" w:rsidTr="001C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top w:val="none" w:sz="0" w:space="0" w:color="auto"/>
              <w:left w:val="none" w:sz="0" w:space="0" w:color="auto"/>
              <w:bottom w:val="none" w:sz="0" w:space="0" w:color="auto"/>
              <w:right w:val="none" w:sz="0" w:space="0" w:color="auto"/>
            </w:tcBorders>
          </w:tcPr>
          <w:p w:rsidR="00A71845" w:rsidRPr="001C079C" w:rsidRDefault="00A71845" w:rsidP="00A71845">
            <w:pPr>
              <w:spacing w:before="240" w:after="240"/>
              <w:jc w:val="left"/>
              <w:rPr>
                <w:b w:val="0"/>
                <w:bCs w:val="0"/>
                <w:i w:val="0"/>
                <w:iCs w:val="0"/>
              </w:rPr>
            </w:pPr>
            <w:r w:rsidRPr="001C079C">
              <w:rPr>
                <w:b w:val="0"/>
                <w:bCs w:val="0"/>
                <w:i w:val="0"/>
                <w:iCs w:val="0"/>
              </w:rPr>
              <w:t>Тело</w:t>
            </w:r>
          </w:p>
        </w:tc>
        <w:tc>
          <w:tcPr>
            <w:tcW w:w="5806" w:type="dxa"/>
            <w:tcBorders>
              <w:top w:val="none" w:sz="0" w:space="0" w:color="auto"/>
              <w:left w:val="none" w:sz="0" w:space="0" w:color="auto"/>
              <w:right w:val="none" w:sz="0" w:space="0" w:color="auto"/>
            </w:tcBorders>
          </w:tcPr>
          <w:p w:rsidR="00A71845" w:rsidRPr="001C079C" w:rsidRDefault="00A71845" w:rsidP="00A71845">
            <w:pPr>
              <w:spacing w:before="240" w:after="240"/>
              <w:cnfStyle w:val="100000000000" w:firstRow="1" w:lastRow="0" w:firstColumn="0" w:lastColumn="0" w:oddVBand="0" w:evenVBand="0" w:oddHBand="0" w:evenHBand="0" w:firstRowFirstColumn="0" w:firstRowLastColumn="0" w:lastRowFirstColumn="0" w:lastRowLastColumn="0"/>
              <w:rPr>
                <w:b w:val="0"/>
                <w:bCs w:val="0"/>
                <w:lang w:val="en-US"/>
              </w:rPr>
            </w:pPr>
            <w:proofErr w:type="gramStart"/>
            <w:r w:rsidRPr="001C079C">
              <w:rPr>
                <w:b w:val="0"/>
                <w:bCs w:val="0"/>
                <w:lang w:val="en-US"/>
              </w:rPr>
              <w:t xml:space="preserve">что такое гносеологией</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Имя</w:t>
            </w:r>
            <w:r w:rsidRPr="001C079C">
              <w:rPr>
                <w:i w:val="0"/>
                <w:iCs w:val="0"/>
                <w:lang w:val="en-US"/>
              </w:rPr>
              <w:t xml:space="preserve"> </w:t>
            </w:r>
            <w:r w:rsidRPr="001C079C">
              <w:rPr>
                <w:i w:val="0"/>
                <w:iCs w:val="0"/>
              </w:rPr>
              <w:t xml:space="preserve">проекта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философия</w:t>
            </w:r>
          </w:p>
        </w:tc>
      </w:tr>
      <w:tr w:rsidR="001B271C" w:rsidTr="001C079C">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1B271C" w:rsidRPr="001C079C" w:rsidRDefault="001B271C" w:rsidP="001C079C">
            <w:pPr>
              <w:spacing w:before="240" w:after="240"/>
              <w:jc w:val="left"/>
              <w:rPr>
                <w:i w:val="0"/>
                <w:iCs w:val="0"/>
              </w:rPr>
            </w:pPr>
            <w:r w:rsidRPr="001C079C">
              <w:rPr>
                <w:i w:val="0"/>
                <w:iCs w:val="0"/>
              </w:rPr>
              <w:t xml:space="preserve">Использовать обогащение</w:t>
            </w:r>
          </w:p>
        </w:tc>
        <w:tc>
          <w:tcPr>
            <w:tcW w:w="5806" w:type="dxa"/>
          </w:tcPr>
          <w:p w:rsidR="001B271C" w:rsidRPr="001C079C" w:rsidRDefault="001B271C" w:rsidP="00A71845">
            <w:pPr>
              <w:spacing w:before="240" w:after="240"/>
              <w:cnfStyle w:val="000000000000" w:firstRow="0" w:lastRow="0" w:firstColumn="0" w:lastColumn="0" w:oddVBand="0" w:evenVBand="0" w:oddHBand="0" w:evenHBand="0" w:firstRowFirstColumn="0" w:firstRowLastColumn="0" w:lastRowFirstColumn="0" w:lastRowLastColumn="0"/>
              <w:rPr>
                <w:lang w:val="en-US"/>
              </w:rPr>
            </w:pPr>
            <w:proofErr w:type="gramStart"/>
            <w:r w:rsidRPr="001C079C">
              <w:rPr>
                <w:lang w:val="en-US"/>
              </w:rPr>
              <w:t xml:space="preserve">Да</w:t>
            </w:r>
          </w:p>
        </w:tc>
      </w:tr>
      <w:tr w:rsidR="00A71845" w:rsidTr="001C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left w:val="none" w:sz="0" w:space="0" w:color="auto"/>
              <w:bottom w:val="none" w:sz="0" w:space="0" w:color="auto"/>
            </w:tcBorders>
          </w:tcPr>
          <w:p w:rsidR="00A71845" w:rsidRPr="001C079C" w:rsidRDefault="00A71845" w:rsidP="00A71845">
            <w:pPr>
              <w:spacing w:before="240" w:after="240"/>
              <w:jc w:val="left"/>
              <w:rPr>
                <w:i w:val="0"/>
                <w:iCs w:val="0"/>
              </w:rPr>
            </w:pPr>
            <w:r w:rsidRPr="001C079C">
              <w:rPr>
                <w:i w:val="0"/>
                <w:iCs w:val="0"/>
              </w:rPr>
              <w:t xml:space="preserve">Дата и время создания запроса</w:t>
            </w:r>
          </w:p>
        </w:tc>
        <w:tc>
          <w:tcPr>
            <w:tcW w:w="5806" w:type="dxa"/>
          </w:tcPr>
          <w:p w:rsidR="00A71845" w:rsidRPr="001C079C" w:rsidRDefault="00A71845" w:rsidP="00A71845">
            <w:pPr>
              <w:spacing w:before="240" w:after="240"/>
              <w:cnfStyle w:val="000000100000" w:firstRow="0" w:lastRow="0" w:firstColumn="0" w:lastColumn="0" w:oddVBand="0" w:evenVBand="0" w:oddHBand="1" w:evenHBand="0" w:firstRowFirstColumn="0" w:firstRowLastColumn="0" w:lastRowFirstColumn="0" w:lastRowLastColumn="0"/>
              <w:rPr>
                <w:lang w:val="en-US"/>
              </w:rPr>
            </w:pPr>
            <w:proofErr w:type="gramStart"/>
            <w:r w:rsidRPr="001C079C">
              <w:rPr>
                <w:lang w:val="en-US"/>
              </w:rPr>
              <w:t xml:space="preserve">2024-09-22 12:10:24</w:t>
            </w:r>
          </w:p>
        </w:tc>
      </w:tr>
    </w:tbl>
    <w:p w:rsidR="00A71845" w:rsidRDefault="00A71845"/>
    <w:p w:rsidR="001B271C" w:rsidRPr="001B271C" w:rsidRDefault="001B271C" w:rsidP="001B271C">
      <w:pPr>
        <w:pStyle w:val="1"/>
      </w:pPr>
      <w:r>
        <w:t xml:space="preserve">Обогащенный результат поиска</w:t>
      </w:r>
    </w:p>
    <w:p w:rsidR="001B271C" w:rsidRDefault="001B271C">
      <w:pPr>
        <w:rPr>
          <w:lang w:val="en-US"/>
        </w:rPr>
      </w:pPr>
    </w:p>
    <w:p w:rsidR="001B271C" w:rsidRPr="001B271C" w:rsidRDefault="001B271C">
      <w:pPr>
        <w:rPr>
          <w:lang w:val="en-US"/>
        </w:rPr>
      </w:pPr>
      <w:proofErr w:type="gramStart"/>
      <w:r>
        <w:rPr>
          <w:lang w:val="en-US"/>
        </w:rPr>
        <w:t xml:space="preserve"> Ответ:</w:t>
        <w:br/>
        <w:t xml:space="preserve">Гносеология - это философская дисциплина, которая изучает теории и структуру знаний, а также их источники, основания, функции и развитие.</w:t>
      </w:r>
    </w:p>
    <w:p w:rsidR="00A71845" w:rsidRDefault="00A71845" w:rsidP="00A71845">
      <w:pPr>
        <w:pStyle w:val="1"/>
      </w:pPr>
      <w:proofErr w:type="spellStart"/>
      <w:r>
        <w:t>Резуль</w:t>
      </w:r>
      <w:proofErr w:type="spellEnd"/>
      <w:r>
        <w:t>таты поиска (без обогащения)</w:t>
      </w:r>
    </w:p>
    <w:p w:rsidR="00A71845" w:rsidRPr="00A71845" w:rsidRDefault="00A71845" w:rsidP="00A71845"/>
    <w:tbl>
      <w:tblPr>
        <w:tblStyle w:val="-25"/>
        <w:tblW w:w="0" w:type="auto"/>
        <w:tblLook w:val="04A0" w:firstRow="1" w:lastRow="0" w:firstColumn="1" w:lastColumn="0" w:noHBand="0" w:noVBand="1"/>
      </w:tblPr>
      <w:tblGrid>
        <w:gridCol w:w="1270"/>
        <w:gridCol w:w="1343"/>
        <w:gridCol w:w="1665"/>
        <w:gridCol w:w="5067"/>
      </w:tblGrid>
      <w:tr w:rsidR="009F0CE4" w:rsidTr="00475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pPr>
            <w:r w:rsidRPr="00A71845">
              <w:t xml:space="preserve">Модель </w:t>
            </w:r>
          </w:p>
        </w:tc>
        <w:tc>
          <w:tcPr>
            <w:tcW w:w="1308"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Дистанция</w:t>
            </w:r>
          </w:p>
        </w:tc>
        <w:tc>
          <w:tcPr>
            <w:tcW w:w="1669" w:type="dxa"/>
            <w:tcBorders>
              <w:top w:val="single" w:sz="4" w:space="0" w:color="auto"/>
              <w:left w:val="single" w:sz="4" w:space="0" w:color="auto"/>
              <w:bottom w:val="single" w:sz="4" w:space="0" w:color="auto"/>
              <w:right w:val="single" w:sz="4" w:space="0" w:color="auto"/>
            </w:tcBorders>
          </w:tcPr>
          <w:p w:rsidR="009F0CE4" w:rsidRPr="009F0CE4"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t>Источник</w:t>
            </w:r>
          </w:p>
        </w:tc>
        <w:tc>
          <w:tcPr>
            <w:tcW w:w="5097" w:type="dxa"/>
            <w:tcBorders>
              <w:top w:val="single" w:sz="4" w:space="0" w:color="auto"/>
              <w:left w:val="single" w:sz="4" w:space="0" w:color="auto"/>
              <w:bottom w:val="single" w:sz="4" w:space="0" w:color="auto"/>
              <w:right w:val="single" w:sz="4" w:space="0" w:color="auto"/>
            </w:tcBorders>
          </w:tcPr>
          <w:p w:rsidR="009F0CE4" w:rsidRPr="00A71845" w:rsidRDefault="009F0CE4" w:rsidP="00A71845">
            <w:pPr>
              <w:spacing w:before="240" w:after="240"/>
              <w:jc w:val="center"/>
              <w:cnfStyle w:val="100000000000" w:firstRow="1" w:lastRow="0" w:firstColumn="0" w:lastColumn="0" w:oddVBand="0" w:evenVBand="0" w:oddHBand="0" w:evenHBand="0" w:firstRowFirstColumn="0" w:firstRowLastColumn="0" w:lastRowFirstColumn="0" w:lastRowLastColumn="0"/>
            </w:pPr>
            <w:r w:rsidRPr="00A71845">
              <w:t xml:space="preserve">Результат</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128.1310788434135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Б. Л. Пастернак Культура – это культ разумения. Г. Г. Шпет Культура – это язык, объединяющий человечество.  о. Павел Флоренский Культура – это среда, растящая и питающая личность. о. Павел Флоренский Культура – это связь людей. Цивилизация – это сила вещей. М.М. Пришвин Культура – это усилие</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136.26872164817055</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ее памятью. Только преемственность и форма могут обеспечить новаторство и откровение. История культуры – это «летопись не прошедшего, а бессмертного настоящего». Всякая культура выражается как в предметных результатах деятельности людей (орудия труда, машины, предметы быта, сооружения и т.д.), так</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sber</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160.31990548597722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1.docx_5</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самая верная защитница людей – это культура, а самый опасный враг – это бескультурье.  Сила культуры в ее преемственности, в непрерывности ее внутреннего существования и развития. Творчество в любой сфере деятельности должно быть замешано на дрожжах культуры, пользоваться ее памятью. Только</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1.2007642632247313</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1.docx_66</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что такое техника? Каковы ее истоки и природа? Как связаны техника и наука? Насколько наука зависит от технических возможностей?  Что представляет собой техническое знание?  Какое влияние оказывает техника на экономические, социальные, политические, экологические процессы?  Меняет ли технический</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1.2079899669157494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1.docx_30</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специфичны для дисциплины, называемой философская антропология. Можно ли найти основания для выделения человека из природного мира, из животного мира, из коллективной социальности? Из каких элементов состоит феномен человека?   Что такое личность?   е) Способы существования людей стали предметов</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LaBSE</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1.215997537119684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1.docx_47</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выше. Главные проблемы, которые ставит и исследует философия науки, можно сформулировать следующим образом: Что такое наука?                                                      Какова структура научного знания?                                                      Каковы основания и функции науки?</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0.975750193683484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1.docx_28</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из природы вывести невозможно. Сам феномен красоты уже требует философской разгадки: Красота - это внешняя форма? Внутренняя форма?  Чувственный сигнал о возможной пользе? Приятное? Гармоничное? Как рождается многообразное художественное творчество?  Есть ли объективные законы творчества?</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1.0127353286600522</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1.docx_71</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В.С. Философия науки. Общие проблемы. М., 2006.</w:t>
            </w:r>
          </w:p>
        </w:tc>
      </w:tr>
      <w:tr w:rsidR="009F0CE4" w:rsidRPr="00B425E4" w:rsidTr="004755BE">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rPr>
                <w:b w:val="0"/>
                <w:bCs w:val="0"/>
                <w:lang w:val="en-US"/>
              </w:rPr>
            </w:pPr>
            <w:proofErr w:type="gramStart"/>
            <w:r w:rsidRPr="00B425E4">
              <w:rPr>
                <w:b w:val="0"/>
                <w:bCs w:val="0"/>
                <w:lang w:val="en-US"/>
              </w:rPr>
              <w:t xml:space="preserve">rubert</w:t>
            </w:r>
          </w:p>
        </w:tc>
        <w:tc>
          <w:tcPr>
            <w:tcW w:w="1308"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1.0386578214054314</w:t>
            </w:r>
          </w:p>
        </w:tc>
        <w:tc>
          <w:tcPr>
            <w:tcW w:w="1669"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ÐÐµÐºÑÐ¸Ñ 1.docx_24</w:t>
            </w:r>
          </w:p>
        </w:tc>
        <w:tc>
          <w:tcPr>
            <w:tcW w:w="5097" w:type="dxa"/>
            <w:tcBorders>
              <w:top w:val="single" w:sz="4" w:space="0" w:color="auto"/>
              <w:left w:val="single" w:sz="4" w:space="0" w:color="auto"/>
              <w:bottom w:val="single" w:sz="4" w:space="0" w:color="auto"/>
              <w:right w:val="single" w:sz="4" w:space="0" w:color="auto"/>
            </w:tcBorders>
          </w:tcPr>
          <w:p w:rsidR="009F0CE4" w:rsidRPr="00B425E4" w:rsidRDefault="009F0CE4" w:rsidP="00A71845">
            <w:pPr>
              <w:spacing w:before="240"/>
              <w:cnfStyle w:val="000000000000" w:firstRow="0" w:lastRow="0" w:firstColumn="0" w:lastColumn="0" w:oddVBand="0" w:evenVBand="0" w:oddHBand="0" w:evenHBand="0" w:firstRowFirstColumn="0" w:firstRowLastColumn="0" w:lastRowFirstColumn="0" w:lastRowLastColumn="0"/>
              <w:rPr>
                <w:lang w:val="en-US"/>
              </w:rPr>
            </w:pPr>
            <w:proofErr w:type="gramStart"/>
            <w:r w:rsidRPr="00B425E4">
              <w:rPr>
                <w:lang w:val="en-US"/>
              </w:rPr>
              <w:t xml:space="preserve">направление; - феноменологическое направление изучает способы, посредством которых мир дан сознанию; - экзистенциальное направление. Философская дисциплина, занимающаяся теорией познания, называется гносеологией или эпистемологией. в) Моральный опыт человечества обнаружил, что добро не выводимо из</w:t>
            </w:r>
          </w:p>
        </w:tc>
      </w:tr>
    </w:tbl>
    <w:p w:rsidR="00A71845" w:rsidRPr="00B425E4" w:rsidRDefault="00A71845" w:rsidP="00A71845"/>
    <w:sectPr w:rsidR="00A71845" w:rsidRPr="00B425E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B7529" w:rsidRDefault="009B7529" w:rsidP="00A71845">
      <w:r>
        <w:separator/>
      </w:r>
    </w:p>
  </w:endnote>
  <w:endnote w:type="continuationSeparator" w:id="0">
    <w:p w:rsidR="009B7529" w:rsidRDefault="009B7529" w:rsidP="00A71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B7529" w:rsidRDefault="009B7529" w:rsidP="00A71845">
      <w:r>
        <w:separator/>
      </w:r>
    </w:p>
  </w:footnote>
  <w:footnote w:type="continuationSeparator" w:id="0">
    <w:p w:rsidR="009B7529" w:rsidRDefault="009B7529" w:rsidP="00A71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45"/>
    <w:rsid w:val="00123D05"/>
    <w:rsid w:val="001B271C"/>
    <w:rsid w:val="001C079C"/>
    <w:rsid w:val="004755BE"/>
    <w:rsid w:val="00641395"/>
    <w:rsid w:val="008045A7"/>
    <w:rsid w:val="009B7529"/>
    <w:rsid w:val="009B79A5"/>
    <w:rsid w:val="009F0CE4"/>
    <w:rsid w:val="00A71845"/>
    <w:rsid w:val="00B425E4"/>
    <w:rsid w:val="00F17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B75DEC"/>
  <w15:chartTrackingRefBased/>
  <w15:docId w15:val="{402D0812-B301-B14F-BF86-893975A4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8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845"/>
    <w:pPr>
      <w:tabs>
        <w:tab w:val="center" w:pos="4677"/>
        <w:tab w:val="right" w:pos="9355"/>
      </w:tabs>
    </w:pPr>
  </w:style>
  <w:style w:type="character" w:customStyle="1" w:styleId="a4">
    <w:name w:val="Верхний колонтитул Знак"/>
    <w:basedOn w:val="a0"/>
    <w:link w:val="a3"/>
    <w:uiPriority w:val="99"/>
    <w:rsid w:val="00A71845"/>
  </w:style>
  <w:style w:type="paragraph" w:styleId="a5">
    <w:name w:val="footer"/>
    <w:basedOn w:val="a"/>
    <w:link w:val="a6"/>
    <w:uiPriority w:val="99"/>
    <w:unhideWhenUsed/>
    <w:rsid w:val="00A71845"/>
    <w:pPr>
      <w:tabs>
        <w:tab w:val="center" w:pos="4677"/>
        <w:tab w:val="right" w:pos="9355"/>
      </w:tabs>
    </w:pPr>
  </w:style>
  <w:style w:type="character" w:customStyle="1" w:styleId="a6">
    <w:name w:val="Нижний колонтитул Знак"/>
    <w:basedOn w:val="a0"/>
    <w:link w:val="a5"/>
    <w:uiPriority w:val="99"/>
    <w:rsid w:val="00A71845"/>
  </w:style>
  <w:style w:type="table" w:styleId="a7">
    <w:name w:val="Table Grid"/>
    <w:basedOn w:val="a1"/>
    <w:uiPriority w:val="39"/>
    <w:rsid w:val="00A71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71845"/>
    <w:rPr>
      <w:rFonts w:asciiTheme="majorHAnsi" w:eastAsiaTheme="majorEastAsia" w:hAnsiTheme="majorHAnsi" w:cstheme="majorBidi"/>
      <w:color w:val="2F5496" w:themeColor="accent1" w:themeShade="BF"/>
      <w:sz w:val="32"/>
      <w:szCs w:val="32"/>
    </w:rPr>
  </w:style>
  <w:style w:type="table" w:styleId="-12">
    <w:name w:val="Grid Table 1 Light Accent 2"/>
    <w:basedOn w:val="a1"/>
    <w:uiPriority w:val="46"/>
    <w:rsid w:val="009F0CE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Plain Table 5"/>
    <w:basedOn w:val="a1"/>
    <w:uiPriority w:val="45"/>
    <w:rsid w:val="009F0CE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9F0C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5">
    <w:name w:val="Grid Table 2 Accent 5"/>
    <w:basedOn w:val="a1"/>
    <w:uiPriority w:val="47"/>
    <w:rsid w:val="009F0CE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53">
    <w:name w:val="Grid Table 5 Dark Accent 3"/>
    <w:basedOn w:val="a1"/>
    <w:uiPriority w:val="50"/>
    <w:rsid w:val="001C07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6">
    <w:name w:val="Grid Table 3 Accent 6"/>
    <w:basedOn w:val="a1"/>
    <w:uiPriority w:val="48"/>
    <w:rsid w:val="001C079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359</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Makarov Alexey</dc:creator>
  <cp:keywords/>
  <dc:description/>
  <cp:lastModifiedBy>Makarov Alexey</cp:lastModifiedBy>
  <cp:revision>8</cp:revision>
  <dcterms:created xsi:type="dcterms:W3CDTF">2024-09-21T15:04:00Z</dcterms:created>
  <dcterms:modified xsi:type="dcterms:W3CDTF">2024-09-21T15:44:00Z</dcterms:modified>
  <dc:identifier/>
  <dc:language/>
</cp:coreProperties>
</file>