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6"/>
          <w:szCs w:val="36"/>
        </w:rPr>
        <w:t xml:space="preserve">LAPORAN KEGIATAN OPERASIONAL</w:t>
      </w:r>
    </w:p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DISTRIBUSI</w:t>
      </w:r>
    </w:p>
    <w:p>
      <w:pPr>
        <w:spacing w:after="400"/>
        <w:jc w:val="center"/>
      </w:pPr>
      <w:r>
        <w:rPr>
          <w:sz w:val="26"/>
          <w:szCs w:val="26"/>
        </w:rPr>
        <w:t xml:space="preserve">Periode: Tahun 2026</w:t>
      </w:r>
    </w:p>
    <w:p>
      <w:pPr>
        <w:pStyle w:val="Heading1"/>
        <w:spacing w:before="200" w:after="200"/>
      </w:pPr>
      <w:r>
        <w:rPr>
          <w:b/>
          <w:bCs/>
          <w:sz w:val="28"/>
          <w:szCs w:val="28"/>
        </w:rPr>
        <w:t xml:space="preserve">I. RINGKASAN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/>
          </w:tcPr>
          <w:p>
            <w:r>
              <w:rPr>
                <w:b/>
                <w:bCs/>
              </w:rPr>
              <w:t xml:space="preserve">Total Kegiatan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 kegiatan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/>
          </w:tcPr>
          <w:p>
            <w:r>
              <w:rPr>
                <w:b/>
                <w:bCs/>
              </w:rPr>
              <w:t xml:space="preserve">Total Target Anggaran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Rp 13.499.900,00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/>
          </w:tcPr>
          <w:p>
            <w:r>
              <w:rPr>
                <w:b/>
                <w:bCs/>
              </w:rPr>
              <w:t xml:space="preserve">Kegiatan Selesai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 kegiatan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/>
          </w:tcPr>
          <w:p>
            <w:r>
              <w:rPr>
                <w:b/>
                <w:bCs/>
              </w:rPr>
              <w:t xml:space="preserve">Total Realisasi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Rp 5.000.000,00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/>
          </w:tcPr>
          <w:p>
            <w:r>
              <w:rPr>
                <w:b/>
                <w:bCs/>
              </w:rPr>
              <w:t xml:space="preserve">Kegiatan Berjalan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 kegiatan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/>
          </w:tcPr>
          <w:p>
            <w:r>
              <w:rPr>
                <w:b/>
                <w:bCs/>
              </w:rPr>
              <w:t xml:space="preserve">Persentase Serapan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37.0%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/>
          </w:tcPr>
          <w:p>
            <w:r>
              <w:rPr>
                <w:b/>
                <w:bCs/>
              </w:rPr>
              <w:t xml:space="preserve">Kegiatan Tertunda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 kegiatan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/>
          </w:tcPr>
          <w:p>
            <w:r>
              <w:rPr>
                <w:b/>
                <w:bCs/>
              </w:rPr>
              <w:t xml:space="preserve">Rata-rata Progres Fisik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0.0%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/>
          </w:tcPr>
          <w:p>
            <w:r>
              <w:rPr>
                <w:b/>
                <w:bCs/>
              </w:rPr>
              <w:t xml:space="preserve">Total Kendala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 kendala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/>
          </w:tcPr>
          <w:p>
            <w:r>
              <w:rPr>
                <w:b/>
                <w:bCs/>
              </w:rPr>
              <w:t xml:space="preserve">Kendala Selesai / Belum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 selesai / 0 belum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sz w:val="28"/>
          <w:szCs w:val="28"/>
        </w:rPr>
        <w:t xml:space="preserve">II. DAFTAR KEGIATAN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</w:tcPr>
          <w:p>
            <w:pPr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</w:tcPr>
          <w:p>
            <w:pPr>
              <w:jc w:val="center"/>
            </w:pPr>
            <w:r>
              <w:rPr>
                <w:b/>
                <w:bCs/>
              </w:rPr>
              <w:t xml:space="preserve">Nama Kegiatan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</w:tcPr>
          <w:p>
            <w:pPr>
              <w:jc w:val="center"/>
            </w:pPr>
            <w:r>
              <w:rPr>
                <w:b/>
                <w:bCs/>
              </w:rPr>
              <w:t xml:space="preserve">KRO</w:t>
            </w:r>
          </w:p>
        </w:tc>
        <w:tc>
          <w:tcPr>
            <w:tcW w:type="pct" w:w="1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</w:tcPr>
          <w:p>
            <w:pPr>
              <w:jc w:val="center"/>
            </w:pPr>
            <w:r>
              <w:rPr>
                <w:b/>
                <w:bCs/>
              </w:rPr>
              <w:t xml:space="preserve">Mitra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</w:tcPr>
          <w:p>
            <w:pPr>
              <w:jc w:val="center"/>
            </w:pPr>
            <w:r>
              <w:rPr>
                <w:b/>
                <w:bCs/>
              </w:rPr>
              <w:t xml:space="preserve">Progres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</w:tcPr>
          <w:p>
            <w:pPr>
              <w:jc w:val="center"/>
            </w:pPr>
            <w:r>
              <w:rPr>
                <w:b/>
                <w:bCs/>
              </w:rPr>
              <w:t xml:space="preserve">Target Anggaran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</w:tcPr>
          <w:p>
            <w:pPr>
              <w:jc w:val="center"/>
            </w:pPr>
            <w:r>
              <w:rPr>
                <w:b/>
                <w:bCs/>
              </w:rPr>
              <w:t xml:space="preserve">Realisasi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</w:tcPr>
          <w:p>
            <w:pPr>
              <w:jc w:val="center"/>
            </w:pPr>
            <w:r>
              <w:rPr>
                <w:b/>
                <w:bCs/>
              </w:rPr>
              <w:t xml:space="preserve">Kendala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xcvxx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2898.BMA.007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Anita Ch Fandoe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0%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Rp 13.499.900,00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Rp 5.000.000,00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Berjalan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1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sz w:val="28"/>
          <w:szCs w:val="28"/>
        </w:rPr>
        <w:t xml:space="preserve">III. DETAIL KEGIATAN</w:t>
      </w:r>
    </w:p>
    <w:p>
      <w:pPr>
        <w:spacing w:before="300" w:after="100"/>
      </w:pPr>
      <w:r>
        <w:rPr>
          <w:b/>
          <w:bCs/>
          <w:sz w:val="24"/>
          <w:szCs w:val="24"/>
        </w:rPr>
        <w:t xml:space="preserve">1. xcvxx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KRO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2898.BMA.007 - Publikasi/Laporan Statistik Neraca Pengeluaran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Berjalan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Periode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24 Januari 2026 s/d 6 Februari 2026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Progres Fisik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0%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Target Output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5 dokumen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Target Anggaran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Rp 13.499.900,00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Mitra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Anita Ch Fandoe (Mitra Pendataan)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Realisasi Anggaran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Rp 5.000.000,00</w:t>
            </w:r>
          </w:p>
        </w:tc>
      </w:tr>
    </w:tbl>
    <w:p>
      <w:pPr>
        <w:spacing w:before="100"/>
      </w:pPr>
      <w:r>
        <w:rPr>
          <w:b/>
          <w:bCs/>
        </w:rPr>
        <w:t xml:space="preserve">Deskripsi:</w:t>
      </w:r>
    </w:p>
    <w:p>
      <w:pPr>
        <w:spacing w:after="100"/>
      </w:pPr>
      <w:r>
        <w:rPr>
          <w:i/>
          <w:iCs/>
        </w:rPr>
        <w:t xml:space="preserve">h</w:t>
      </w:r>
    </w:p>
    <w:p>
      <w:pPr>
        <w:spacing w:before="100"/>
      </w:pPr>
      <w:r>
        <w:rPr>
          <w:b/>
          <w:bCs/>
        </w:rPr>
        <w:t xml:space="preserve">Kendala (1):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Tanggal</w:t>
            </w:r>
          </w:p>
        </w:tc>
        <w:tc>
          <w:tcPr>
            <w:tcW w:type="pct" w:w="4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Deskripsi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Dampak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30 November 1899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Keterlambatan pengiriman dokumen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Sedang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400"/>
      </w:pPr>
      <w:r>
        <w:t xml:space="preserve"/>
      </w:r>
    </w:p>
    <w:p>
      <w:pPr>
        <w:jc w:val="right"/>
      </w:pPr>
      <w:r>
        <w:rPr>
          <w:i/>
          <w:iCs/>
          <w:sz w:val="20"/>
          <w:szCs w:val="20"/>
        </w:rPr>
        <w:t xml:space="preserve">Dicetak pada: 1 Februari 2026 pukul 00.37</w:t>
      </w:r>
    </w:p>
    <w:p>
      <w:pPr>
        <w:jc w:val="right"/>
      </w:pPr>
      <w:r>
        <w:rPr>
          <w:i/>
          <w:iCs/>
          <w:sz w:val="20"/>
          <w:szCs w:val="20"/>
        </w:rPr>
        <w:t xml:space="preserve">Dibuat oleh: Jungker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2026-01-31T16:37:54.357Z</dcterms:created>
  <dcterms:modified xsi:type="dcterms:W3CDTF">2026-01-31T16:37:54.357Z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