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07E1" w14:textId="684114D0" w:rsidR="009D1B33" w:rsidRDefault="00417D87">
      <w:r>
        <w:t>ashabshabshb</w:t>
      </w:r>
    </w:p>
    <w:sectPr w:rsidR="009D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5E"/>
    <w:rsid w:val="00417D87"/>
    <w:rsid w:val="009D1B33"/>
    <w:rsid w:val="00E2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7397"/>
  <w15:chartTrackingRefBased/>
  <w15:docId w15:val="{DE9A527B-34D0-4D76-AFA6-4CB33CD8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 Malik</dc:creator>
  <cp:keywords/>
  <dc:description/>
  <cp:lastModifiedBy>Muhammad Waleed Malik</cp:lastModifiedBy>
  <cp:revision>2</cp:revision>
  <dcterms:created xsi:type="dcterms:W3CDTF">2022-02-10T01:38:00Z</dcterms:created>
  <dcterms:modified xsi:type="dcterms:W3CDTF">2022-02-10T01:38:00Z</dcterms:modified>
</cp:coreProperties>
</file>