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horzAnchor="margin" w:tblpXSpec="center" w:tblpY="-73"/>
        <w:tblW w:w="14737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0925"/>
        <w:gridCol w:w="2257"/>
      </w:tblGrid>
      <w:tr w14:paraId="20FAC1E5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55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70AD47" w:themeFill="accent6"/>
          </w:tcPr>
          <w:p w14:paraId="7A422CAF">
            <w:pPr>
              <w:spacing w:after="0"/>
              <w:rPr>
                <w:rFonts w:ascii="Baskerville Old Face" w:hAnsi="Baskerville Old Face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925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70AD47" w:themeFill="accent6"/>
          </w:tcPr>
          <w:p w14:paraId="57B92CEF">
            <w:pPr>
              <w:spacing w:after="0"/>
              <w:jc w:val="center"/>
              <w:rPr>
                <w:rFonts w:ascii="Baskerville Old Face" w:hAnsi="Baskerville Old Face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257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70AD47" w:themeFill="accent6"/>
          </w:tcPr>
          <w:p w14:paraId="75FDB44C">
            <w:pPr>
              <w:spacing w:after="0"/>
              <w:jc w:val="center"/>
              <w:rPr>
                <w:rFonts w:ascii="Baskerville Old Face" w:hAnsi="Baskerville Old Face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 w14:paraId="7FB56F3B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 w14:paraId="7D45B804">
            <w:pPr>
              <w:spacing w:after="0"/>
              <w:rPr>
                <w:rFonts w:ascii="Baskerville Old Face" w:hAnsi="Baskerville Old Face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Baskerville Old Face" w:hAnsi="Baskerville Old Face"/>
                <w:b w:val="0"/>
                <w:bCs/>
                <w:color w:val="auto"/>
                <w:sz w:val="24"/>
                <w:szCs w:val="24"/>
              </w:rPr>
              <w:t>WEEKS / DATES</w:t>
            </w:r>
          </w:p>
        </w:tc>
        <w:tc>
          <w:tcPr>
            <w:tcW w:w="10925" w:type="dxa"/>
            <w:shd w:val="clear" w:color="auto" w:fill="C5E0B3" w:themeFill="accent6" w:themeFillTint="66"/>
          </w:tcPr>
          <w:p w14:paraId="76B15E3F">
            <w:pPr>
              <w:spacing w:after="0"/>
              <w:jc w:val="center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>
              <w:rPr>
                <w:rFonts w:ascii="Baskerville Old Face" w:hAnsi="Baskerville Old Face"/>
                <w:color w:val="auto"/>
                <w:sz w:val="24"/>
                <w:szCs w:val="24"/>
              </w:rPr>
              <w:t>ACTIVITIES &amp; EVENTS</w:t>
            </w:r>
          </w:p>
        </w:tc>
        <w:tc>
          <w:tcPr>
            <w:tcW w:w="2257" w:type="dxa"/>
            <w:shd w:val="clear" w:color="auto" w:fill="C5E0B3" w:themeFill="accent6" w:themeFillTint="66"/>
          </w:tcPr>
          <w:p w14:paraId="0D798D34">
            <w:pPr>
              <w:spacing w:after="0"/>
              <w:jc w:val="center"/>
              <w:rPr>
                <w:rFonts w:ascii="Baskerville Old Face" w:hAnsi="Baskerville Old Face"/>
                <w:color w:val="auto"/>
                <w:sz w:val="24"/>
                <w:szCs w:val="24"/>
              </w:rPr>
            </w:pPr>
            <w:r>
              <w:rPr>
                <w:rFonts w:ascii="Baskerville Old Face" w:hAnsi="Baskerville Old Face"/>
                <w:color w:val="auto"/>
                <w:sz w:val="24"/>
                <w:szCs w:val="24"/>
              </w:rPr>
              <w:t>ACTION BY</w:t>
            </w:r>
          </w:p>
        </w:tc>
      </w:tr>
      <w:tr w14:paraId="58E501F8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 w14:paraId="7A772EB9">
            <w:pPr>
              <w:spacing w:after="0"/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 w14:paraId="77774876">
            <w:pPr>
              <w:spacing w:after="0"/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 w14:paraId="183AFC7F">
            <w:pPr>
              <w:spacing w:after="0"/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 w14:paraId="6E79362C">
            <w:pPr>
              <w:spacing w:after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WEEK </w:t>
            </w: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  <w:p w14:paraId="140C18D7">
            <w:pPr>
              <w:spacing w:after="0"/>
              <w:jc w:val="center"/>
              <w:rPr>
                <w:rFonts w:ascii="Trebuchet MS" w:hAnsi="Trebuchet MS" w:eastAsia="Trebuchet MS" w:cs="Trebuchet MS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default" w:ascii="Trebuchet MS" w:hAnsi="Trebuchet MS" w:eastAsia="Trebuchet MS" w:cs="Trebuchet MS"/>
                <w:b/>
                <w:bCs/>
                <w:color w:val="FFFFFF"/>
                <w:sz w:val="24"/>
                <w:szCs w:val="24"/>
                <w:lang w:val="en-US"/>
              </w:rPr>
              <w:t>NOVEMBER</w:t>
            </w:r>
          </w:p>
          <w:p w14:paraId="3B202D0C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default" w:ascii="Trebuchet MS" w:hAnsi="Trebuchet MS" w:eastAsia="Trebuchet MS" w:cs="Trebuchet MS"/>
                <w:b/>
                <w:bCs/>
                <w:color w:val="FFFFFF"/>
                <w:sz w:val="24"/>
                <w:szCs w:val="24"/>
                <w:lang w:val="en-US"/>
              </w:rPr>
              <w:t>4</w:t>
            </w:r>
            <w:r>
              <w:rPr>
                <w:rFonts w:ascii="Trebuchet MS" w:hAnsi="Trebuchet MS" w:eastAsia="Trebuchet MS" w:cs="Trebuchet MS"/>
                <w:b/>
                <w:bCs/>
                <w:color w:val="FFFFFF"/>
                <w:sz w:val="24"/>
                <w:szCs w:val="24"/>
                <w:vertAlign w:val="superscript"/>
              </w:rPr>
              <w:t>TH</w:t>
            </w:r>
            <w:r>
              <w:rPr>
                <w:rFonts w:ascii="Trebuchet MS" w:hAnsi="Trebuchet MS" w:eastAsia="Trebuchet MS" w:cs="Trebuchet MS"/>
                <w:b/>
                <w:bCs/>
                <w:color w:val="FFFFFF"/>
                <w:sz w:val="24"/>
                <w:szCs w:val="24"/>
              </w:rPr>
              <w:t xml:space="preserve"> – </w:t>
            </w:r>
            <w:r>
              <w:rPr>
                <w:rFonts w:hint="default" w:ascii="Trebuchet MS" w:hAnsi="Trebuchet MS" w:eastAsia="Trebuchet MS" w:cs="Trebuchet MS"/>
                <w:b/>
                <w:bCs/>
                <w:color w:val="FFFFFF"/>
                <w:sz w:val="24"/>
                <w:szCs w:val="24"/>
                <w:lang w:val="en-US"/>
              </w:rPr>
              <w:t>8</w:t>
            </w:r>
            <w:r>
              <w:rPr>
                <w:rFonts w:ascii="Trebuchet MS" w:hAnsi="Trebuchet MS" w:eastAsia="Trebuchet MS" w:cs="Trebuchet MS"/>
                <w:b/>
                <w:bCs/>
                <w:color w:val="FFFFFF"/>
                <w:sz w:val="24"/>
                <w:szCs w:val="24"/>
                <w:vertAlign w:val="superscript"/>
              </w:rPr>
              <w:t>TH</w:t>
            </w:r>
            <w:r>
              <w:rPr>
                <w:rFonts w:ascii="Trebuchet MS" w:hAnsi="Trebuchet MS" w:eastAsia="Trebuchet MS" w:cs="Trebuchet MS"/>
                <w:b/>
                <w:bCs/>
                <w:color w:val="FFFFFF"/>
                <w:sz w:val="24"/>
                <w:szCs w:val="24"/>
              </w:rPr>
              <w:t xml:space="preserve">  2024</w:t>
            </w:r>
            <w:r>
              <w:rPr>
                <w:rFonts w:ascii="Trebuchet MS" w:hAnsi="Trebuchet MS" w:eastAsia="Trebuchet MS" w:cs="Trebuchet MS"/>
                <w:b/>
                <w:bCs/>
                <w:color w:val="FFFFFF"/>
                <w:sz w:val="20"/>
              </w:rPr>
              <w:t>.</w:t>
            </w:r>
          </w:p>
          <w:p w14:paraId="5C6CF0F6">
            <w:pPr>
              <w:spacing w:after="0"/>
              <w:rPr>
                <w:b w:val="0"/>
                <w:bCs/>
                <w:sz w:val="36"/>
                <w:szCs w:val="36"/>
              </w:rPr>
            </w:pPr>
          </w:p>
        </w:tc>
        <w:tc>
          <w:tcPr>
            <w:tcW w:w="10925" w:type="dxa"/>
            <w:shd w:val="clear" w:color="auto" w:fill="E2EFD9" w:themeFill="accent6" w:themeFillTint="33"/>
          </w:tcPr>
          <w:p w14:paraId="042BE497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Compulsory Assembly/Staff Meeting Attendance (Mon &amp; Fri)</w:t>
            </w:r>
          </w:p>
          <w:p w14:paraId="0124FA2C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General </w:t>
            </w:r>
            <w:r>
              <w:rPr>
                <w:sz w:val="24"/>
                <w:szCs w:val="24"/>
                <w:lang w:val="en-US"/>
              </w:rPr>
              <w:t>classes</w:t>
            </w:r>
            <w:r>
              <w:rPr>
                <w:sz w:val="24"/>
                <w:szCs w:val="24"/>
              </w:rPr>
              <w:t>/ Lecture (Junior &amp; Senior)</w:t>
            </w:r>
          </w:p>
          <w:p w14:paraId="4B14F32A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Administration of 2nd CA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begins</w:t>
            </w:r>
            <w:r>
              <w:rPr>
                <w:sz w:val="24"/>
                <w:szCs w:val="24"/>
              </w:rPr>
              <w:t xml:space="preserve"> /ends ( for concerned locations</w:t>
            </w:r>
            <w:r>
              <w:rPr>
                <w:rFonts w:hint="default"/>
                <w:sz w:val="24"/>
                <w:szCs w:val="24"/>
                <w:lang w:val="en-US"/>
              </w:rPr>
              <w:t>)</w:t>
            </w:r>
          </w:p>
          <w:p w14:paraId="59A84B8B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Marking and Recording of 1st /2nd CA (For concerned location)</w:t>
            </w:r>
          </w:p>
          <w:p w14:paraId="79F3BFAE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of KITA 1st term exam questions for approval begins (Theory, Objectives, CBT, Practical and /Group Practical, Project and /group projects) continues.</w:t>
            </w:r>
          </w:p>
          <w:p w14:paraId="74159360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Marking and recording of KITA Notes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continues/ends </w:t>
            </w:r>
            <w:r>
              <w:rPr>
                <w:sz w:val="24"/>
                <w:szCs w:val="24"/>
              </w:rPr>
              <w:t>(For concerned locations).</w:t>
            </w:r>
          </w:p>
          <w:p w14:paraId="121F10A7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Checking/arra</w:t>
            </w:r>
            <w:r>
              <w:rPr>
                <w:rFonts w:hint="default"/>
                <w:sz w:val="24"/>
                <w:szCs w:val="24"/>
                <w:lang w:val="en-US"/>
              </w:rPr>
              <w:t>ngement</w:t>
            </w:r>
            <w:r>
              <w:rPr>
                <w:sz w:val="24"/>
                <w:szCs w:val="24"/>
              </w:rPr>
              <w:t xml:space="preserve"> of systems ahead of KITA exams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begins </w:t>
            </w:r>
            <w:r>
              <w:rPr>
                <w:sz w:val="24"/>
                <w:szCs w:val="24"/>
              </w:rPr>
              <w:t>(For concerned locations).</w:t>
            </w:r>
          </w:p>
          <w:p w14:paraId="77EFBCD1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Submission of week </w:t>
            </w:r>
            <w:r>
              <w:rPr>
                <w:rFonts w:hint="default"/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 xml:space="preserve"> and other pending attendance report</w:t>
            </w:r>
          </w:p>
          <w:p w14:paraId="2C4E11BF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Sending of week 8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and 9 </w:t>
            </w:r>
            <w:r>
              <w:rPr>
                <w:sz w:val="24"/>
                <w:szCs w:val="24"/>
              </w:rPr>
              <w:t xml:space="preserve">report </w:t>
            </w:r>
          </w:p>
          <w:p w14:paraId="16ACA545">
            <w:pPr>
              <w:pStyle w:val="9"/>
              <w:spacing w:after="0"/>
              <w:rPr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E2EFD9" w:themeFill="accent6" w:themeFillTint="33"/>
          </w:tcPr>
          <w:p w14:paraId="2E262475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All faculties</w:t>
            </w:r>
          </w:p>
          <w:p w14:paraId="213E1B1B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All faculties</w:t>
            </w:r>
          </w:p>
          <w:p w14:paraId="011D9489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All faculties</w:t>
            </w:r>
          </w:p>
          <w:p w14:paraId="6245610B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All faculties</w:t>
            </w:r>
          </w:p>
          <w:p w14:paraId="4F3F0C2A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Lead faculty</w:t>
            </w:r>
          </w:p>
          <w:p w14:paraId="301C9C9A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All faculties</w:t>
            </w:r>
          </w:p>
          <w:p w14:paraId="5737B143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All faculties</w:t>
            </w:r>
          </w:p>
          <w:p w14:paraId="17466865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All faculties</w:t>
            </w:r>
          </w:p>
          <w:p w14:paraId="5F44A93F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All faculties</w:t>
            </w:r>
          </w:p>
        </w:tc>
      </w:tr>
      <w:tr w14:paraId="76704774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 w14:paraId="4BFED4CE">
            <w:pPr>
              <w:spacing w:after="0"/>
              <w:jc w:val="center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 w14:paraId="420EAA10">
            <w:pPr>
              <w:spacing w:after="0"/>
              <w:jc w:val="center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 w14:paraId="64AE3E61">
            <w:pPr>
              <w:spacing w:after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  <w:p w14:paraId="6C037E61">
            <w:pPr>
              <w:spacing w:after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WEEK</w:t>
            </w: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10</w:t>
            </w:r>
          </w:p>
          <w:p w14:paraId="555D6AEF">
            <w:pPr>
              <w:spacing w:after="0"/>
              <w:jc w:val="center"/>
              <w:rPr>
                <w:rFonts w:ascii="Trebuchet MS" w:hAnsi="Trebuchet MS" w:eastAsia="Trebuchet MS" w:cs="Trebuchet MS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default" w:ascii="Trebuchet MS" w:hAnsi="Trebuchet MS" w:eastAsia="Trebuchet MS" w:cs="Trebuchet MS"/>
                <w:b/>
                <w:bCs/>
                <w:color w:val="FFFFFF"/>
                <w:sz w:val="24"/>
                <w:szCs w:val="24"/>
                <w:lang w:val="en-US"/>
              </w:rPr>
              <w:t>NOVEMBER</w:t>
            </w:r>
          </w:p>
          <w:p w14:paraId="569B362E">
            <w:pPr>
              <w:spacing w:after="0"/>
              <w:jc w:val="center"/>
              <w:rPr>
                <w:b w:val="0"/>
                <w:bCs/>
                <w:sz w:val="36"/>
                <w:szCs w:val="36"/>
              </w:rPr>
            </w:pPr>
            <w:r>
              <w:rPr>
                <w:rFonts w:hint="default" w:ascii="Trebuchet MS" w:hAnsi="Trebuchet MS" w:eastAsia="Trebuchet MS" w:cs="Trebuchet MS"/>
                <w:b/>
                <w:bCs/>
                <w:color w:val="FFFFFF"/>
                <w:sz w:val="24"/>
                <w:szCs w:val="24"/>
                <w:lang w:val="en-US"/>
              </w:rPr>
              <w:t>11</w:t>
            </w:r>
            <w:r>
              <w:rPr>
                <w:rFonts w:ascii="Trebuchet MS" w:hAnsi="Trebuchet MS" w:eastAsia="Trebuchet MS" w:cs="Trebuchet MS"/>
                <w:b/>
                <w:bCs/>
                <w:color w:val="FFFFFF"/>
                <w:sz w:val="24"/>
                <w:szCs w:val="24"/>
                <w:vertAlign w:val="superscript"/>
              </w:rPr>
              <w:t>TH</w:t>
            </w:r>
            <w:r>
              <w:rPr>
                <w:rFonts w:ascii="Trebuchet MS" w:hAnsi="Trebuchet MS" w:eastAsia="Trebuchet MS" w:cs="Trebuchet MS"/>
                <w:b/>
                <w:bCs/>
                <w:color w:val="FFFFFF"/>
                <w:sz w:val="24"/>
                <w:szCs w:val="24"/>
              </w:rPr>
              <w:t xml:space="preserve"> – </w:t>
            </w:r>
            <w:r>
              <w:rPr>
                <w:rFonts w:hint="default" w:ascii="Trebuchet MS" w:hAnsi="Trebuchet MS" w:eastAsia="Trebuchet MS" w:cs="Trebuchet MS"/>
                <w:b/>
                <w:bCs/>
                <w:color w:val="FFFFFF"/>
                <w:sz w:val="24"/>
                <w:szCs w:val="24"/>
                <w:lang w:val="en-US"/>
              </w:rPr>
              <w:t>15</w:t>
            </w:r>
            <w:r>
              <w:rPr>
                <w:rFonts w:ascii="Trebuchet MS" w:hAnsi="Trebuchet MS" w:eastAsia="Trebuchet MS" w:cs="Trebuchet MS"/>
                <w:b/>
                <w:bCs/>
                <w:color w:val="FFFFFF"/>
                <w:sz w:val="24"/>
                <w:szCs w:val="24"/>
                <w:vertAlign w:val="superscript"/>
              </w:rPr>
              <w:t>TH</w:t>
            </w:r>
            <w:r>
              <w:rPr>
                <w:rFonts w:ascii="Trebuchet MS" w:hAnsi="Trebuchet MS" w:eastAsia="Trebuchet MS" w:cs="Trebuchet MS"/>
                <w:b/>
                <w:bCs/>
                <w:color w:val="FFFFFF"/>
                <w:sz w:val="24"/>
                <w:szCs w:val="24"/>
              </w:rPr>
              <w:t xml:space="preserve">  2024</w:t>
            </w:r>
            <w:r>
              <w:rPr>
                <w:rFonts w:ascii="Trebuchet MS" w:hAnsi="Trebuchet MS" w:eastAsia="Trebuchet MS" w:cs="Trebuchet MS"/>
                <w:b/>
                <w:bCs/>
                <w:color w:val="FFFFFF"/>
                <w:sz w:val="20"/>
              </w:rPr>
              <w:t>.</w:t>
            </w:r>
          </w:p>
        </w:tc>
        <w:tc>
          <w:tcPr>
            <w:tcW w:w="10925" w:type="dxa"/>
            <w:shd w:val="clear" w:color="auto" w:fill="C5E0B3" w:themeFill="accent6" w:themeFillTint="66"/>
          </w:tcPr>
          <w:p w14:paraId="4C32BEB4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Compulsory Assembly/Staff Meeting Attendance (Mon &amp; Fri)</w:t>
            </w:r>
          </w:p>
          <w:p w14:paraId="51CAD9D4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General </w:t>
            </w:r>
            <w:r>
              <w:rPr>
                <w:sz w:val="24"/>
                <w:szCs w:val="24"/>
                <w:lang w:val="en-US"/>
              </w:rPr>
              <w:t>classes</w:t>
            </w:r>
            <w:r>
              <w:rPr>
                <w:sz w:val="24"/>
                <w:szCs w:val="24"/>
              </w:rPr>
              <w:t xml:space="preserve">/ Lecture (Junior &amp; Senior) </w:t>
            </w:r>
          </w:p>
          <w:p w14:paraId="6E137D11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Administration of 2</w:t>
            </w:r>
            <w:r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CA continues</w:t>
            </w:r>
            <w:r>
              <w:rPr>
                <w:rFonts w:hint="default"/>
                <w:sz w:val="24"/>
                <w:szCs w:val="24"/>
                <w:lang w:val="en-US"/>
              </w:rPr>
              <w:t>/ends</w:t>
            </w:r>
            <w:r>
              <w:rPr>
                <w:sz w:val="24"/>
                <w:szCs w:val="24"/>
              </w:rPr>
              <w:t xml:space="preserve"> (For Concerned locations)</w:t>
            </w:r>
          </w:p>
          <w:p w14:paraId="7CB1FA52">
            <w:pPr>
              <w:pStyle w:val="9"/>
              <w:numPr>
                <w:ilvl w:val="0"/>
                <w:numId w:val="1"/>
              </w:numPr>
              <w:spacing w:after="0"/>
            </w:pPr>
            <w:r>
              <w:rPr>
                <w:sz w:val="24"/>
                <w:szCs w:val="24"/>
              </w:rPr>
              <w:t>Marking and Recording of 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/2</w:t>
            </w:r>
            <w:r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CA scores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begins/continues/ends </w:t>
            </w:r>
            <w:r>
              <w:rPr>
                <w:sz w:val="24"/>
                <w:szCs w:val="24"/>
              </w:rPr>
              <w:t>(For concerned location)</w:t>
            </w:r>
          </w:p>
          <w:p w14:paraId="52DD1373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of 1st/2nd CA  (For concerned locations)</w:t>
            </w:r>
          </w:p>
          <w:p w14:paraId="063FFFC4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Recording or </w:t>
            </w:r>
            <w:r>
              <w:rPr>
                <w:sz w:val="24"/>
                <w:szCs w:val="24"/>
              </w:rPr>
              <w:t xml:space="preserve">Inputation of </w:t>
            </w:r>
            <w:r>
              <w:rPr>
                <w:rFonts w:hint="default"/>
                <w:sz w:val="24"/>
                <w:szCs w:val="24"/>
                <w:lang w:val="en-US"/>
              </w:rPr>
              <w:t>KITA 1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 CA, 2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CA and notes </w:t>
            </w:r>
            <w:r>
              <w:rPr>
                <w:sz w:val="24"/>
                <w:szCs w:val="24"/>
              </w:rPr>
              <w:t xml:space="preserve">in an Excel </w:t>
            </w:r>
            <w:r>
              <w:rPr>
                <w:rFonts w:hint="default"/>
                <w:sz w:val="24"/>
                <w:szCs w:val="24"/>
                <w:lang w:val="en-US"/>
              </w:rPr>
              <w:t>sheet begins</w:t>
            </w:r>
            <w:r>
              <w:rPr>
                <w:sz w:val="24"/>
                <w:szCs w:val="24"/>
              </w:rPr>
              <w:t>(For concerned locations)</w:t>
            </w:r>
          </w:p>
          <w:p w14:paraId="6043C5A3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Reconciliation of topics taught so far (For concerned locations)</w:t>
            </w:r>
          </w:p>
          <w:p w14:paraId="2AAB3B33">
            <w:pPr>
              <w:pStyle w:val="9"/>
              <w:numPr>
                <w:ilvl w:val="0"/>
                <w:numId w:val="1"/>
              </w:numPr>
              <w:spacing w:after="0"/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Submission of KITA 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term exam questions continues (Theory, Objectives,  CBT, Practical and /Group Practical, Project and /group projects) continues</w:t>
            </w:r>
          </w:p>
          <w:p w14:paraId="25D65C84">
            <w:pPr>
              <w:pStyle w:val="9"/>
              <w:numPr>
                <w:ilvl w:val="0"/>
                <w:numId w:val="2"/>
              </w:numPr>
              <w:spacing w:after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Checking/arra</w:t>
            </w:r>
            <w:r>
              <w:rPr>
                <w:rFonts w:hint="default"/>
                <w:sz w:val="24"/>
                <w:szCs w:val="24"/>
                <w:lang w:val="en-US"/>
              </w:rPr>
              <w:t>ngement</w:t>
            </w:r>
            <w:r>
              <w:rPr>
                <w:sz w:val="24"/>
                <w:szCs w:val="24"/>
              </w:rPr>
              <w:t xml:space="preserve"> of systems ahead of KITA exams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continues </w:t>
            </w:r>
            <w:r>
              <w:rPr>
                <w:sz w:val="24"/>
                <w:szCs w:val="24"/>
              </w:rPr>
              <w:t>(For concerned locations)</w:t>
            </w:r>
          </w:p>
          <w:p w14:paraId="4FB20387">
            <w:pPr>
              <w:pStyle w:val="9"/>
              <w:numPr>
                <w:ilvl w:val="0"/>
                <w:numId w:val="1"/>
              </w:numPr>
              <w:spacing w:after="0"/>
              <w:rPr>
                <w:b/>
                <w:sz w:val="36"/>
                <w:szCs w:val="36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Revision classes and preparation for KITA 1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exam</w:t>
            </w:r>
          </w:p>
          <w:p w14:paraId="17A38A22">
            <w:pPr>
              <w:pStyle w:val="9"/>
              <w:numPr>
                <w:ilvl w:val="0"/>
                <w:numId w:val="2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Administration of </w:t>
            </w:r>
            <w:r>
              <w:rPr>
                <w:sz w:val="24"/>
                <w:szCs w:val="24"/>
              </w:rPr>
              <w:t>KITA 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term exam questions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begins </w:t>
            </w:r>
            <w:r>
              <w:rPr>
                <w:sz w:val="24"/>
                <w:szCs w:val="24"/>
              </w:rPr>
              <w:t>(For concerned locations)</w:t>
            </w:r>
          </w:p>
          <w:p w14:paraId="663D254A">
            <w:pPr>
              <w:pStyle w:val="9"/>
              <w:numPr>
                <w:ilvl w:val="0"/>
                <w:numId w:val="1"/>
              </w:numPr>
              <w:spacing w:after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Submission of week 10 and other pending attendance report</w:t>
            </w:r>
          </w:p>
          <w:p w14:paraId="6FE93351">
            <w:pPr>
              <w:pStyle w:val="9"/>
              <w:numPr>
                <w:ilvl w:val="0"/>
                <w:numId w:val="1"/>
              </w:numPr>
              <w:spacing w:after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Sending of week 10 report</w:t>
            </w:r>
          </w:p>
          <w:p w14:paraId="2C11994D">
            <w:pPr>
              <w:pStyle w:val="9"/>
              <w:numPr>
                <w:ilvl w:val="0"/>
                <w:numId w:val="0"/>
              </w:numPr>
              <w:spacing w:after="0"/>
              <w:ind w:left="360" w:leftChars="0"/>
              <w:rPr>
                <w:b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C5E0B3" w:themeFill="accent6" w:themeFillTint="66"/>
          </w:tcPr>
          <w:p w14:paraId="2D6B575C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19BB2D57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5CC570AB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55D17870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7A5BA7DE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0B3DC85F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3AC2FD74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36B261F5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rFonts w:hint="default"/>
                <w:bCs/>
                <w:sz w:val="28"/>
                <w:szCs w:val="28"/>
                <w:lang w:val="en-US"/>
              </w:rPr>
              <w:t>Lead F</w:t>
            </w:r>
            <w:r>
              <w:rPr>
                <w:bCs/>
                <w:sz w:val="28"/>
                <w:szCs w:val="28"/>
              </w:rPr>
              <w:t>aculty</w:t>
            </w:r>
          </w:p>
          <w:p w14:paraId="577968D3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437A44F7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44B48163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5BD47BA5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633EF312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</w:tc>
      </w:tr>
      <w:tr w14:paraId="5274B680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2" w:hRule="atLeast"/>
        </w:trPr>
        <w:tc>
          <w:tcPr>
            <w:tcW w:w="1555" w:type="dxa"/>
            <w:tcBorders>
              <w:left w:val="single" w:color="FFFFFF" w:themeColor="background1" w:sz="4" w:space="0"/>
            </w:tcBorders>
            <w:shd w:val="clear" w:color="auto" w:fill="70AD47" w:themeFill="accent6"/>
          </w:tcPr>
          <w:p w14:paraId="00ABDFD2">
            <w:pPr>
              <w:spacing w:after="0"/>
              <w:jc w:val="both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 w14:paraId="01672662">
            <w:pPr>
              <w:spacing w:after="0"/>
              <w:jc w:val="center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 w14:paraId="410B3751">
            <w:pPr>
              <w:spacing w:after="0"/>
              <w:jc w:val="center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 w14:paraId="323480CB">
            <w:pPr>
              <w:spacing w:after="0"/>
              <w:jc w:val="center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 w14:paraId="137B9580">
            <w:pPr>
              <w:spacing w:after="0"/>
              <w:jc w:val="center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 w14:paraId="5F7B2C98">
            <w:pPr>
              <w:spacing w:after="0"/>
              <w:jc w:val="center"/>
              <w:rPr>
                <w:rFonts w:hint="default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WEEK </w:t>
            </w:r>
            <w:r>
              <w:rPr>
                <w:rFonts w:hint="default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11</w:t>
            </w:r>
          </w:p>
          <w:p w14:paraId="5D9B196D">
            <w:pPr>
              <w:spacing w:after="0"/>
              <w:jc w:val="center"/>
              <w:rPr>
                <w:rFonts w:ascii="Trebuchet MS" w:hAnsi="Trebuchet MS" w:eastAsia="Trebuchet MS" w:cs="Trebuchet MS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default" w:ascii="Trebuchet MS" w:hAnsi="Trebuchet MS" w:eastAsia="Trebuchet MS" w:cs="Trebuchet MS"/>
                <w:b/>
                <w:bCs/>
                <w:color w:val="FFFFFF"/>
                <w:sz w:val="24"/>
                <w:szCs w:val="24"/>
                <w:lang w:val="en-US"/>
              </w:rPr>
              <w:t>NOVEMBER</w:t>
            </w:r>
          </w:p>
          <w:p w14:paraId="04B32E98">
            <w:pPr>
              <w:spacing w:after="0"/>
              <w:jc w:val="center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rebuchet MS" w:hAnsi="Trebuchet MS" w:eastAsia="Trebuchet MS" w:cs="Trebuchet MS"/>
                <w:b/>
                <w:bCs/>
                <w:color w:val="FFFFFF"/>
                <w:sz w:val="24"/>
                <w:szCs w:val="24"/>
                <w:lang w:val="en-US"/>
              </w:rPr>
              <w:t>18</w:t>
            </w:r>
            <w:r>
              <w:rPr>
                <w:rFonts w:ascii="Trebuchet MS" w:hAnsi="Trebuchet MS" w:eastAsia="Trebuchet MS" w:cs="Trebuchet MS"/>
                <w:b/>
                <w:bCs/>
                <w:color w:val="FFFFFF"/>
                <w:sz w:val="24"/>
                <w:szCs w:val="24"/>
                <w:vertAlign w:val="superscript"/>
              </w:rPr>
              <w:t>TH</w:t>
            </w:r>
            <w:r>
              <w:rPr>
                <w:rFonts w:ascii="Trebuchet MS" w:hAnsi="Trebuchet MS" w:eastAsia="Trebuchet MS" w:cs="Trebuchet MS"/>
                <w:b/>
                <w:bCs/>
                <w:color w:val="FFFFFF"/>
                <w:sz w:val="24"/>
                <w:szCs w:val="24"/>
              </w:rPr>
              <w:t xml:space="preserve"> – </w:t>
            </w:r>
            <w:r>
              <w:rPr>
                <w:rFonts w:hint="default" w:ascii="Trebuchet MS" w:hAnsi="Trebuchet MS" w:eastAsia="Trebuchet MS" w:cs="Trebuchet MS"/>
                <w:b/>
                <w:bCs/>
                <w:color w:val="FFFFFF"/>
                <w:sz w:val="24"/>
                <w:szCs w:val="24"/>
                <w:lang w:val="en-US"/>
              </w:rPr>
              <w:t>22</w:t>
            </w:r>
            <w:r>
              <w:rPr>
                <w:rFonts w:hint="default" w:ascii="Trebuchet MS" w:hAnsi="Trebuchet MS" w:eastAsia="Trebuchet MS" w:cs="Trebuchet MS"/>
                <w:b/>
                <w:bCs/>
                <w:color w:val="FFFFFF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hint="default" w:ascii="Trebuchet MS" w:hAnsi="Trebuchet MS" w:eastAsia="Trebuchet MS" w:cs="Trebuchet MS"/>
                <w:b/>
                <w:bCs/>
                <w:color w:val="FFFFF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rebuchet MS" w:hAnsi="Trebuchet MS" w:eastAsia="Trebuchet MS" w:cs="Trebuchet MS"/>
                <w:b/>
                <w:bCs/>
                <w:color w:val="FFFFFF"/>
                <w:sz w:val="24"/>
                <w:szCs w:val="24"/>
              </w:rPr>
              <w:t xml:space="preserve">  2024</w:t>
            </w:r>
            <w:r>
              <w:rPr>
                <w:rFonts w:ascii="Trebuchet MS" w:hAnsi="Trebuchet MS" w:eastAsia="Trebuchet MS" w:cs="Trebuchet MS"/>
                <w:b/>
                <w:bCs/>
                <w:color w:val="FFFFFF"/>
                <w:sz w:val="20"/>
              </w:rPr>
              <w:t>.</w:t>
            </w:r>
          </w:p>
        </w:tc>
        <w:tc>
          <w:tcPr>
            <w:tcW w:w="10925" w:type="dxa"/>
            <w:shd w:val="clear" w:color="auto" w:fill="E2EFD9" w:themeFill="accent6" w:themeFillTint="33"/>
          </w:tcPr>
          <w:p w14:paraId="65B35DB1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Compulsory Assembly/Staff Meeting Attendance (Mon &amp; Fri)</w:t>
            </w:r>
          </w:p>
          <w:p w14:paraId="48A691FE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Revision classes  for both </w:t>
            </w:r>
            <w:r>
              <w:rPr>
                <w:sz w:val="24"/>
                <w:szCs w:val="24"/>
              </w:rPr>
              <w:t>(Junior &amp; Senior)</w:t>
            </w:r>
          </w:p>
          <w:p w14:paraId="30ED224A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Checking/arranging of systems ahead of KITA exams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ends </w:t>
            </w:r>
            <w:r>
              <w:rPr>
                <w:sz w:val="24"/>
                <w:szCs w:val="24"/>
              </w:rPr>
              <w:t>(For concerned location)</w:t>
            </w:r>
          </w:p>
          <w:p w14:paraId="0AB3EAB4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KITA 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 term exam begins (For concerned location)</w:t>
            </w:r>
          </w:p>
          <w:p w14:paraId="7ED75096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The school/college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 term exam begins (For concerned location)</w:t>
            </w:r>
          </w:p>
          <w:p w14:paraId="2FC0D860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Invigilation</w:t>
            </w:r>
            <w:r>
              <w:rPr>
                <w:rFonts w:hint="default"/>
                <w:sz w:val="24"/>
                <w:szCs w:val="24"/>
                <w:lang w:val="en-US"/>
              </w:rPr>
              <w:t>/supervision</w:t>
            </w:r>
            <w:r>
              <w:rPr>
                <w:sz w:val="24"/>
                <w:szCs w:val="24"/>
              </w:rPr>
              <w:t xml:space="preserve"> of school exams (For concerned locations)</w:t>
            </w:r>
          </w:p>
          <w:p w14:paraId="2432A4B9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Recording or </w:t>
            </w:r>
            <w:r>
              <w:rPr>
                <w:sz w:val="24"/>
                <w:szCs w:val="24"/>
              </w:rPr>
              <w:t xml:space="preserve">Inputation of </w:t>
            </w:r>
            <w:r>
              <w:rPr>
                <w:rFonts w:hint="default"/>
                <w:sz w:val="24"/>
                <w:szCs w:val="24"/>
                <w:lang w:val="en-US"/>
              </w:rPr>
              <w:t>KITA 1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 CA, 2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CA , and 1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term exam </w:t>
            </w:r>
            <w:r>
              <w:rPr>
                <w:sz w:val="24"/>
                <w:szCs w:val="24"/>
              </w:rPr>
              <w:t xml:space="preserve">in an Excel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sheet begins/ continues </w:t>
            </w:r>
            <w:r>
              <w:rPr>
                <w:sz w:val="24"/>
                <w:szCs w:val="24"/>
              </w:rPr>
              <w:t>(For concerned locations)</w:t>
            </w:r>
          </w:p>
          <w:p w14:paraId="1A91F1F7">
            <w:pPr>
              <w:pStyle w:val="9"/>
              <w:numPr>
                <w:ilvl w:val="0"/>
                <w:numId w:val="1"/>
              </w:numPr>
              <w:spacing w:after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lang w:val="en-US" w:eastAsia="en-US" w:bidi="ar-SA"/>
              </w:rPr>
              <w:t>Preparation for end of the year activities continues (End of the year party, Carol,  etc) If any</w:t>
            </w:r>
          </w:p>
          <w:p w14:paraId="361A34D8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Submission of week </w:t>
            </w: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</w:rPr>
              <w:t xml:space="preserve"> and other pending attendance report</w:t>
            </w:r>
          </w:p>
          <w:p w14:paraId="014F8E79">
            <w:pPr>
              <w:pStyle w:val="9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Sending of week </w:t>
            </w:r>
            <w:r>
              <w:rPr>
                <w:rFonts w:hint="default"/>
                <w:sz w:val="24"/>
                <w:szCs w:val="24"/>
                <w:lang w:val="en-US"/>
              </w:rPr>
              <w:t>11 report</w:t>
            </w:r>
          </w:p>
          <w:p w14:paraId="3EA0D409">
            <w:pPr>
              <w:pStyle w:val="9"/>
              <w:numPr>
                <w:ilvl w:val="0"/>
                <w:numId w:val="0"/>
              </w:numPr>
              <w:spacing w:after="0"/>
              <w:ind w:left="360" w:leftChars="0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2257" w:type="dxa"/>
            <w:shd w:val="clear" w:color="auto" w:fill="E2EFD9" w:themeFill="accent6" w:themeFillTint="33"/>
          </w:tcPr>
          <w:p w14:paraId="6492A564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64EAEB95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5BB3CAFA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75F6556E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62D40C1F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57E8CEFE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14D88069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77985C3F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73B2C929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4D02FB35">
            <w:pPr>
              <w:spacing w:after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Faculties</w:t>
            </w:r>
          </w:p>
          <w:p w14:paraId="4FE79032">
            <w:pPr>
              <w:spacing w:after="0"/>
              <w:rPr>
                <w:b/>
                <w:sz w:val="24"/>
                <w:szCs w:val="24"/>
              </w:rPr>
            </w:pPr>
          </w:p>
        </w:tc>
      </w:tr>
    </w:tbl>
    <w:p w14:paraId="0EF42272">
      <w:pPr>
        <w:pStyle w:val="9"/>
        <w:numPr>
          <w:numId w:val="0"/>
        </w:numPr>
        <w:ind w:left="360" w:leftChars="0"/>
      </w:pPr>
      <w:bookmarkStart w:id="0" w:name="_GoBack"/>
      <w:bookmarkEnd w:id="0"/>
    </w:p>
    <w:sectPr>
      <w:headerReference r:id="rId5" w:type="default"/>
      <w:pgSz w:w="15840" w:h="12240" w:orient="landscape"/>
      <w:pgMar w:top="1890" w:right="117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85C308">
    <w:pPr>
      <w:pStyle w:val="6"/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-219075</wp:posOffset>
          </wp:positionV>
          <wp:extent cx="2867025" cy="722630"/>
          <wp:effectExtent l="0" t="0" r="0" b="0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7025" cy="72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511F8D"/>
    <w:multiLevelType w:val="multilevel"/>
    <w:tmpl w:val="61511F8D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1065611"/>
    <w:multiLevelType w:val="multilevel"/>
    <w:tmpl w:val="710656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88"/>
    <w:rsid w:val="000137AD"/>
    <w:rsid w:val="00027A24"/>
    <w:rsid w:val="000461DF"/>
    <w:rsid w:val="000D5035"/>
    <w:rsid w:val="000F2DAC"/>
    <w:rsid w:val="001040C0"/>
    <w:rsid w:val="001109C5"/>
    <w:rsid w:val="00146300"/>
    <w:rsid w:val="00147BE0"/>
    <w:rsid w:val="00150E64"/>
    <w:rsid w:val="00154638"/>
    <w:rsid w:val="00183E1C"/>
    <w:rsid w:val="001F0B56"/>
    <w:rsid w:val="00256292"/>
    <w:rsid w:val="00276FC5"/>
    <w:rsid w:val="00297827"/>
    <w:rsid w:val="002A107F"/>
    <w:rsid w:val="002B3BE7"/>
    <w:rsid w:val="002B449F"/>
    <w:rsid w:val="002E11B2"/>
    <w:rsid w:val="003237CB"/>
    <w:rsid w:val="00344A41"/>
    <w:rsid w:val="00361C6C"/>
    <w:rsid w:val="00363C64"/>
    <w:rsid w:val="00373682"/>
    <w:rsid w:val="00380FEA"/>
    <w:rsid w:val="0039718B"/>
    <w:rsid w:val="003B65E7"/>
    <w:rsid w:val="003D5262"/>
    <w:rsid w:val="003E31E7"/>
    <w:rsid w:val="004074CE"/>
    <w:rsid w:val="00433680"/>
    <w:rsid w:val="0043701C"/>
    <w:rsid w:val="004452CC"/>
    <w:rsid w:val="00456FA0"/>
    <w:rsid w:val="00482C65"/>
    <w:rsid w:val="0050387B"/>
    <w:rsid w:val="00503C46"/>
    <w:rsid w:val="005509E2"/>
    <w:rsid w:val="0058263F"/>
    <w:rsid w:val="005A00D5"/>
    <w:rsid w:val="005A24CF"/>
    <w:rsid w:val="005A4863"/>
    <w:rsid w:val="005C627F"/>
    <w:rsid w:val="006025B1"/>
    <w:rsid w:val="006248E2"/>
    <w:rsid w:val="00646442"/>
    <w:rsid w:val="006509DD"/>
    <w:rsid w:val="00680391"/>
    <w:rsid w:val="006A1FB0"/>
    <w:rsid w:val="006F03FF"/>
    <w:rsid w:val="006F6B94"/>
    <w:rsid w:val="007110FC"/>
    <w:rsid w:val="007265F4"/>
    <w:rsid w:val="00731D59"/>
    <w:rsid w:val="0074380A"/>
    <w:rsid w:val="007546FA"/>
    <w:rsid w:val="00790D9A"/>
    <w:rsid w:val="007B0104"/>
    <w:rsid w:val="007B0FA6"/>
    <w:rsid w:val="007C3518"/>
    <w:rsid w:val="007F040E"/>
    <w:rsid w:val="00800994"/>
    <w:rsid w:val="00805BF4"/>
    <w:rsid w:val="00805EC3"/>
    <w:rsid w:val="008625DD"/>
    <w:rsid w:val="008626DD"/>
    <w:rsid w:val="00893E1F"/>
    <w:rsid w:val="008F36BA"/>
    <w:rsid w:val="008F4779"/>
    <w:rsid w:val="009345EE"/>
    <w:rsid w:val="00962762"/>
    <w:rsid w:val="009A7D20"/>
    <w:rsid w:val="009D4C54"/>
    <w:rsid w:val="009D769A"/>
    <w:rsid w:val="009E0A9B"/>
    <w:rsid w:val="009E570A"/>
    <w:rsid w:val="009E5AAA"/>
    <w:rsid w:val="00A03C8B"/>
    <w:rsid w:val="00A173F9"/>
    <w:rsid w:val="00A91D16"/>
    <w:rsid w:val="00A93129"/>
    <w:rsid w:val="00AB7494"/>
    <w:rsid w:val="00B00837"/>
    <w:rsid w:val="00B63451"/>
    <w:rsid w:val="00B80926"/>
    <w:rsid w:val="00B824F8"/>
    <w:rsid w:val="00BA0662"/>
    <w:rsid w:val="00BF253A"/>
    <w:rsid w:val="00BF5088"/>
    <w:rsid w:val="00C00A2E"/>
    <w:rsid w:val="00C1095A"/>
    <w:rsid w:val="00C458B6"/>
    <w:rsid w:val="00C470D3"/>
    <w:rsid w:val="00C7282E"/>
    <w:rsid w:val="00C801FA"/>
    <w:rsid w:val="00C81E1A"/>
    <w:rsid w:val="00CB54D5"/>
    <w:rsid w:val="00CC1A64"/>
    <w:rsid w:val="00CE6D17"/>
    <w:rsid w:val="00CE7881"/>
    <w:rsid w:val="00CF7BAA"/>
    <w:rsid w:val="00D250A8"/>
    <w:rsid w:val="00D51973"/>
    <w:rsid w:val="00D678C7"/>
    <w:rsid w:val="00D7614D"/>
    <w:rsid w:val="00D87681"/>
    <w:rsid w:val="00D97D14"/>
    <w:rsid w:val="00DB1F34"/>
    <w:rsid w:val="00DB5556"/>
    <w:rsid w:val="00E00101"/>
    <w:rsid w:val="00E36A0D"/>
    <w:rsid w:val="00E45E65"/>
    <w:rsid w:val="00E54597"/>
    <w:rsid w:val="00E63194"/>
    <w:rsid w:val="00E73ED4"/>
    <w:rsid w:val="00EB1C1B"/>
    <w:rsid w:val="00EC4C08"/>
    <w:rsid w:val="00EF660D"/>
    <w:rsid w:val="00EF6EF1"/>
    <w:rsid w:val="00F3196A"/>
    <w:rsid w:val="00F42FBB"/>
    <w:rsid w:val="00F65DB9"/>
    <w:rsid w:val="00FA53D6"/>
    <w:rsid w:val="00FB5F26"/>
    <w:rsid w:val="00FC14D2"/>
    <w:rsid w:val="02352B5A"/>
    <w:rsid w:val="1A18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Grid Table 5 Dark Accent 6"/>
    <w:basedOn w:val="4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3"/>
    <w:link w:val="6"/>
    <w:qFormat/>
    <w:uiPriority w:val="99"/>
    <w:rPr>
      <w:rFonts w:ascii="Calibri" w:hAnsi="Calibri" w:eastAsia="Calibri" w:cs="Calibri"/>
      <w:color w:val="000000"/>
    </w:rPr>
  </w:style>
  <w:style w:type="character" w:customStyle="1" w:styleId="11">
    <w:name w:val="Footer Char"/>
    <w:basedOn w:val="3"/>
    <w:link w:val="5"/>
    <w:qFormat/>
    <w:uiPriority w:val="99"/>
    <w:rPr>
      <w:rFonts w:ascii="Calibri" w:hAnsi="Calibri" w:eastAsia="Calibri" w:cs="Calibri"/>
      <w:color w:val="000000"/>
    </w:rPr>
  </w:style>
  <w:style w:type="character" w:customStyle="1" w:styleId="12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table" w:customStyle="1" w:styleId="13">
    <w:name w:val="Grid Table 5 Dark - Accent 61"/>
    <w:basedOn w:val="4"/>
    <w:qFormat/>
    <w:uiPriority w:val="5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cPr>
        <w:shd w:val="clear" w:color="auto" w:fill="C5E0B3"/>
      </w:tcPr>
    </w:tblStylePr>
    <w:tblStylePr w:type="band1Horz">
      <w:tcPr>
        <w:shd w:val="clear" w:color="auto" w:fill="C5E0B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C29D9-1104-45AC-9A58-40D38773BD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586</Words>
  <Characters>3345</Characters>
  <Lines>27</Lines>
  <Paragraphs>7</Paragraphs>
  <TotalTime>16</TotalTime>
  <ScaleCrop>false</ScaleCrop>
  <LinksUpToDate>false</LinksUpToDate>
  <CharactersWithSpaces>3924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2024-10-04T06:42:00Z</dcterms:created>
  <dc:creator>Mr King</dc:creator>
  <cp:lastModifiedBy>Buckie Akanbi</cp:lastModifiedBy>
  <dcterms:modified xsi:type="dcterms:W3CDTF">2024-11-04T10:42:26Z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16D0806B649F4559A1837C5F896D5E87_13</vt:lpwstr>
  </property>
</Properties>
</file>