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81"/>
        <w:pBdr/>
        <w:spacing/>
        <w:ind/>
        <w:rPr>
          <w:b/>
          <w:bCs/>
          <w:color w:val="auto"/>
          <w:lang w:val="fr-FR"/>
        </w:rPr>
      </w:pPr>
      <w:r>
        <w:rPr>
          <w:b/>
          <w:bCs/>
          <w:color w:val="auto"/>
          <w:lang w:val="fr-FR"/>
        </w:rPr>
        <w:t xml:space="preserve">Grille de correction</w:t>
      </w:r>
      <w:r>
        <w:rPr>
          <w:b/>
          <w:bCs/>
          <w:color w:val="auto"/>
          <w:lang w:val="fr-FR" w:bidi="fr-FR"/>
        </w:rPr>
      </w:r>
      <w:r>
        <w:rPr>
          <w:b/>
          <w:bCs/>
          <w:color w:val="auto"/>
          <w:lang w:val="fr-FR"/>
        </w:rPr>
      </w:r>
    </w:p>
    <w:tbl>
      <w:tblPr>
        <w:tblStyle w:val="755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395"/>
        <w:gridCol w:w="3789"/>
        <w:gridCol w:w="2872"/>
        <w:gridCol w:w="4677"/>
      </w:tblGrid>
      <w:tr>
        <w:trPr/>
        <w:tc>
          <w:tcPr>
            <w:tcBorders/>
            <w:tcW w:w="139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 xml:space="preserve">Question</w:t>
            </w:r>
            <w:r>
              <w:rPr>
                <w:b/>
                <w:bCs/>
                <w:lang w:val="fr-FR" w:bidi="fr-FR"/>
              </w:rPr>
            </w:r>
            <w:r>
              <w:rPr>
                <w:b/>
                <w:bCs/>
                <w:lang w:val="fr-FR"/>
              </w:rPr>
            </w:r>
          </w:p>
        </w:tc>
        <w:tc>
          <w:tcPr>
            <w:tcBorders/>
            <w:tcW w:w="378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 xml:space="preserve"> Points</w:t>
            </w:r>
            <w:r>
              <w:rPr>
                <w:b/>
                <w:bCs/>
                <w:lang w:val="fr-FR" w:bidi="fr-FR"/>
              </w:rPr>
            </w:r>
            <w:r>
              <w:rPr>
                <w:b/>
                <w:bCs/>
                <w:lang w:val="fr-FR"/>
              </w:rPr>
            </w:r>
          </w:p>
        </w:tc>
        <w:tc>
          <w:tcPr>
            <w:tcBorders/>
            <w:tcW w:w="287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 xml:space="preserve">Répartition</w:t>
            </w:r>
            <w:r>
              <w:rPr>
                <w:b/>
                <w:bCs/>
                <w:lang w:val="fr-FR" w:bidi="fr-FR"/>
              </w:rPr>
            </w:r>
            <w:r>
              <w:rPr>
                <w:b/>
                <w:bCs/>
                <w:lang w:val="fr-FR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 xml:space="preserve">Remarque</w:t>
            </w:r>
            <w:r>
              <w:rPr>
                <w:b/>
                <w:bCs/>
                <w:lang w:val="fr-FR" w:bidi="fr-FR"/>
              </w:rPr>
            </w:r>
            <w:r>
              <w:rPr>
                <w:b/>
                <w:bCs/>
                <w:lang w:val="fr-FR"/>
              </w:rPr>
            </w:r>
          </w:p>
        </w:tc>
      </w:tr>
      <w:tr>
        <w:trPr>
          <w:trHeight w:val="333"/>
        </w:trPr>
        <w:tc>
          <w:tcPr>
            <w:tcBorders/>
            <w:tcW w:w="139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lang w:val="fr-FR"/>
              </w:rPr>
              <w:t xml:space="preserve">1</w:t>
            </w:r>
            <w:r>
              <w:rPr>
                <w:lang w:val="fr-FR"/>
              </w:rPr>
            </w:r>
          </w:p>
        </w:tc>
        <w:tc>
          <w:tcPr>
            <w:tcBorders/>
            <w:tcW w:w="378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lang w:val="fr-FR"/>
              </w:rPr>
              <w:t xml:space="preserve">0-12</w:t>
            </w:r>
            <w:r>
              <w:rPr>
                <w:lang w:val="fr-FR"/>
              </w:rPr>
            </w:r>
          </w:p>
        </w:tc>
        <w:tc>
          <w:tcPr>
            <w:tcBorders/>
            <w:tcW w:w="2872" w:type="dxa"/>
            <w:vAlign w:val="center"/>
            <w:textDirection w:val="lrTb"/>
            <w:noWrap w:val="false"/>
          </w:tcPr>
          <w:p>
            <w:pPr>
              <w:pStyle w:val="943"/>
              <w:numPr>
                <w:ilvl w:val="0"/>
                <w:numId w:val="2"/>
              </w:numPr>
              <w:pBdr/>
              <w:spacing/>
              <w:ind/>
              <w:rPr>
                <w:lang w:val="fr-FR"/>
              </w:rPr>
            </w:pPr>
            <w:r>
              <w:rPr>
                <w:highlight w:val="none"/>
                <w:lang w:val="fr-FR"/>
              </w:rPr>
              <w:t xml:space="preserve">2 points par calcul</w:t>
            </w:r>
            <w:r>
              <w:rPr>
                <w:lang w:val="fr-FR"/>
              </w:rPr>
            </w:r>
          </w:p>
        </w:tc>
        <w:tc>
          <w:tcPr>
            <w:tcBorders/>
            <w:tcW w:w="4677" w:type="dxa"/>
            <w:vAlign w:val="center"/>
            <w:textDirection w:val="lrTb"/>
            <w:noWrap w:val="false"/>
          </w:tcPr>
          <w:p>
            <w:pPr>
              <w:pStyle w:val="943"/>
              <w:numPr>
                <w:ilvl w:val="0"/>
                <w:numId w:val="2"/>
              </w:numPr>
              <w:pBdr/>
              <w:spacing/>
              <w:ind w:right="0" w:hanging="360" w:left="360"/>
              <w:rPr>
                <w:lang w:val="fr-FR" w:bidi="fr-FR"/>
              </w:rPr>
            </w:pPr>
            <w:r>
              <w:rPr>
                <w:lang w:val="fr-FR" w:bidi="fr-FR"/>
              </w:rPr>
              <w:t xml:space="preserve">Quotient correct, reste erroné : 1 pt</w:t>
            </w:r>
            <w:r>
              <w:rPr>
                <w:lang w:val="fr-FR" w:bidi="fr-FR"/>
              </w:rPr>
            </w:r>
          </w:p>
          <w:p>
            <w:pPr>
              <w:pStyle w:val="943"/>
              <w:numPr>
                <w:ilvl w:val="0"/>
                <w:numId w:val="2"/>
              </w:numPr>
              <w:pBdr/>
              <w:spacing/>
              <w:ind w:right="0" w:hanging="360" w:left="360"/>
              <w:rPr>
                <w:lang w:val="fr-FR" w:bidi="fr-FR"/>
              </w:rPr>
            </w:pPr>
            <w:r>
              <w:rPr>
                <w:lang w:val="fr-FR" w:bidi="fr-FR"/>
              </w:rPr>
            </w:r>
            <w:r>
              <w:rPr>
                <w:lang w:val="fr-FR" w:bidi="fr-FR"/>
              </w:rPr>
              <w:t xml:space="preserve">Quotient erroné, reste correct : 0 pt</w:t>
            </w:r>
            <w:r>
              <w:rPr>
                <w:lang w:val="fr-FR" w:bidi="fr-FR"/>
              </w:rPr>
            </w:r>
          </w:p>
          <w:p>
            <w:pPr>
              <w:pStyle w:val="943"/>
              <w:numPr>
                <w:ilvl w:val="0"/>
                <w:numId w:val="2"/>
              </w:numPr>
              <w:pBdr/>
              <w:spacing/>
              <w:ind w:right="0" w:hanging="360" w:left="360"/>
              <w:rPr>
                <w:lang w:val="fr-FR" w:bidi="fr-FR"/>
              </w:rPr>
            </w:pPr>
            <w:r>
              <w:rPr>
                <w:lang w:val="fr-FR" w:bidi="fr-FR"/>
              </w:rPr>
            </w:r>
            <w:r>
              <w:rPr>
                <w:lang w:val="fr-FR" w:bidi="fr-FR"/>
              </w:rPr>
              <w:t xml:space="preserve">Division posée correctement mais non euclidienne (résultat décimal) : 1 pt </w:t>
            </w:r>
            <w:r>
              <w:rPr>
                <w:lang w:val="fr-FR" w:bidi="fr-FR"/>
              </w:rPr>
            </w:r>
            <w:r/>
          </w:p>
        </w:tc>
      </w:tr>
    </w:tbl>
    <w:p>
      <w:pPr>
        <w:pBdr/>
        <w:spacing/>
        <w:ind/>
        <w:rPr>
          <w:b/>
          <w:bCs/>
          <w:highlight w:val="none"/>
          <w:lang w:val="fr-FR"/>
        </w:rPr>
      </w:pPr>
      <w:r>
        <w:rPr>
          <w:b/>
          <w:bCs/>
          <w:highlight w:val="none"/>
          <w:lang w:val="en-US"/>
        </w:rPr>
        <w:t xml:space="preserve">V1 = 8/12</w:t>
      </w:r>
      <w:r>
        <w:rPr>
          <w:b/>
          <w:bCs/>
          <w:highlight w:val="none"/>
          <w:lang w:val="fr-FR"/>
        </w:rPr>
      </w:r>
      <w:r>
        <w:rPr>
          <w:b/>
          <w:bCs/>
          <w:highlight w:val="none"/>
          <w:lang w:val="fr-FR"/>
        </w:rPr>
      </w:r>
    </w:p>
    <w:p>
      <w:pPr>
        <w:pBdr/>
        <w:spacing/>
        <w:ind/>
        <w:rPr>
          <w:b/>
          <w:bCs/>
          <w:highlight w:val="none"/>
          <w:lang w:val="fr-FR"/>
        </w:rPr>
      </w:pPr>
      <w:r>
        <w:rPr>
          <w:b/>
          <w:bCs/>
          <w:highlight w:val="none"/>
          <w:lang w:val="fr-FR" w:bidi="fr-FR"/>
        </w:rPr>
      </w:r>
      <w:r>
        <w:rPr>
          <w:b/>
          <w:bCs/>
          <w:highlight w:val="none"/>
          <w:lang w:val="fr-FR" w:bidi="fr-FR"/>
        </w:rPr>
      </w:r>
      <w:r>
        <w:rPr>
          <w:b/>
          <w:bCs/>
          <w:highlight w:val="none"/>
          <w:lang w:val="fr-FR"/>
        </w:rPr>
      </w:r>
    </w:p>
    <w:p>
      <w:pPr>
        <w:pBdr/>
        <w:spacing/>
        <w:ind/>
        <w:rPr>
          <w:b/>
          <w:bCs/>
          <w:highlight w:val="none"/>
          <w:lang w:val="fr-FR"/>
        </w:rPr>
      </w:pPr>
      <w:r>
        <w:rPr>
          <w:b/>
          <w:bCs/>
          <w:lang w:val="fr-FR"/>
        </w:rPr>
        <w:t xml:space="preserve">EABS</w:t>
      </w:r>
      <w:r>
        <w:rPr>
          <w:b/>
          <w:bCs/>
          <w:highlight w:val="none"/>
          <w:lang w:val="fr-FR" w:bidi="fr-FR"/>
        </w:rPr>
      </w:r>
      <w:r>
        <w:rPr>
          <w:b/>
          <w:bCs/>
          <w:highlight w:val="none"/>
          <w:lang w:val="fr-FR"/>
        </w:rPr>
      </w:r>
    </w:p>
    <w:tbl>
      <w:tblPr>
        <w:tblStyle w:val="755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395"/>
        <w:gridCol w:w="3789"/>
        <w:gridCol w:w="2730"/>
        <w:gridCol w:w="4819"/>
      </w:tblGrid>
      <w:tr>
        <w:trPr/>
        <w:tc>
          <w:tcPr>
            <w:tcBorders/>
            <w:tcW w:w="139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 xml:space="preserve">Question</w:t>
            </w:r>
            <w:r>
              <w:rPr>
                <w:b/>
                <w:bCs/>
                <w:lang w:val="fr-FR" w:bidi="fr-FR"/>
              </w:rPr>
            </w:r>
            <w:r>
              <w:rPr>
                <w:b/>
                <w:bCs/>
                <w:lang w:val="fr-FR"/>
              </w:rPr>
            </w:r>
          </w:p>
        </w:tc>
        <w:tc>
          <w:tcPr>
            <w:tcBorders/>
            <w:tcW w:w="378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 xml:space="preserve"> Points</w:t>
            </w:r>
            <w:r>
              <w:rPr>
                <w:b/>
                <w:bCs/>
                <w:lang w:val="fr-FR" w:bidi="fr-FR"/>
              </w:rPr>
            </w:r>
            <w:r>
              <w:rPr>
                <w:b/>
                <w:bCs/>
                <w:lang w:val="fr-FR"/>
              </w:rPr>
            </w:r>
          </w:p>
        </w:tc>
        <w:tc>
          <w:tcPr>
            <w:tcBorders/>
            <w:tcW w:w="273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 xml:space="preserve">Répartition</w:t>
            </w:r>
            <w:r>
              <w:rPr>
                <w:b/>
                <w:bCs/>
                <w:lang w:val="fr-FR" w:bidi="fr-FR"/>
              </w:rPr>
            </w:r>
            <w:r>
              <w:rPr>
                <w:b/>
                <w:bCs/>
                <w:lang w:val="fr-FR"/>
              </w:rPr>
            </w:r>
          </w:p>
        </w:tc>
        <w:tc>
          <w:tcPr>
            <w:tcBorders/>
            <w:tcW w:w="481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 xml:space="preserve">Remarque</w:t>
            </w:r>
            <w:r>
              <w:rPr>
                <w:b/>
                <w:bCs/>
                <w:lang w:val="fr-FR" w:bidi="fr-FR"/>
              </w:rPr>
            </w:r>
            <w:r>
              <w:rPr>
                <w:b/>
                <w:bCs/>
                <w:lang w:val="fr-FR"/>
              </w:rPr>
            </w:r>
          </w:p>
        </w:tc>
      </w:tr>
      <w:tr>
        <w:trPr>
          <w:trHeight w:val="436"/>
        </w:trPr>
        <w:tc>
          <w:tcPr>
            <w:tcBorders/>
            <w:tcW w:w="139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lang w:val="fr-FR"/>
              </w:rPr>
              <w:t xml:space="preserve">1</w:t>
            </w:r>
            <w:r>
              <w:rPr>
                <w:lang w:val="fr-FR"/>
              </w:rPr>
            </w:r>
          </w:p>
        </w:tc>
        <w:tc>
          <w:tcPr>
            <w:tcBorders/>
            <w:tcW w:w="378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lang w:val="fr-FR"/>
              </w:rPr>
              <w:t xml:space="preserve">0-</w:t>
            </w:r>
            <w:r>
              <w:rPr>
                <w:lang w:val="en-US"/>
              </w:rPr>
              <w:t xml:space="preserve">8</w:t>
            </w:r>
            <w:r>
              <w:rPr>
                <w:lang w:val="fr-FR"/>
              </w:rPr>
            </w:r>
            <w:r>
              <w:rPr>
                <w:lang w:val="fr-FR"/>
              </w:rPr>
            </w:r>
          </w:p>
        </w:tc>
        <w:tc>
          <w:tcPr>
            <w:tcBorders/>
            <w:tcW w:w="2730" w:type="dxa"/>
            <w:vAlign w:val="center"/>
            <w:textDirection w:val="lrTb"/>
            <w:noWrap w:val="false"/>
          </w:tcPr>
          <w:p>
            <w:pPr>
              <w:pStyle w:val="943"/>
              <w:numPr>
                <w:ilvl w:val="0"/>
                <w:numId w:val="23"/>
              </w:numPr>
              <w:pBdr/>
              <w:spacing/>
              <w:ind/>
              <w:rPr>
                <w:lang w:val="fr-FR"/>
              </w:rPr>
            </w:pPr>
            <w:r>
              <w:rPr>
                <w:highlight w:val="none"/>
                <w:lang w:val="fr-FR"/>
              </w:rPr>
              <w:t xml:space="preserve">2 points par calcul</w:t>
            </w:r>
            <w:r>
              <w:rPr>
                <w:lang w:val="fr-FR"/>
              </w:rPr>
            </w:r>
            <w:r>
              <w:rPr>
                <w:lang w:val="fr-FR"/>
              </w:rPr>
            </w:r>
          </w:p>
        </w:tc>
        <w:tc>
          <w:tcPr>
            <w:tcBorders/>
            <w:tcW w:w="4819" w:type="dxa"/>
            <w:vAlign w:val="center"/>
            <w:textDirection w:val="lrTb"/>
            <w:noWrap w:val="false"/>
          </w:tcPr>
          <w:p>
            <w:pPr>
              <w:pStyle w:val="943"/>
              <w:numPr>
                <w:ilvl w:val="0"/>
                <w:numId w:val="26"/>
              </w:numPr>
              <w:pBdr/>
              <w:spacing/>
              <w:ind w:right="0" w:hanging="360" w:left="360"/>
              <w:rPr>
                <w:lang w:val="fr-FR" w:bidi="fr-FR"/>
              </w:rPr>
            </w:pPr>
            <w:r>
              <w:rPr>
                <w:lang w:val="fr-FR" w:bidi="fr-FR"/>
              </w:rPr>
              <w:t xml:space="preserve">Quotient correct, reste erroné : 1 pt</w:t>
            </w:r>
            <w:r>
              <w:rPr>
                <w:lang w:val="fr-FR" w:bidi="fr-FR"/>
              </w:rPr>
            </w:r>
            <w:r>
              <w:rPr>
                <w:lang w:val="fr-FR" w:bidi="fr-FR"/>
              </w:rPr>
            </w:r>
          </w:p>
          <w:p>
            <w:pPr>
              <w:pStyle w:val="943"/>
              <w:numPr>
                <w:ilvl w:val="0"/>
                <w:numId w:val="26"/>
              </w:numPr>
              <w:pBdr/>
              <w:spacing/>
              <w:ind w:right="0" w:hanging="360" w:left="360"/>
              <w:rPr>
                <w:lang w:val="fr-FR" w:bidi="fr-FR"/>
              </w:rPr>
            </w:pPr>
            <w:r>
              <w:rPr>
                <w:lang w:val="fr-FR" w:bidi="fr-FR"/>
              </w:rPr>
            </w:r>
            <w:r>
              <w:rPr>
                <w:lang w:val="fr-FR" w:bidi="fr-FR"/>
              </w:rPr>
              <w:t xml:space="preserve">Quotient erroné, reste correct : 0 pt</w:t>
            </w:r>
            <w:r>
              <w:rPr>
                <w:lang w:val="fr-FR" w:bidi="fr-FR"/>
              </w:rPr>
            </w:r>
            <w:r>
              <w:rPr>
                <w:lang w:val="fr-FR" w:bidi="fr-FR"/>
              </w:rPr>
            </w:r>
          </w:p>
          <w:p>
            <w:pPr>
              <w:pStyle w:val="943"/>
              <w:numPr>
                <w:ilvl w:val="0"/>
                <w:numId w:val="26"/>
              </w:numPr>
              <w:pBdr/>
              <w:spacing/>
              <w:ind w:right="0" w:hanging="360" w:left="360"/>
              <w:rPr>
                <w:lang w:val="fr-FR" w:bidi="fr-FR"/>
              </w:rPr>
            </w:pPr>
            <w:r>
              <w:rPr>
                <w:lang w:val="fr-FR" w:bidi="fr-FR"/>
              </w:rPr>
            </w:r>
            <w:r>
              <w:rPr>
                <w:lang w:val="fr-FR" w:bidi="fr-FR"/>
              </w:rPr>
              <w:t xml:space="preserve">Division posée correctement mais non euclidienne (résultat décimal) : 1 pt </w:t>
            </w:r>
            <w:r>
              <w:rPr>
                <w:lang w:val="fr-FR" w:bidi="fr-FR"/>
              </w:rPr>
            </w:r>
            <w:r>
              <w:rPr>
                <w:lang w:val="fr-FR" w:bidi="fr-FR"/>
              </w:rPr>
            </w:r>
            <w:r>
              <w:rPr>
                <w:lang w:val="fr-FR" w:bidi="fr-FR"/>
              </w:rPr>
            </w:r>
            <w:r>
              <w:rPr>
                <w:lang w:val="fr-FR" w:bidi="fr-FR"/>
              </w:rPr>
            </w:r>
            <w:r>
              <w:rPr>
                <w:lang w:val="fr-FR" w:bidi="fr-FR"/>
              </w:rPr>
            </w:r>
            <w:r>
              <w:rPr>
                <w:lang w:val="fr-FR" w:bidi="fr-FR"/>
              </w:rPr>
            </w:r>
          </w:p>
          <w:p>
            <w:pPr>
              <w:pBdr/>
              <w:spacing/>
              <w:ind/>
              <w:rPr>
                <w:lang w:val="fr-FR"/>
              </w:rPr>
            </w:pPr>
            <w:r>
              <w:rPr>
                <w:lang w:val="fr-FR" w:bidi="fr-FR"/>
              </w:rPr>
            </w:r>
            <w:r>
              <w:rPr>
                <w:lang w:val="fr-FR"/>
              </w:rPr>
            </w:r>
            <w:r>
              <w:rPr>
                <w:lang w:val="fr-FR"/>
              </w:rPr>
            </w:r>
          </w:p>
        </w:tc>
      </w:tr>
    </w:tbl>
    <w:p>
      <w:pPr>
        <w:pBdr/>
        <w:spacing/>
        <w:ind/>
        <w:rPr>
          <w:b/>
          <w:bCs/>
          <w:highlight w:val="none"/>
          <w:lang w:val="fr-FR"/>
        </w:rPr>
      </w:pPr>
      <w:r>
        <w:rPr>
          <w:b/>
          <w:bCs/>
          <w:highlight w:val="none"/>
          <w:lang w:val="en-US"/>
        </w:rPr>
        <w:t xml:space="preserve">V1 = 5/8</w:t>
      </w:r>
      <w:r>
        <w:rPr>
          <w:b/>
          <w:bCs/>
          <w:lang w:val="fr-FR" w:bidi="fr-FR"/>
        </w:rPr>
      </w:r>
      <w:r>
        <w:rPr>
          <w:b/>
          <w:bCs/>
          <w:lang w:val="fr-FR"/>
        </w:rPr>
      </w:r>
      <w:r>
        <w:rPr>
          <w:b/>
          <w:bCs/>
          <w:highlight w:val="none"/>
          <w:lang w:val="fr-FR"/>
        </w:rPr>
      </w:r>
    </w:p>
    <w:p>
      <w:pPr>
        <w:pBdr/>
        <w:spacing/>
        <w:ind/>
        <w:rPr>
          <w:b/>
          <w:bCs/>
          <w:highlight w:val="none"/>
          <w:lang w:val="fr-FR"/>
        </w:rPr>
      </w:pPr>
      <w:r>
        <w:rPr>
          <w:b/>
          <w:bCs/>
          <w:lang w:val="fr-FR"/>
        </w:rPr>
        <w:t xml:space="preserve">Remarques :</w:t>
      </w:r>
      <w:r>
        <w:rPr>
          <w:b/>
          <w:bCs/>
          <w:highlight w:val="none"/>
          <w:lang w:val="fr-FR" w:bidi="fr-FR"/>
        </w:rPr>
      </w:r>
      <w:r>
        <w:rPr>
          <w:b/>
          <w:bCs/>
          <w:highlight w:val="none"/>
          <w:lang w:val="fr-FR"/>
        </w:rPr>
      </w:r>
    </w:p>
    <w:sectPr>
      <w:headerReference w:type="default" r:id="rId9"/>
      <w:footnotePr/>
      <w:endnotePr/>
      <w:type w:val="nextPage"/>
      <w:pgSz w:h="12240" w:orient="landscape" w:w="15840"/>
      <w:pgMar w:top="703" w:right="1440" w:bottom="1440" w:left="1440" w:header="433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15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lvl w:ilvl="0">
      <w:isLgl w:val="false"/>
      <w:lvlJc w:val="left"/>
      <w:lvlText w:val="%1)"/>
      <w:numFmt w:val="lowerLetter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0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lvl w:ilvl="0">
      <w:isLgl w:val="false"/>
      <w:lvlJc w:val="left"/>
      <w:lvlText w:val="%1)"/>
      <w:numFmt w:val="lowerLetter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lvl w:ilvl="0">
      <w:isLgl w:val="false"/>
      <w:lvlJc w:val="left"/>
      <w:lvlText w:val="%1)"/>
      <w:numFmt w:val="lowerLetter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lvl w:ilvl="0">
      <w:isLgl w:val="false"/>
      <w:lvlJc w:val="left"/>
      <w:lvlText w:val="%1)"/>
      <w:numFmt w:val="lowerLetter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1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98">
    <w:name w:val="Placeholder Text"/>
    <w:basedOn w:val="890"/>
    <w:uiPriority w:val="99"/>
    <w:semiHidden/>
    <w:pPr>
      <w:pBdr/>
      <w:spacing/>
      <w:ind/>
    </w:pPr>
    <w:rPr>
      <w:color w:val="666666"/>
    </w:rPr>
  </w:style>
  <w:style w:type="table" w:styleId="755">
    <w:name w:val="Table Grid"/>
    <w:basedOn w:val="94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Table Grid Light"/>
    <w:basedOn w:val="94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Plain Table 1"/>
    <w:basedOn w:val="94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Plain Table 2"/>
    <w:basedOn w:val="94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Plain Table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Plain Table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Plain Table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1 Light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1 Light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1 Light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1 Light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1 Light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1 Light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2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2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2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2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2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3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3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3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3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3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4"/>
    <w:basedOn w:val="9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4 - Accent 1"/>
    <w:basedOn w:val="9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4 - Accent 2"/>
    <w:basedOn w:val="9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4 - Accent 3"/>
    <w:basedOn w:val="9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4 - Accent 4"/>
    <w:basedOn w:val="9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4 - Accent 5"/>
    <w:basedOn w:val="9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 - Accent 6"/>
    <w:basedOn w:val="9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5 Dark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5 Dark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5 Dark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5 Dark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5 Dark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5 Dark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6 Colorful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6 Colorful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6 Colorful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6 Colorful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6 Colorful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6 Colorful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7 Colorful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7 Colorful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7 Colorful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7 Colorful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7 Colorful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7 Colorful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1 Light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1 Light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1 Light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1 Light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1 Light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1 Light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2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2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2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2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2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3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3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3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3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3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4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4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4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4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4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5 Dark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5 Dark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5 Dark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5 Dark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5 Dark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5 Dark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6 Colorful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6 Colorful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6 Colorful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6 Colorful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6 Colorful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6 Colorful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7 Colorful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7 Colorful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7 Colorful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7 Colorful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7 Colorful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7 Colorful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ned - Accent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ned - Accent 1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ned - Accent 2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ned - Accent 3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ned - Accent 4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ned - Accent 5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 6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&amp; Lined - Accent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&amp; Lined - Accent 1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&amp; Lined - Accent 2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&amp; Lined - Accent 3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&amp; Lined - Accent 4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&amp; Lined - Accent 5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 6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1">
    <w:name w:val="Heading 1"/>
    <w:basedOn w:val="939"/>
    <w:next w:val="939"/>
    <w:link w:val="89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82">
    <w:name w:val="Heading 2"/>
    <w:basedOn w:val="939"/>
    <w:next w:val="939"/>
    <w:link w:val="89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83">
    <w:name w:val="Heading 3"/>
    <w:basedOn w:val="939"/>
    <w:next w:val="939"/>
    <w:link w:val="89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84">
    <w:name w:val="Heading 4"/>
    <w:basedOn w:val="939"/>
    <w:next w:val="939"/>
    <w:link w:val="89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85">
    <w:name w:val="Heading 5"/>
    <w:basedOn w:val="939"/>
    <w:next w:val="939"/>
    <w:link w:val="89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86">
    <w:name w:val="Heading 6"/>
    <w:basedOn w:val="939"/>
    <w:next w:val="939"/>
    <w:link w:val="89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87">
    <w:name w:val="Heading 7"/>
    <w:basedOn w:val="939"/>
    <w:next w:val="939"/>
    <w:link w:val="89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88">
    <w:name w:val="Heading 8"/>
    <w:basedOn w:val="939"/>
    <w:next w:val="939"/>
    <w:link w:val="89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89">
    <w:name w:val="Heading 9"/>
    <w:basedOn w:val="939"/>
    <w:next w:val="939"/>
    <w:link w:val="89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90" w:default="1">
    <w:name w:val="Default Paragraph Font"/>
    <w:uiPriority w:val="1"/>
    <w:semiHidden/>
    <w:unhideWhenUsed/>
    <w:pPr>
      <w:pBdr/>
      <w:spacing/>
      <w:ind/>
    </w:pPr>
  </w:style>
  <w:style w:type="character" w:styleId="891">
    <w:name w:val="Heading 1 Char"/>
    <w:basedOn w:val="890"/>
    <w:link w:val="88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92">
    <w:name w:val="Heading 2 Char"/>
    <w:basedOn w:val="890"/>
    <w:link w:val="88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93">
    <w:name w:val="Heading 3 Char"/>
    <w:basedOn w:val="890"/>
    <w:link w:val="88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4">
    <w:name w:val="Heading 4 Char"/>
    <w:basedOn w:val="890"/>
    <w:link w:val="88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5">
    <w:name w:val="Heading 5 Char"/>
    <w:basedOn w:val="890"/>
    <w:link w:val="88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6">
    <w:name w:val="Heading 6 Char"/>
    <w:basedOn w:val="890"/>
    <w:link w:val="88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7">
    <w:name w:val="Heading 7 Char"/>
    <w:basedOn w:val="890"/>
    <w:link w:val="88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8">
    <w:name w:val="Heading 8 Char"/>
    <w:basedOn w:val="890"/>
    <w:link w:val="88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9">
    <w:name w:val="Heading 9 Char"/>
    <w:basedOn w:val="890"/>
    <w:link w:val="88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00">
    <w:name w:val="Title"/>
    <w:basedOn w:val="939"/>
    <w:next w:val="939"/>
    <w:link w:val="90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01">
    <w:name w:val="Title Char"/>
    <w:basedOn w:val="890"/>
    <w:link w:val="90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02">
    <w:name w:val="Subtitle"/>
    <w:basedOn w:val="939"/>
    <w:next w:val="939"/>
    <w:link w:val="90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03">
    <w:name w:val="Subtitle Char"/>
    <w:basedOn w:val="890"/>
    <w:link w:val="90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04">
    <w:name w:val="Quote"/>
    <w:basedOn w:val="939"/>
    <w:next w:val="939"/>
    <w:link w:val="90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05">
    <w:name w:val="Quote Char"/>
    <w:basedOn w:val="890"/>
    <w:link w:val="90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06">
    <w:name w:val="Intense Emphasis"/>
    <w:basedOn w:val="89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07">
    <w:name w:val="Intense Quote"/>
    <w:basedOn w:val="939"/>
    <w:next w:val="939"/>
    <w:link w:val="90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08">
    <w:name w:val="Intense Quote Char"/>
    <w:basedOn w:val="890"/>
    <w:link w:val="90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9">
    <w:name w:val="Intense Reference"/>
    <w:basedOn w:val="89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10">
    <w:name w:val="Subtle Emphasis"/>
    <w:basedOn w:val="89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11">
    <w:name w:val="Emphasis"/>
    <w:basedOn w:val="890"/>
    <w:uiPriority w:val="20"/>
    <w:qFormat/>
    <w:pPr>
      <w:pBdr/>
      <w:spacing/>
      <w:ind/>
    </w:pPr>
    <w:rPr>
      <w:i/>
      <w:iCs/>
    </w:rPr>
  </w:style>
  <w:style w:type="character" w:styleId="912">
    <w:name w:val="Strong"/>
    <w:basedOn w:val="890"/>
    <w:uiPriority w:val="22"/>
    <w:qFormat/>
    <w:pPr>
      <w:pBdr/>
      <w:spacing/>
      <w:ind/>
    </w:pPr>
    <w:rPr>
      <w:b/>
      <w:bCs/>
    </w:rPr>
  </w:style>
  <w:style w:type="character" w:styleId="913">
    <w:name w:val="Subtle Reference"/>
    <w:basedOn w:val="89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14">
    <w:name w:val="Book Title"/>
    <w:basedOn w:val="89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15">
    <w:name w:val="Header"/>
    <w:basedOn w:val="939"/>
    <w:link w:val="91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6">
    <w:name w:val="Header Char"/>
    <w:basedOn w:val="890"/>
    <w:link w:val="915"/>
    <w:uiPriority w:val="99"/>
    <w:pPr>
      <w:pBdr/>
      <w:spacing/>
      <w:ind/>
    </w:pPr>
  </w:style>
  <w:style w:type="paragraph" w:styleId="917">
    <w:name w:val="Footer"/>
    <w:basedOn w:val="939"/>
    <w:link w:val="91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8">
    <w:name w:val="Footer Char"/>
    <w:basedOn w:val="890"/>
    <w:link w:val="917"/>
    <w:uiPriority w:val="99"/>
    <w:pPr>
      <w:pBdr/>
      <w:spacing/>
      <w:ind/>
    </w:pPr>
  </w:style>
  <w:style w:type="paragraph" w:styleId="919">
    <w:name w:val="Caption"/>
    <w:basedOn w:val="939"/>
    <w:next w:val="93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20">
    <w:name w:val="footnote text"/>
    <w:basedOn w:val="939"/>
    <w:link w:val="92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1">
    <w:name w:val="Footnote Text Char"/>
    <w:basedOn w:val="890"/>
    <w:link w:val="920"/>
    <w:uiPriority w:val="99"/>
    <w:semiHidden/>
    <w:pPr>
      <w:pBdr/>
      <w:spacing/>
      <w:ind/>
    </w:pPr>
    <w:rPr>
      <w:sz w:val="20"/>
      <w:szCs w:val="20"/>
    </w:rPr>
  </w:style>
  <w:style w:type="character" w:styleId="922">
    <w:name w:val="footnote reference"/>
    <w:basedOn w:val="890"/>
    <w:uiPriority w:val="99"/>
    <w:semiHidden/>
    <w:unhideWhenUsed/>
    <w:pPr>
      <w:pBdr/>
      <w:spacing/>
      <w:ind/>
    </w:pPr>
    <w:rPr>
      <w:vertAlign w:val="superscript"/>
    </w:rPr>
  </w:style>
  <w:style w:type="paragraph" w:styleId="923">
    <w:name w:val="endnote text"/>
    <w:basedOn w:val="939"/>
    <w:link w:val="92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4">
    <w:name w:val="Endnote Text Char"/>
    <w:basedOn w:val="890"/>
    <w:link w:val="923"/>
    <w:uiPriority w:val="99"/>
    <w:semiHidden/>
    <w:pPr>
      <w:pBdr/>
      <w:spacing/>
      <w:ind/>
    </w:pPr>
    <w:rPr>
      <w:sz w:val="20"/>
      <w:szCs w:val="20"/>
    </w:rPr>
  </w:style>
  <w:style w:type="character" w:styleId="925">
    <w:name w:val="endnote reference"/>
    <w:basedOn w:val="890"/>
    <w:uiPriority w:val="99"/>
    <w:semiHidden/>
    <w:unhideWhenUsed/>
    <w:pPr>
      <w:pBdr/>
      <w:spacing/>
      <w:ind/>
    </w:pPr>
    <w:rPr>
      <w:vertAlign w:val="superscript"/>
    </w:rPr>
  </w:style>
  <w:style w:type="character" w:styleId="926">
    <w:name w:val="Hyperlink"/>
    <w:basedOn w:val="89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27">
    <w:name w:val="FollowedHyperlink"/>
    <w:basedOn w:val="89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28">
    <w:name w:val="toc 1"/>
    <w:basedOn w:val="939"/>
    <w:next w:val="939"/>
    <w:uiPriority w:val="39"/>
    <w:unhideWhenUsed/>
    <w:pPr>
      <w:pBdr/>
      <w:spacing w:after="100"/>
      <w:ind/>
    </w:pPr>
  </w:style>
  <w:style w:type="paragraph" w:styleId="929">
    <w:name w:val="toc 2"/>
    <w:basedOn w:val="939"/>
    <w:next w:val="939"/>
    <w:uiPriority w:val="39"/>
    <w:unhideWhenUsed/>
    <w:pPr>
      <w:pBdr/>
      <w:spacing w:after="100"/>
      <w:ind w:left="220"/>
    </w:pPr>
  </w:style>
  <w:style w:type="paragraph" w:styleId="930">
    <w:name w:val="toc 3"/>
    <w:basedOn w:val="939"/>
    <w:next w:val="939"/>
    <w:uiPriority w:val="39"/>
    <w:unhideWhenUsed/>
    <w:pPr>
      <w:pBdr/>
      <w:spacing w:after="100"/>
      <w:ind w:left="440"/>
    </w:pPr>
  </w:style>
  <w:style w:type="paragraph" w:styleId="931">
    <w:name w:val="toc 4"/>
    <w:basedOn w:val="939"/>
    <w:next w:val="939"/>
    <w:uiPriority w:val="39"/>
    <w:unhideWhenUsed/>
    <w:pPr>
      <w:pBdr/>
      <w:spacing w:after="100"/>
      <w:ind w:left="660"/>
    </w:pPr>
  </w:style>
  <w:style w:type="paragraph" w:styleId="932">
    <w:name w:val="toc 5"/>
    <w:basedOn w:val="939"/>
    <w:next w:val="939"/>
    <w:uiPriority w:val="39"/>
    <w:unhideWhenUsed/>
    <w:pPr>
      <w:pBdr/>
      <w:spacing w:after="100"/>
      <w:ind w:left="880"/>
    </w:pPr>
  </w:style>
  <w:style w:type="paragraph" w:styleId="933">
    <w:name w:val="toc 6"/>
    <w:basedOn w:val="939"/>
    <w:next w:val="939"/>
    <w:uiPriority w:val="39"/>
    <w:unhideWhenUsed/>
    <w:pPr>
      <w:pBdr/>
      <w:spacing w:after="100"/>
      <w:ind w:left="1100"/>
    </w:pPr>
  </w:style>
  <w:style w:type="paragraph" w:styleId="934">
    <w:name w:val="toc 7"/>
    <w:basedOn w:val="939"/>
    <w:next w:val="939"/>
    <w:uiPriority w:val="39"/>
    <w:unhideWhenUsed/>
    <w:pPr>
      <w:pBdr/>
      <w:spacing w:after="100"/>
      <w:ind w:left="1320"/>
    </w:pPr>
  </w:style>
  <w:style w:type="paragraph" w:styleId="935">
    <w:name w:val="toc 8"/>
    <w:basedOn w:val="939"/>
    <w:next w:val="939"/>
    <w:uiPriority w:val="39"/>
    <w:unhideWhenUsed/>
    <w:pPr>
      <w:pBdr/>
      <w:spacing w:after="100"/>
      <w:ind w:left="1540"/>
    </w:pPr>
  </w:style>
  <w:style w:type="paragraph" w:styleId="936">
    <w:name w:val="toc 9"/>
    <w:basedOn w:val="939"/>
    <w:next w:val="939"/>
    <w:uiPriority w:val="39"/>
    <w:unhideWhenUsed/>
    <w:pPr>
      <w:pBdr/>
      <w:spacing w:after="100"/>
      <w:ind w:left="1760"/>
    </w:pPr>
  </w:style>
  <w:style w:type="paragraph" w:styleId="937">
    <w:name w:val="TOC Heading"/>
    <w:uiPriority w:val="39"/>
    <w:unhideWhenUsed/>
    <w:pPr>
      <w:pBdr/>
      <w:spacing/>
      <w:ind/>
    </w:pPr>
  </w:style>
  <w:style w:type="paragraph" w:styleId="938">
    <w:name w:val="table of figures"/>
    <w:basedOn w:val="939"/>
    <w:next w:val="939"/>
    <w:uiPriority w:val="99"/>
    <w:unhideWhenUsed/>
    <w:pPr>
      <w:pBdr/>
      <w:spacing w:after="0" w:afterAutospacing="0"/>
      <w:ind/>
    </w:pPr>
  </w:style>
  <w:style w:type="paragraph" w:styleId="939" w:default="1">
    <w:name w:val="Normal"/>
    <w:qFormat/>
    <w:pPr>
      <w:pBdr/>
      <w:spacing/>
      <w:ind/>
    </w:pPr>
  </w:style>
  <w:style w:type="table" w:styleId="94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41" w:default="1">
    <w:name w:val="No List"/>
    <w:uiPriority w:val="99"/>
    <w:semiHidden/>
    <w:unhideWhenUsed/>
    <w:pPr>
      <w:pBdr/>
      <w:spacing/>
      <w:ind/>
    </w:pPr>
  </w:style>
  <w:style w:type="paragraph" w:styleId="942">
    <w:name w:val="No Spacing"/>
    <w:basedOn w:val="939"/>
    <w:uiPriority w:val="1"/>
    <w:qFormat/>
    <w:pPr>
      <w:pBdr/>
      <w:spacing w:after="0" w:line="240" w:lineRule="auto"/>
      <w:ind/>
    </w:pPr>
  </w:style>
  <w:style w:type="paragraph" w:styleId="943">
    <w:name w:val="List Paragraph"/>
    <w:basedOn w:val="939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4</cp:revision>
  <dcterms:modified xsi:type="dcterms:W3CDTF">2025-11-09T22:02:34Z</dcterms:modified>
</cp:coreProperties>
</file>