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jc w:val="center"/>
        <w:rPr>
          <w:b/>
          <w:bCs/>
          <w:sz w:val="28"/>
          <w:szCs w:val="28"/>
          <w:lang w:val="en-GB"/>
        </w:rPr>
      </w:pPr>
      <w:r>
        <w:rPr/>
        <w:drawing>
          <wp:inline distT="0" distB="0" distL="0" distR="0">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2989" t="17820" r="5834" b="14482"/>
                    <a:stretch>
                      <a:fillRect/>
                    </a:stretch>
                  </pic:blipFill>
                  <pic:spPr bwMode="auto">
                    <a:xfrm>
                      <a:off x="0" y="0"/>
                      <a:ext cx="1247775" cy="679450"/>
                    </a:xfrm>
                    <a:prstGeom prst="rect">
                      <a:avLst/>
                    </a:prstGeom>
                    <a:noFill/>
                  </pic:spPr>
                </pic:pic>
              </a:graphicData>
            </a:graphic>
          </wp:inline>
        </w:drawing>
      </w:r>
    </w:p>
    <w:p>
      <w:pPr>
        <w:pStyle w:val="Normal"/>
        <w:spacing w:before="0" w:after="0"/>
        <w:jc w:val="center"/>
        <w:rPr>
          <w:rFonts w:cs="Times New Roman"/>
          <w:b/>
          <w:bCs/>
          <w:sz w:val="28"/>
          <w:szCs w:val="28"/>
          <w:lang w:val="en-GB"/>
        </w:rPr>
      </w:pPr>
      <w:r>
        <w:rPr>
          <w:rFonts w:cs="Times New Roman"/>
          <w:b/>
          <w:bCs/>
          <w:sz w:val="28"/>
          <w:szCs w:val="28"/>
          <w:lang w:val="en-GB"/>
        </w:rPr>
        <w:t>MINISTRY OF EDUCATION, CULTURE AND RESEARCH</w:t>
      </w:r>
    </w:p>
    <w:p>
      <w:pPr>
        <w:pStyle w:val="Normal"/>
        <w:spacing w:before="0" w:after="0"/>
        <w:jc w:val="center"/>
        <w:rPr>
          <w:rFonts w:cs="Times New Roman"/>
          <w:b/>
          <w:bCs/>
          <w:sz w:val="28"/>
          <w:szCs w:val="28"/>
          <w:lang w:val="en-GB"/>
        </w:rPr>
      </w:pPr>
      <w:r>
        <w:rPr>
          <w:rFonts w:cs="Times New Roman"/>
          <w:b/>
          <w:bCs/>
          <w:sz w:val="28"/>
          <w:szCs w:val="28"/>
          <w:lang w:val="en-GB"/>
        </w:rPr>
        <w:t>OF THE REPUBLIC OF MOLDOVA</w:t>
      </w:r>
    </w:p>
    <w:p>
      <w:pPr>
        <w:pStyle w:val="Normal"/>
        <w:spacing w:before="0" w:after="0"/>
        <w:jc w:val="center"/>
        <w:rPr>
          <w:rFonts w:cs="Times New Roman"/>
          <w:b/>
          <w:bCs/>
          <w:sz w:val="28"/>
          <w:szCs w:val="28"/>
          <w:lang w:val="en-GB"/>
        </w:rPr>
      </w:pPr>
      <w:r>
        <w:rPr>
          <w:rFonts w:cs="Times New Roman"/>
          <w:b/>
          <w:bCs/>
          <w:sz w:val="28"/>
          <w:szCs w:val="28"/>
          <w:lang w:val="en-GB"/>
        </w:rPr>
        <w:t>Technical University of Moldova</w:t>
      </w:r>
    </w:p>
    <w:p>
      <w:pPr>
        <w:pStyle w:val="Normal"/>
        <w:spacing w:before="0" w:after="0"/>
        <w:jc w:val="center"/>
        <w:rPr>
          <w:rFonts w:cs="Times New Roman"/>
          <w:b/>
          <w:bCs/>
          <w:sz w:val="28"/>
          <w:szCs w:val="28"/>
          <w:lang w:val="en-GB"/>
        </w:rPr>
      </w:pPr>
      <w:r>
        <w:rPr>
          <w:rFonts w:cs="Times New Roman"/>
          <w:b/>
          <w:bCs/>
          <w:sz w:val="28"/>
          <w:szCs w:val="28"/>
          <w:lang w:val="en-GB"/>
        </w:rPr>
        <w:t>Faculty of Computers, Informatics and Microelectronics</w:t>
      </w:r>
    </w:p>
    <w:p>
      <w:pPr>
        <w:pStyle w:val="Normal"/>
        <w:spacing w:before="0" w:after="0"/>
        <w:jc w:val="center"/>
        <w:rPr>
          <w:rFonts w:cs="Times New Roman"/>
          <w:b/>
          <w:bCs/>
          <w:sz w:val="28"/>
          <w:szCs w:val="28"/>
          <w:lang w:val="en-GB" w:bidi="th-TH"/>
        </w:rPr>
      </w:pPr>
      <w:r>
        <w:rPr>
          <w:rFonts w:cs="Times New Roman"/>
          <w:b/>
          <w:bCs/>
          <w:sz w:val="28"/>
          <w:szCs w:val="28"/>
          <w:lang w:val="en-GB"/>
        </w:rPr>
        <w:t>Department of Software Engineering and Automation</w:t>
      </w:r>
    </w:p>
    <w:p>
      <w:pPr>
        <w:pStyle w:val="Normal"/>
        <w:spacing w:before="0" w:after="0"/>
        <w:jc w:val="center"/>
        <w:rPr>
          <w:b/>
          <w:bCs/>
          <w:sz w:val="28"/>
          <w:szCs w:val="28"/>
          <w:lang w:val="en-GB"/>
        </w:rPr>
      </w:pPr>
      <w:r>
        <w:rPr>
          <w:b/>
          <w:bCs/>
          <w:sz w:val="28"/>
          <w:szCs w:val="28"/>
          <w:lang w:val="en-GB"/>
        </w:rPr>
      </w:r>
    </w:p>
    <w:p>
      <w:pPr>
        <w:pStyle w:val="Normal"/>
        <w:spacing w:before="0" w:after="0"/>
        <w:jc w:val="center"/>
        <w:rPr>
          <w:sz w:val="28"/>
          <w:szCs w:val="28"/>
          <w:lang w:val="en-GB" w:bidi="th-TH"/>
        </w:rPr>
      </w:pPr>
      <w:r>
        <w:rPr>
          <w:sz w:val="28"/>
          <w:szCs w:val="28"/>
          <w:lang w:val="en-GB" w:bidi="th-TH"/>
        </w:rPr>
      </w:r>
    </w:p>
    <w:p>
      <w:pPr>
        <w:pStyle w:val="Normal"/>
        <w:spacing w:before="0" w:after="0"/>
        <w:ind w:hanging="0"/>
        <w:jc w:val="center"/>
        <w:rPr>
          <w:b/>
          <w:color w:val="FF0000"/>
          <w:sz w:val="28"/>
          <w:szCs w:val="28"/>
          <w:lang w:val="en-GB" w:bidi="th-TH"/>
        </w:rPr>
      </w:pPr>
      <w:r>
        <w:rPr>
          <w:b/>
          <w:sz w:val="28"/>
          <w:szCs w:val="28"/>
          <w:lang w:val="en-GB" w:bidi="th-TH"/>
        </w:rPr>
        <w:t>Bruma Cristian FAF-242</w:t>
      </w:r>
    </w:p>
    <w:p>
      <w:pPr>
        <w:pStyle w:val="Normal"/>
        <w:spacing w:before="0" w:after="0"/>
        <w:ind w:hanging="0"/>
        <w:jc w:val="center"/>
        <w:rPr>
          <w:b/>
          <w:bCs/>
          <w:sz w:val="72"/>
          <w:szCs w:val="72"/>
          <w:lang w:val="en-GB" w:bidi="th-TH"/>
        </w:rPr>
      </w:pPr>
      <w:r>
        <w:rPr>
          <w:b/>
          <w:bCs/>
          <w:sz w:val="72"/>
          <w:szCs w:val="72"/>
          <w:lang w:val="en-GB" w:bidi="th-TH"/>
        </w:rPr>
        <w:t>Report</w:t>
      </w:r>
    </w:p>
    <w:p>
      <w:pPr>
        <w:pStyle w:val="Normal"/>
        <w:spacing w:before="0" w:after="0"/>
        <w:ind w:hanging="0"/>
        <w:jc w:val="center"/>
        <w:rPr>
          <w:bCs/>
          <w:i/>
          <w:iCs/>
          <w:sz w:val="40"/>
          <w:szCs w:val="40"/>
          <w:lang w:val="en-GB" w:bidi="th-TH"/>
        </w:rPr>
      </w:pPr>
      <w:r>
        <w:rPr>
          <w:bCs/>
          <w:i/>
          <w:iCs/>
          <w:sz w:val="40"/>
          <w:szCs w:val="40"/>
          <w:lang w:val="en-GB" w:bidi="th-TH"/>
        </w:rPr>
        <w:t>Laboratory work n.3</w:t>
      </w:r>
    </w:p>
    <w:p>
      <w:pPr>
        <w:pStyle w:val="Normal"/>
        <w:spacing w:before="0" w:after="0"/>
        <w:ind w:hanging="0" w:start="2160"/>
        <w:jc w:val="start"/>
        <w:rPr>
          <w:sz w:val="36"/>
          <w:szCs w:val="36"/>
          <w:lang w:val="en-GB" w:bidi="th-TH"/>
        </w:rPr>
      </w:pPr>
      <w:r>
        <w:rPr>
          <w:b/>
          <w:bCs/>
          <w:i/>
          <w:color w:val="000000"/>
          <w:sz w:val="48"/>
          <w:szCs w:val="48"/>
          <w:lang w:val="en-GB"/>
        </w:rPr>
        <w:t xml:space="preserve">  </w:t>
      </w:r>
      <w:r>
        <w:rPr>
          <w:b/>
          <w:bCs/>
          <w:i/>
          <w:color w:val="000000"/>
          <w:sz w:val="48"/>
          <w:szCs w:val="48"/>
          <w:lang w:val="en-GB"/>
        </w:rPr>
        <w:t>of Operating Systems</w:t>
      </w:r>
    </w:p>
    <w:p>
      <w:pPr>
        <w:pStyle w:val="Normal"/>
        <w:spacing w:before="0" w:after="0"/>
        <w:jc w:val="center"/>
        <w:rPr>
          <w:sz w:val="28"/>
          <w:szCs w:val="28"/>
          <w:lang w:val="en-GB" w:bidi="th-TH"/>
        </w:rPr>
      </w:pPr>
      <w:r>
        <w:rPr>
          <w:sz w:val="28"/>
          <w:szCs w:val="28"/>
          <w:lang w:val="en-GB" w:bidi="th-TH"/>
        </w:rPr>
      </w:r>
    </w:p>
    <w:p>
      <w:pPr>
        <w:pStyle w:val="Normal"/>
        <w:spacing w:before="0" w:after="0"/>
        <w:jc w:val="center"/>
        <w:rPr>
          <w:sz w:val="28"/>
          <w:szCs w:val="28"/>
          <w:lang w:val="en-GB" w:bidi="th-TH"/>
        </w:rPr>
      </w:pPr>
      <w:r>
        <w:rPr>
          <w:sz w:val="28"/>
          <w:szCs w:val="28"/>
          <w:lang w:val="en-GB" w:bidi="th-TH"/>
        </w:rPr>
      </w:r>
    </w:p>
    <w:p>
      <w:pPr>
        <w:pStyle w:val="Default"/>
        <w:rPr>
          <w:lang w:val="en-GB"/>
        </w:rPr>
      </w:pPr>
      <w:r>
        <w:rPr>
          <w:lang w:val="en-GB"/>
        </w:rPr>
      </w:r>
    </w:p>
    <w:p>
      <w:pPr>
        <w:pStyle w:val="Normal"/>
        <w:spacing w:before="0" w:after="0"/>
        <w:jc w:val="end"/>
        <w:rPr>
          <w:sz w:val="28"/>
          <w:szCs w:val="28"/>
          <w:lang w:val="en-GB" w:bidi="th-TH"/>
        </w:rPr>
      </w:pPr>
      <w:r>
        <w:rPr>
          <w:lang w:val="en-GB"/>
        </w:rPr>
        <w:t xml:space="preserve"> </w:t>
      </w:r>
      <w:r>
        <w:rPr>
          <w:sz w:val="30"/>
          <w:szCs w:val="30"/>
          <w:lang w:val="en-GB"/>
        </w:rPr>
        <w:t>Checked by:</w:t>
      </w:r>
    </w:p>
    <w:p>
      <w:pPr>
        <w:pStyle w:val="Normal"/>
        <w:spacing w:before="0" w:after="0"/>
        <w:jc w:val="end"/>
        <w:rPr>
          <w:i/>
          <w:iCs/>
          <w:color w:val="FF0000"/>
          <w:sz w:val="28"/>
          <w:szCs w:val="28"/>
          <w:lang w:val="en-GB" w:bidi="th-TH"/>
        </w:rPr>
      </w:pPr>
      <w:r>
        <w:rPr>
          <w:b/>
          <w:bCs/>
          <w:sz w:val="28"/>
          <w:szCs w:val="28"/>
          <w:lang w:val="en-GB" w:bidi="th-TH"/>
        </w:rPr>
        <w:t xml:space="preserve">Reițman Patricia, </w:t>
      </w:r>
      <w:r>
        <w:rPr>
          <w:i/>
          <w:iCs/>
          <w:sz w:val="28"/>
          <w:szCs w:val="28"/>
          <w:lang w:val="en-GB" w:bidi="th-TH"/>
        </w:rPr>
        <w:t>university assistant</w:t>
      </w:r>
    </w:p>
    <w:p>
      <w:pPr>
        <w:pStyle w:val="Normal"/>
        <w:spacing w:before="0" w:after="0"/>
        <w:jc w:val="end"/>
        <w:rPr>
          <w:sz w:val="28"/>
          <w:szCs w:val="28"/>
          <w:lang w:val="en-GB" w:bidi="th-TH"/>
        </w:rPr>
      </w:pPr>
      <w:r>
        <w:rPr>
          <w:sz w:val="28"/>
          <w:szCs w:val="28"/>
          <w:lang w:val="en-GB"/>
        </w:rPr>
        <w:t>DISA</w:t>
      </w:r>
      <w:r>
        <w:rPr>
          <w:sz w:val="28"/>
          <w:szCs w:val="28"/>
          <w:lang w:val="en-GB" w:bidi="th-TH"/>
        </w:rPr>
        <w:t>, FCIM, UTM</w:t>
      </w:r>
    </w:p>
    <w:p>
      <w:pPr>
        <w:pStyle w:val="Normal"/>
        <w:spacing w:before="0" w:after="0"/>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jc w:val="center"/>
        <w:rPr>
          <w:b/>
          <w:bCs/>
          <w:sz w:val="28"/>
          <w:szCs w:val="28"/>
          <w:lang w:val="en-GB" w:bidi="th-TH"/>
        </w:rPr>
      </w:pPr>
      <w:r>
        <w:rPr>
          <w:b/>
          <w:bCs/>
          <w:sz w:val="28"/>
          <w:szCs w:val="28"/>
          <w:lang w:val="en-GB" w:bidi="th-TH"/>
        </w:rPr>
      </w:r>
    </w:p>
    <w:p>
      <w:pPr>
        <w:pStyle w:val="Normal"/>
        <w:ind w:hanging="0"/>
        <w:jc w:val="center"/>
        <w:rPr>
          <w:b/>
          <w:bCs/>
          <w:sz w:val="28"/>
          <w:szCs w:val="28"/>
          <w:lang w:val="en-GB" w:bidi="th-TH"/>
        </w:rPr>
        <w:sectPr>
          <w:type w:val="nextPage"/>
          <w:pgSz w:w="11906" w:h="16838"/>
          <w:pgMar w:left="1418" w:right="851" w:gutter="0" w:header="0" w:top="1134" w:footer="0" w:bottom="1134"/>
          <w:pgNumType w:fmt="decimal"/>
          <w:formProt w:val="false"/>
          <w:textDirection w:val="lrTb"/>
          <w:docGrid w:type="default" w:linePitch="360" w:charSpace="0"/>
        </w:sectPr>
      </w:pPr>
      <w:r>
        <w:rPr>
          <w:b/>
          <w:bCs/>
          <w:sz w:val="28"/>
          <w:szCs w:val="28"/>
          <w:lang w:val="en-GB" w:bidi="th-TH"/>
        </w:rPr>
        <w:t xml:space="preserve">Chișinău – 2026 </w:t>
      </w:r>
    </w:p>
    <w:p>
      <w:pPr>
        <w:pStyle w:val="ReportTOCTitle"/>
        <w:rPr/>
      </w:pPr>
      <w:r>
        <w:rPr/>
        <w:t>Table of Contents</w:t>
      </w:r>
    </w:p>
    <w:sdt>
      <w:sdtPr>
        <w:docPartObj>
          <w:docPartGallery w:val="Table of Contents"/>
          <w:docPartUnique w:val="true"/>
        </w:docPartObj>
      </w:sdtPr>
      <w:sdtContent>
        <w:p>
          <w:pPr>
            <w:pStyle w:val="TOC1"/>
            <w:rPr/>
          </w:pPr>
          <w:r>
            <w:fldChar w:fldCharType="begin"/>
          </w:r>
          <w:r>
            <w:rPr>
              <w:rStyle w:val="IndexLink"/>
              <w:vanish w:val="false"/>
              <w:webHidden/>
            </w:rPr>
            <w:instrText xml:space="preserve"> TOC \z \o "1-2" \u \h</w:instrText>
          </w:r>
          <w:r>
            <w:rPr>
              <w:rStyle w:val="IndexLink"/>
              <w:vanish w:val="false"/>
              <w:webHidden/>
            </w:rPr>
            <w:fldChar w:fldCharType="separate"/>
          </w:r>
          <w:hyperlink w:anchor="_Toc900000">
            <w:r>
              <w:rPr>
                <w:rStyle w:val="IndexLink"/>
                <w:vanish w:val="false"/>
                <w:webHidden/>
              </w:rPr>
              <w:t>1 AIM OF THE WORK</w:t>
            </w:r>
            <w:r>
              <w:rPr>
                <w:webHidden/>
              </w:rPr>
              <w:fldChar w:fldCharType="begin"/>
            </w:r>
            <w:r>
              <w:rPr>
                <w:webHidden/>
              </w:rPr>
              <w:instrText xml:space="preserve">PAGEREF _Toc900000 \h</w:instrText>
            </w:r>
            <w:r>
              <w:rPr>
                <w:webHidden/>
              </w:rPr>
              <w:fldChar w:fldCharType="separate"/>
            </w:r>
            <w:r>
              <w:rPr>
                <w:rStyle w:val="IndexLink"/>
                <w:vanish w:val="false"/>
              </w:rPr>
              <w:tab/>
              <w:t>3</w:t>
            </w:r>
            <w:r>
              <w:rPr>
                <w:webHidden/>
              </w:rPr>
              <w:fldChar w:fldCharType="end"/>
            </w:r>
          </w:hyperlink>
        </w:p>
        <w:p>
          <w:pPr>
            <w:pStyle w:val="TOC2"/>
            <w:rPr/>
          </w:pPr>
          <w:hyperlink w:anchor="_Toc900001">
            <w:r>
              <w:rPr>
                <w:webHidden/>
              </w:rPr>
              <w:fldChar w:fldCharType="begin"/>
            </w:r>
            <w:r>
              <w:rPr>
                <w:webHidden/>
              </w:rPr>
              <w:instrText xml:space="preserve">PAGEREF _Toc900001 \h</w:instrText>
            </w:r>
            <w:r>
              <w:rPr>
                <w:webHidden/>
              </w:rPr>
              <w:fldChar w:fldCharType="separate"/>
            </w:r>
            <w:r>
              <w:rPr>
                <w:rStyle w:val="IndexLink"/>
                <w:vanish w:val="false"/>
                <w:webHidden/>
              </w:rPr>
              <w:t>1.1 Purpose of practical work</w:t>
              <w:tab/>
              <w:t>3</w:t>
            </w:r>
            <w:r>
              <w:rPr>
                <w:webHidden/>
              </w:rPr>
              <w:fldChar w:fldCharType="end"/>
            </w:r>
          </w:hyperlink>
        </w:p>
        <w:p>
          <w:pPr>
            <w:pStyle w:val="TOC2"/>
            <w:rPr/>
          </w:pPr>
          <w:hyperlink w:anchor="_Toc900002">
            <w:r>
              <w:rPr>
                <w:webHidden/>
              </w:rPr>
              <w:fldChar w:fldCharType="begin"/>
            </w:r>
            <w:r>
              <w:rPr>
                <w:webHidden/>
              </w:rPr>
              <w:instrText xml:space="preserve">PAGEREF _Toc900002 \h</w:instrText>
            </w:r>
            <w:r>
              <w:rPr>
                <w:webHidden/>
              </w:rPr>
              <w:fldChar w:fldCharType="separate"/>
            </w:r>
            <w:r>
              <w:rPr>
                <w:rStyle w:val="IndexLink"/>
                <w:vanish w:val="false"/>
                <w:webHidden/>
              </w:rPr>
              <w:t>1.2 Problem statement</w:t>
              <w:tab/>
              <w:t>3</w:t>
            </w:r>
            <w:r>
              <w:rPr>
                <w:webHidden/>
              </w:rPr>
              <w:fldChar w:fldCharType="end"/>
            </w:r>
          </w:hyperlink>
        </w:p>
        <w:p>
          <w:pPr>
            <w:pStyle w:val="TOC1"/>
            <w:rPr/>
          </w:pPr>
          <w:hyperlink w:anchor="_Toc900003">
            <w:r>
              <w:rPr>
                <w:webHidden/>
              </w:rPr>
              <w:fldChar w:fldCharType="begin"/>
            </w:r>
            <w:r>
              <w:rPr>
                <w:webHidden/>
              </w:rPr>
              <w:instrText xml:space="preserve">PAGEREF _Toc900003 \h</w:instrText>
            </w:r>
            <w:r>
              <w:rPr>
                <w:webHidden/>
              </w:rPr>
              <w:fldChar w:fldCharType="separate"/>
            </w:r>
            <w:r>
              <w:rPr>
                <w:rStyle w:val="IndexLink"/>
                <w:vanish w:val="false"/>
                <w:webHidden/>
              </w:rPr>
              <w:t>2 THEORETICAL BACKGROUND</w:t>
              <w:tab/>
              <w:t>4</w:t>
            </w:r>
            <w:r>
              <w:rPr>
                <w:webHidden/>
              </w:rPr>
              <w:fldChar w:fldCharType="end"/>
            </w:r>
          </w:hyperlink>
        </w:p>
        <w:p>
          <w:pPr>
            <w:pStyle w:val="TOC2"/>
            <w:rPr/>
          </w:pPr>
          <w:hyperlink w:anchor="_Toc900004">
            <w:r>
              <w:rPr>
                <w:webHidden/>
              </w:rPr>
              <w:fldChar w:fldCharType="begin"/>
            </w:r>
            <w:r>
              <w:rPr>
                <w:webHidden/>
              </w:rPr>
              <w:instrText xml:space="preserve">PAGEREF _Toc900004 \h</w:instrText>
            </w:r>
            <w:r>
              <w:rPr>
                <w:webHidden/>
              </w:rPr>
              <w:fldChar w:fldCharType="separate"/>
            </w:r>
            <w:r>
              <w:rPr>
                <w:rStyle w:val="IndexLink"/>
                <w:vanish w:val="false"/>
                <w:webHidden/>
              </w:rPr>
              <w:t>2.1 Shell, built-in and external commands</w:t>
              <w:tab/>
              <w:t>4</w:t>
            </w:r>
            <w:r>
              <w:rPr>
                <w:webHidden/>
              </w:rPr>
              <w:fldChar w:fldCharType="end"/>
            </w:r>
          </w:hyperlink>
        </w:p>
        <w:p>
          <w:pPr>
            <w:pStyle w:val="TOC2"/>
            <w:rPr/>
          </w:pPr>
          <w:hyperlink w:anchor="_Toc900005">
            <w:r>
              <w:rPr>
                <w:webHidden/>
              </w:rPr>
              <w:fldChar w:fldCharType="begin"/>
            </w:r>
            <w:r>
              <w:rPr>
                <w:webHidden/>
              </w:rPr>
              <w:instrText xml:space="preserve">PAGEREF _Toc900005 \h</w:instrText>
            </w:r>
            <w:r>
              <w:rPr>
                <w:webHidden/>
              </w:rPr>
              <w:fldChar w:fldCharType="separate"/>
            </w:r>
            <w:r>
              <w:rPr>
                <w:rStyle w:val="IndexLink"/>
                <w:vanish w:val="false"/>
                <w:webHidden/>
              </w:rPr>
              <w:t>2.2 Shell expansions and quoting</w:t>
              <w:tab/>
              <w:t>4</w:t>
            </w:r>
            <w:r>
              <w:rPr>
                <w:webHidden/>
              </w:rPr>
              <w:fldChar w:fldCharType="end"/>
            </w:r>
          </w:hyperlink>
        </w:p>
        <w:p>
          <w:pPr>
            <w:pStyle w:val="TOC2"/>
            <w:rPr/>
          </w:pPr>
          <w:hyperlink w:anchor="_Toc900006">
            <w:r>
              <w:rPr>
                <w:webHidden/>
              </w:rPr>
              <w:fldChar w:fldCharType="begin"/>
            </w:r>
            <w:r>
              <w:rPr>
                <w:webHidden/>
              </w:rPr>
              <w:instrText xml:space="preserve">PAGEREF _Toc900006 \h</w:instrText>
            </w:r>
            <w:r>
              <w:rPr>
                <w:webHidden/>
              </w:rPr>
              <w:fldChar w:fldCharType="separate"/>
            </w:r>
            <w:r>
              <w:rPr>
                <w:rStyle w:val="IndexLink"/>
                <w:vanish w:val="false"/>
                <w:webHidden/>
              </w:rPr>
              <w:t>2.3 Redirection and command chaining</w:t>
              <w:tab/>
              <w:t>5</w:t>
            </w:r>
            <w:r>
              <w:rPr>
                <w:webHidden/>
              </w:rPr>
              <w:fldChar w:fldCharType="end"/>
            </w:r>
          </w:hyperlink>
        </w:p>
        <w:p>
          <w:pPr>
            <w:pStyle w:val="TOC2"/>
            <w:rPr/>
          </w:pPr>
          <w:hyperlink w:anchor="_Toc900007">
            <w:r>
              <w:rPr>
                <w:webHidden/>
              </w:rPr>
              <w:fldChar w:fldCharType="begin"/>
            </w:r>
            <w:r>
              <w:rPr>
                <w:webHidden/>
              </w:rPr>
              <w:instrText xml:space="preserve">PAGEREF _Toc900007 \h</w:instrText>
            </w:r>
            <w:r>
              <w:rPr>
                <w:webHidden/>
              </w:rPr>
              <w:fldChar w:fldCharType="separate"/>
            </w:r>
            <w:r>
              <w:rPr>
                <w:rStyle w:val="IndexLink"/>
                <w:vanish w:val="false"/>
                <w:webHidden/>
              </w:rPr>
              <w:t>2.4 Pipes and text filters</w:t>
              <w:tab/>
              <w:t>5</w:t>
            </w:r>
            <w:r>
              <w:rPr>
                <w:webHidden/>
              </w:rPr>
              <w:fldChar w:fldCharType="end"/>
            </w:r>
          </w:hyperlink>
        </w:p>
        <w:p>
          <w:pPr>
            <w:pStyle w:val="TOC2"/>
            <w:rPr/>
          </w:pPr>
          <w:hyperlink w:anchor="_Toc900008">
            <w:r>
              <w:rPr>
                <w:webHidden/>
              </w:rPr>
              <w:fldChar w:fldCharType="begin"/>
            </w:r>
            <w:r>
              <w:rPr>
                <w:webHidden/>
              </w:rPr>
              <w:instrText xml:space="preserve">PAGEREF _Toc900008 \h</w:instrText>
            </w:r>
            <w:r>
              <w:rPr>
                <w:webHidden/>
              </w:rPr>
              <w:fldChar w:fldCharType="separate"/>
            </w:r>
            <w:r>
              <w:rPr>
                <w:rStyle w:val="IndexLink"/>
                <w:vanish w:val="false"/>
                <w:webHidden/>
              </w:rPr>
              <w:t>2.5 Shell scripts</w:t>
              <w:tab/>
              <w:t>5</w:t>
            </w:r>
            <w:r>
              <w:rPr>
                <w:webHidden/>
              </w:rPr>
              <w:fldChar w:fldCharType="end"/>
            </w:r>
          </w:hyperlink>
        </w:p>
        <w:p>
          <w:pPr>
            <w:pStyle w:val="TOC1"/>
            <w:rPr/>
          </w:pPr>
          <w:hyperlink w:anchor="_Toc900009">
            <w:r>
              <w:rPr>
                <w:webHidden/>
              </w:rPr>
              <w:fldChar w:fldCharType="begin"/>
            </w:r>
            <w:r>
              <w:rPr>
                <w:webHidden/>
              </w:rPr>
              <w:instrText xml:space="preserve">PAGEREF _Toc900009 \h</w:instrText>
            </w:r>
            <w:r>
              <w:rPr>
                <w:webHidden/>
              </w:rPr>
              <w:fldChar w:fldCharType="separate"/>
            </w:r>
            <w:r>
              <w:rPr>
                <w:rStyle w:val="IndexLink"/>
                <w:vanish w:val="false"/>
                <w:webHidden/>
              </w:rPr>
              <w:t>3 DESCRIPTION OF EXERCISES</w:t>
              <w:tab/>
              <w:t>7</w:t>
            </w:r>
            <w:r>
              <w:rPr>
                <w:webHidden/>
              </w:rPr>
              <w:fldChar w:fldCharType="end"/>
            </w:r>
          </w:hyperlink>
        </w:p>
        <w:p>
          <w:pPr>
            <w:pStyle w:val="TOC2"/>
            <w:rPr/>
          </w:pPr>
          <w:hyperlink w:anchor="_Toc900010">
            <w:r>
              <w:rPr>
                <w:webHidden/>
              </w:rPr>
              <w:fldChar w:fldCharType="begin"/>
            </w:r>
            <w:r>
              <w:rPr>
                <w:webHidden/>
              </w:rPr>
              <w:instrText xml:space="preserve">PAGEREF _Toc900010 \h</w:instrText>
            </w:r>
            <w:r>
              <w:rPr>
                <w:webHidden/>
              </w:rPr>
              <w:fldChar w:fldCharType="separate"/>
            </w:r>
            <w:r>
              <w:rPr>
                <w:rStyle w:val="IndexLink"/>
                <w:vanish w:val="false"/>
                <w:webHidden/>
              </w:rPr>
              <w:t>3.1 Exercise 1: Move fast, find help</w:t>
              <w:tab/>
              <w:t>7</w:t>
            </w:r>
            <w:r>
              <w:rPr>
                <w:webHidden/>
              </w:rPr>
              <w:fldChar w:fldCharType="end"/>
            </w:r>
          </w:hyperlink>
        </w:p>
        <w:p>
          <w:pPr>
            <w:pStyle w:val="TOC2"/>
            <w:rPr/>
          </w:pPr>
          <w:hyperlink w:anchor="_Toc900011">
            <w:r>
              <w:rPr>
                <w:webHidden/>
              </w:rPr>
              <w:fldChar w:fldCharType="begin"/>
            </w:r>
            <w:r>
              <w:rPr>
                <w:webHidden/>
              </w:rPr>
              <w:instrText xml:space="preserve">PAGEREF _Toc900011 \h</w:instrText>
            </w:r>
            <w:r>
              <w:rPr>
                <w:webHidden/>
              </w:rPr>
              <w:fldChar w:fldCharType="separate"/>
            </w:r>
            <w:r>
              <w:rPr>
                <w:rStyle w:val="IndexLink"/>
                <w:vanish w:val="false"/>
                <w:webHidden/>
              </w:rPr>
              <w:t>3.2 Exercise 2: What the shell does to a command line</w:t>
              <w:tab/>
              <w:t>9</w:t>
            </w:r>
            <w:r>
              <w:rPr>
                <w:webHidden/>
              </w:rPr>
              <w:fldChar w:fldCharType="end"/>
            </w:r>
          </w:hyperlink>
        </w:p>
        <w:p>
          <w:pPr>
            <w:pStyle w:val="TOC2"/>
            <w:rPr/>
          </w:pPr>
          <w:hyperlink w:anchor="_Toc900012">
            <w:r>
              <w:rPr>
                <w:webHidden/>
              </w:rPr>
              <w:fldChar w:fldCharType="begin"/>
            </w:r>
            <w:r>
              <w:rPr>
                <w:webHidden/>
              </w:rPr>
              <w:instrText xml:space="preserve">PAGEREF _Toc900012 \h</w:instrText>
            </w:r>
            <w:r>
              <w:rPr>
                <w:webHidden/>
              </w:rPr>
              <w:fldChar w:fldCharType="separate"/>
            </w:r>
            <w:r>
              <w:rPr>
                <w:rStyle w:val="IndexLink"/>
                <w:vanish w:val="false"/>
                <w:webHidden/>
              </w:rPr>
              <w:t>3.3 Exercise 3: Redirection, chaining and jobs</w:t>
              <w:tab/>
              <w:t>11</w:t>
            </w:r>
            <w:r>
              <w:rPr>
                <w:webHidden/>
              </w:rPr>
              <w:fldChar w:fldCharType="end"/>
            </w:r>
          </w:hyperlink>
        </w:p>
        <w:p>
          <w:pPr>
            <w:pStyle w:val="TOC2"/>
            <w:rPr/>
          </w:pPr>
          <w:hyperlink w:anchor="_Toc900013">
            <w:r>
              <w:rPr>
                <w:webHidden/>
              </w:rPr>
              <w:fldChar w:fldCharType="begin"/>
            </w:r>
            <w:r>
              <w:rPr>
                <w:webHidden/>
              </w:rPr>
              <w:instrText xml:space="preserve">PAGEREF _Toc900013 \h</w:instrText>
            </w:r>
            <w:r>
              <w:rPr>
                <w:webHidden/>
              </w:rPr>
              <w:fldChar w:fldCharType="separate"/>
            </w:r>
            <w:r>
              <w:rPr>
                <w:rStyle w:val="IndexLink"/>
                <w:vanish w:val="false"/>
                <w:webHidden/>
              </w:rPr>
              <w:t>3.4 Exercise 4: Answer questions with one-liners</w:t>
              <w:tab/>
              <w:t>14</w:t>
            </w:r>
            <w:r>
              <w:rPr>
                <w:webHidden/>
              </w:rPr>
              <w:fldChar w:fldCharType="end"/>
            </w:r>
          </w:hyperlink>
        </w:p>
        <w:p>
          <w:pPr>
            <w:pStyle w:val="TOC2"/>
            <w:rPr/>
          </w:pPr>
          <w:hyperlink w:anchor="_Toc900014">
            <w:r>
              <w:rPr>
                <w:webHidden/>
              </w:rPr>
              <w:fldChar w:fldCharType="begin"/>
            </w:r>
            <w:r>
              <w:rPr>
                <w:webHidden/>
              </w:rPr>
              <w:instrText xml:space="preserve">PAGEREF _Toc900014 \h</w:instrText>
            </w:r>
            <w:r>
              <w:rPr>
                <w:webHidden/>
              </w:rPr>
              <w:fldChar w:fldCharType="separate"/>
            </w:r>
            <w:r>
              <w:rPr>
                <w:rStyle w:val="IndexLink"/>
                <w:vanish w:val="false"/>
                <w:webHidden/>
              </w:rPr>
              <w:t>3.5 Exercise 5: The first shell script</w:t>
              <w:tab/>
              <w:t>17</w:t>
            </w:r>
            <w:r>
              <w:rPr>
                <w:webHidden/>
              </w:rPr>
              <w:fldChar w:fldCharType="end"/>
            </w:r>
          </w:hyperlink>
        </w:p>
        <w:p>
          <w:pPr>
            <w:pStyle w:val="TOC1"/>
            <w:rPr/>
          </w:pPr>
          <w:hyperlink w:anchor="_Toc900015">
            <w:r>
              <w:rPr>
                <w:webHidden/>
              </w:rPr>
              <w:fldChar w:fldCharType="begin"/>
            </w:r>
            <w:r>
              <w:rPr>
                <w:webHidden/>
              </w:rPr>
              <w:instrText xml:space="preserve">PAGEREF _Toc900015 \h</w:instrText>
            </w:r>
            <w:r>
              <w:rPr>
                <w:webHidden/>
              </w:rPr>
              <w:fldChar w:fldCharType="separate"/>
            </w:r>
            <w:r>
              <w:rPr>
                <w:rStyle w:val="IndexLink"/>
                <w:vanish w:val="false"/>
                <w:webHidden/>
              </w:rPr>
              <w:t>CONCLUSION</w:t>
              <w:tab/>
              <w:t>19</w:t>
            </w:r>
            <w:r>
              <w:rPr>
                <w:webHidden/>
              </w:rPr>
              <w:fldChar w:fldCharType="end"/>
            </w:r>
          </w:hyperlink>
        </w:p>
        <w:p>
          <w:pPr>
            <w:pStyle w:val="TOC1"/>
            <w:rPr/>
          </w:pPr>
          <w:hyperlink w:anchor="_Toc900016">
            <w:r>
              <w:rPr>
                <w:webHidden/>
              </w:rPr>
              <w:fldChar w:fldCharType="begin"/>
            </w:r>
            <w:r>
              <w:rPr>
                <w:webHidden/>
              </w:rPr>
              <w:instrText xml:space="preserve">PAGEREF _Toc900016 \h</w:instrText>
            </w:r>
            <w:r>
              <w:rPr>
                <w:webHidden/>
              </w:rPr>
              <w:fldChar w:fldCharType="separate"/>
            </w:r>
            <w:r>
              <w:rPr>
                <w:rStyle w:val="IndexLink"/>
                <w:vanish w:val="false"/>
                <w:webHidden/>
              </w:rPr>
              <w:t>REFERENCES</w:t>
              <w:tab/>
              <w:t>20</w:t>
            </w:r>
            <w:r>
              <w:rPr>
                <w:webHidden/>
              </w:rPr>
              <w:fldChar w:fldCharType="end"/>
            </w:r>
          </w:hyperlink>
          <w:r>
            <w:rPr>
              <w:rStyle w:val="IndexLink"/>
              <w:vanish w:val="false"/>
            </w:rPr>
            <w:fldChar w:fldCharType="end"/>
          </w:r>
        </w:p>
      </w:sdtContent>
    </w:sdt>
    <w:p>
      <w:pPr>
        <w:pStyle w:val="TOC1"/>
        <w:rPr/>
      </w:pPr>
      <w:r>
        <w:rPr/>
      </w:r>
    </w:p>
    <w:p>
      <w:pPr>
        <w:pStyle w:val="Heading1"/>
        <w:rPr/>
      </w:pPr>
      <w:bookmarkStart w:id="0" w:name="_Toc900000"/>
      <w:r>
        <w:rPr/>
        <w:t>1 AIM OF THE WORK</w:t>
      </w:r>
      <w:bookmarkEnd w:id="0"/>
    </w:p>
    <w:p>
      <w:pPr>
        <w:pStyle w:val="Heading2"/>
        <w:rPr/>
      </w:pPr>
      <w:bookmarkStart w:id="1" w:name="_Toc900001"/>
      <w:r>
        <w:rPr/>
        <w:t>1.1 Purpose of practical work</w:t>
      </w:r>
      <w:bookmarkEnd w:id="1"/>
    </w:p>
    <w:p>
      <w:pPr>
        <w:pStyle w:val="ReportBody"/>
        <w:keepNext w:val="true"/>
        <w:rPr/>
      </w:pPr>
      <w:r>
        <w:rPr/>
        <w:t>The purpose of the practical work is to acquire the skills required for efficient work in the Bash command line interpreter on a Linux system and to understand how the shell processes a command line before executing it [1]. The work includes the following activities:</w:t>
      </w:r>
    </w:p>
    <w:p>
      <w:pPr>
        <w:pStyle w:val="ReportList"/>
        <w:rPr/>
      </w:pPr>
      <w:r>
        <w:rPr/>
        <w:t>-</w:t>
        <w:tab/>
        <w:t>navigation and search for help without a browser, using the built-in documentation tools;</w:t>
      </w:r>
    </w:p>
    <w:p>
      <w:pPr>
        <w:pStyle w:val="ReportList"/>
        <w:rPr/>
      </w:pPr>
      <w:r>
        <w:rPr/>
        <w:t>-</w:t>
        <w:tab/>
        <w:t>prediction of the transformations applied by the shell to a command line, namely expansions and quoting;</w:t>
      </w:r>
    </w:p>
    <w:p>
      <w:pPr>
        <w:pStyle w:val="ReportList"/>
        <w:rPr/>
      </w:pPr>
      <w:r>
        <w:rPr/>
        <w:t>-</w:t>
        <w:tab/>
        <w:t>redirection of the standard streams and chaining of commands;</w:t>
      </w:r>
    </w:p>
    <w:p>
      <w:pPr>
        <w:pStyle w:val="ReportList"/>
        <w:rPr/>
      </w:pPr>
      <w:r>
        <w:rPr/>
        <w:t>-</w:t>
        <w:tab/>
        <w:t>answering questions about data by means of one-line pipelines of text filters;</w:t>
      </w:r>
    </w:p>
    <w:p>
      <w:pPr>
        <w:pStyle w:val="ReportList"/>
        <w:rPr/>
      </w:pPr>
      <w:r>
        <w:rPr/>
        <w:t>-</w:t>
        <w:tab/>
        <w:t>creation of a first shell script.</w:t>
      </w:r>
    </w:p>
    <w:p>
      <w:pPr>
        <w:pStyle w:val="Heading2"/>
        <w:rPr/>
      </w:pPr>
      <w:bookmarkStart w:id="2" w:name="_Toc900002"/>
      <w:r>
        <w:rPr/>
        <w:t>1.2 Problem statement</w:t>
      </w:r>
      <w:bookmarkEnd w:id="2"/>
    </w:p>
    <w:p>
      <w:pPr>
        <w:pStyle w:val="ReportBody"/>
        <w:keepNext w:val="true"/>
        <w:rPr/>
      </w:pPr>
      <w:r>
        <w:rPr/>
        <w:t>The work is divided into five parts, each of them containing commands to be run and questions to be answered in the report [1]. The parts are focused on:</w:t>
      </w:r>
    </w:p>
    <w:p>
      <w:pPr>
        <w:pStyle w:val="ReportList"/>
        <w:rPr/>
      </w:pPr>
      <w:r>
        <w:rPr/>
        <w:t>-</w:t>
        <w:tab/>
        <w:t xml:space="preserve">the use of built-in and external commands, the </w:t>
      </w:r>
      <w:r>
        <w:rPr>
          <w:rFonts w:eastAsia="Courier New" w:cs="Courier New" w:ascii="Courier New" w:hAnsi="Courier New"/>
          <w:b w:val="false"/>
          <w:sz w:val="20"/>
        </w:rPr>
        <w:t>PATH</w:t>
      </w:r>
      <w:r>
        <w:rPr/>
        <w:t xml:space="preserve"> variable, exit codes and manual pages (part 1);</w:t>
      </w:r>
    </w:p>
    <w:p>
      <w:pPr>
        <w:pStyle w:val="ReportList"/>
        <w:rPr/>
      </w:pPr>
      <w:r>
        <w:rPr/>
        <w:t>-</w:t>
        <w:tab/>
        <w:t>the behaviour of the shell expansions and of the quoting on a prepared test directory (part 2);</w:t>
      </w:r>
    </w:p>
    <w:p>
      <w:pPr>
        <w:pStyle w:val="ReportList"/>
        <w:rPr/>
      </w:pPr>
      <w:r>
        <w:rPr/>
        <w:t>-</w:t>
        <w:tab/>
        <w:t>the redirection of the standard streams, the chaining of commands and the background jobs (part 3);</w:t>
      </w:r>
    </w:p>
    <w:p>
      <w:pPr>
        <w:pStyle w:val="ReportList"/>
        <w:rPr/>
      </w:pPr>
      <w:r>
        <w:rPr/>
        <w:t>-</w:t>
        <w:tab/>
        <w:t>eight questions answered with one-line pipelines applied to an artificial web access log (part 4);</w:t>
      </w:r>
    </w:p>
    <w:p>
      <w:pPr>
        <w:pStyle w:val="ReportList"/>
        <w:rPr/>
      </w:pPr>
      <w:r>
        <w:rPr/>
        <w:t>-</w:t>
        <w:tab/>
        <w:t xml:space="preserve">a first shell script, </w:t>
      </w:r>
      <w:r>
        <w:rPr>
          <w:rFonts w:eastAsia="Courier New" w:cs="Courier New" w:ascii="Courier New" w:hAnsi="Courier New"/>
          <w:b w:val="false"/>
          <w:sz w:val="20"/>
        </w:rPr>
        <w:t>report.sh</w:t>
      </w:r>
      <w:r>
        <w:rPr/>
        <w:t>, which summarises the access log (part 5).</w:t>
      </w:r>
    </w:p>
    <w:p>
      <w:pPr>
        <w:pStyle w:val="ReportBody"/>
        <w:keepNext w:val="true"/>
        <w:rPr/>
      </w:pPr>
      <w:r>
        <w:rPr/>
        <w:t>The data set for part 4 is an artificial web access log of 500 lines, generated by the commands listed below [1]. Each line of the log contains, in this order, the date, the time, the user name, the result of the request (</w:t>
      </w:r>
      <w:r>
        <w:rPr>
          <w:rFonts w:eastAsia="Courier New" w:cs="Courier New" w:ascii="Courier New" w:hAnsi="Courier New"/>
          <w:b w:val="false"/>
          <w:sz w:val="20"/>
        </w:rPr>
        <w:t>OK</w:t>
      </w:r>
      <w:r>
        <w:rPr/>
        <w:t xml:space="preserve"> or </w:t>
      </w:r>
      <w:r>
        <w:rPr>
          <w:rFonts w:eastAsia="Courier New" w:cs="Courier New" w:ascii="Courier New" w:hAnsi="Courier New"/>
          <w:b w:val="false"/>
          <w:sz w:val="20"/>
        </w:rPr>
        <w:t>FAIL</w:t>
      </w:r>
      <w:r>
        <w:rPr/>
        <w:t>) and the requested page.</w:t>
      </w:r>
    </w:p>
    <w:p>
      <w:pPr>
        <w:pStyle w:val="ReportCode"/>
        <w:rPr/>
      </w:pPr>
      <w:r>
        <w:rPr>
          <w:rFonts w:eastAsia="Courier New" w:cs="Courier New"/>
          <w:sz w:val="20"/>
        </w:rPr>
        <w:t>mkdir -p ~/os-lab3 &amp;&amp; cd ~/os-lab3</w:t>
        <w:br/>
        <w:t>for i in $(seq 1 500); do</w:t>
        <w:br/>
        <w:t xml:space="preserve">  echo "2026-10-05 10:$(printf %02d $((i % 60))) user$((i % 7)) $([ $((i % 5)) -eq 0 ] &amp;&amp; echo FAIL || echo OK) /page$((i % 4))"</w:t>
        <w:br/>
        <w:t>done &gt; access.log</w:t>
        <w:br/>
        <w:t>head -3 access.log ; wc -l access.log</w:t>
      </w:r>
    </w:p>
    <w:p>
      <w:pPr>
        <w:pStyle w:val="ReportBody"/>
        <w:rPr/>
      </w:pPr>
      <w:r>
        <w:rPr/>
        <w:t xml:space="preserve">The laptop was prepared in advance with the course setup script </w:t>
      </w:r>
      <w:r>
        <w:rPr>
          <w:rFonts w:eastAsia="Courier New" w:cs="Courier New" w:ascii="Courier New" w:hAnsi="Courier New"/>
          <w:b w:val="false"/>
          <w:sz w:val="20"/>
        </w:rPr>
        <w:t>os2026-setup.sh</w:t>
      </w:r>
      <w:r>
        <w:rPr/>
        <w:t xml:space="preserve">, which installs the required packages, downloads xv6 and tests the installation [2]. All commands were run in a Linux terminal under the account </w:t>
      </w:r>
      <w:r>
        <w:rPr>
          <w:rFonts w:eastAsia="Courier New" w:cs="Courier New" w:ascii="Courier New" w:hAnsi="Courier New"/>
          <w:b w:val="false"/>
          <w:sz w:val="20"/>
        </w:rPr>
        <w:t>vboxuser</w:t>
      </w:r>
      <w:r>
        <w:rPr/>
        <w:t xml:space="preserve">, and the deliverables of the work are the report, the script </w:t>
      </w:r>
      <w:r>
        <w:rPr>
          <w:rFonts w:eastAsia="Courier New" w:cs="Courier New" w:ascii="Courier New" w:hAnsi="Courier New"/>
          <w:b w:val="false"/>
          <w:sz w:val="20"/>
        </w:rPr>
        <w:t>report.sh</w:t>
      </w:r>
      <w:r>
        <w:rPr/>
        <w:t xml:space="preserve"> and the file </w:t>
      </w:r>
      <w:r>
        <w:rPr>
          <w:rFonts w:eastAsia="Courier New" w:cs="Courier New" w:ascii="Courier New" w:hAnsi="Courier New"/>
          <w:b w:val="false"/>
          <w:sz w:val="20"/>
        </w:rPr>
        <w:t>oneliners.sh</w:t>
      </w:r>
      <w:r>
        <w:rPr/>
        <w:t xml:space="preserve"> [1].</w:t>
      </w:r>
    </w:p>
    <w:p>
      <w:pPr>
        <w:pStyle w:val="Heading1"/>
        <w:rPr/>
      </w:pPr>
      <w:bookmarkStart w:id="3" w:name="_Toc900003"/>
      <w:r>
        <w:rPr/>
        <w:t>2 THEORETICAL BACKGROUND</w:t>
      </w:r>
      <w:bookmarkEnd w:id="3"/>
    </w:p>
    <w:p>
      <w:pPr>
        <w:pStyle w:val="Heading2"/>
        <w:rPr/>
      </w:pPr>
      <w:bookmarkStart w:id="4" w:name="_Toc900004"/>
      <w:r>
        <w:rPr/>
        <w:t>2.1 Shell, built-in and external commands</w:t>
      </w:r>
      <w:bookmarkEnd w:id="4"/>
    </w:p>
    <w:p>
      <w:pPr>
        <w:pStyle w:val="ReportBody"/>
        <w:rPr/>
      </w:pPr>
      <w:r>
        <w:rPr/>
        <w:t>The shell is a command interpreter: it reads a command line, performs the expansions on it and starts the requested program [3]. Bash is the shell used in this work.</w:t>
      </w:r>
    </w:p>
    <w:p>
      <w:pPr>
        <w:pStyle w:val="ReportBody"/>
        <w:rPr/>
      </w:pPr>
      <w:r>
        <w:rPr/>
        <w:t xml:space="preserve">Commands are of two kinds. A built-in command, such as </w:t>
      </w:r>
      <w:r>
        <w:rPr>
          <w:rFonts w:eastAsia="Courier New" w:cs="Courier New" w:ascii="Courier New" w:hAnsi="Courier New"/>
          <w:b w:val="false"/>
          <w:sz w:val="20"/>
        </w:rPr>
        <w:t>cd</w:t>
      </w:r>
      <w:r>
        <w:rPr/>
        <w:t xml:space="preserve"> or </w:t>
      </w:r>
      <w:r>
        <w:rPr>
          <w:rFonts w:eastAsia="Courier New" w:cs="Courier New" w:ascii="Courier New" w:hAnsi="Courier New"/>
          <w:b w:val="false"/>
          <w:sz w:val="20"/>
        </w:rPr>
        <w:t>echo</w:t>
      </w:r>
      <w:r>
        <w:rPr/>
        <w:t xml:space="preserve">, is executed by the shell itself, while an external command, such as </w:t>
      </w:r>
      <w:r>
        <w:rPr>
          <w:rFonts w:eastAsia="Courier New" w:cs="Courier New" w:ascii="Courier New" w:hAnsi="Courier New"/>
          <w:b w:val="false"/>
          <w:sz w:val="20"/>
        </w:rPr>
        <w:t>ls</w:t>
      </w:r>
      <w:r>
        <w:rPr/>
        <w:t xml:space="preserve">, is a program stored as a file in one of the directories listed in the </w:t>
      </w:r>
      <w:r>
        <w:rPr>
          <w:rFonts w:eastAsia="Courier New" w:cs="Courier New" w:ascii="Courier New" w:hAnsi="Courier New"/>
          <w:b w:val="false"/>
          <w:sz w:val="20"/>
        </w:rPr>
        <w:t>PATH</w:t>
      </w:r>
      <w:r>
        <w:rPr/>
        <w:t xml:space="preserve"> variable, whose entries are separated by colons [3]. The command </w:t>
      </w:r>
      <w:r>
        <w:rPr>
          <w:rFonts w:eastAsia="Courier New" w:cs="Courier New" w:ascii="Courier New" w:hAnsi="Courier New"/>
          <w:b w:val="false"/>
          <w:sz w:val="20"/>
        </w:rPr>
        <w:t>type</w:t>
      </w:r>
      <w:r>
        <w:rPr/>
        <w:t xml:space="preserve"> reveals the kind of a command, and </w:t>
      </w:r>
      <w:r>
        <w:rPr>
          <w:rFonts w:eastAsia="Courier New" w:cs="Courier New" w:ascii="Courier New" w:hAnsi="Courier New"/>
          <w:b w:val="false"/>
          <w:sz w:val="20"/>
        </w:rPr>
        <w:t>which</w:t>
      </w:r>
      <w:r>
        <w:rPr/>
        <w:t xml:space="preserve"> prints the location of an external program. The command </w:t>
      </w:r>
      <w:r>
        <w:rPr>
          <w:rFonts w:eastAsia="Courier New" w:cs="Courier New" w:ascii="Courier New" w:hAnsi="Courier New"/>
          <w:b w:val="false"/>
          <w:sz w:val="20"/>
        </w:rPr>
        <w:t>cd</w:t>
      </w:r>
      <w:r>
        <w:rPr/>
        <w:t xml:space="preserve"> must be a built-in, because the working directory is an attribute of a process: an external program would run in a child process and could change only its own directory, not the directory of the shell.</w:t>
      </w:r>
    </w:p>
    <w:p>
      <w:pPr>
        <w:pStyle w:val="ReportBody"/>
        <w:rPr/>
      </w:pPr>
      <w:r>
        <w:rPr/>
        <w:t xml:space="preserve">Every command returns an exit status, which is available in the special parameter </w:t>
      </w:r>
      <w:r>
        <w:rPr>
          <w:rFonts w:eastAsia="Courier New" w:cs="Courier New" w:ascii="Courier New" w:hAnsi="Courier New"/>
          <w:b w:val="false"/>
          <w:sz w:val="20"/>
        </w:rPr>
        <w:t>$?</w:t>
      </w:r>
      <w:r>
        <w:rPr/>
        <w:t>. The value 0 means success, any other value signals a failure, and the value 127 is returned when a command is not found [4].</w:t>
      </w:r>
    </w:p>
    <w:p>
      <w:pPr>
        <w:pStyle w:val="ReportBody"/>
        <w:rPr/>
      </w:pPr>
      <w:r>
        <w:rPr/>
        <w:t xml:space="preserve">Help is available without a browser: </w:t>
      </w:r>
      <w:r>
        <w:rPr>
          <w:rFonts w:eastAsia="Courier New" w:cs="Courier New" w:ascii="Courier New" w:hAnsi="Courier New"/>
          <w:b w:val="false"/>
          <w:sz w:val="20"/>
        </w:rPr>
        <w:t>man</w:t>
      </w:r>
      <w:r>
        <w:rPr/>
        <w:t xml:space="preserve"> displays the manual page of a command, the option </w:t>
      </w:r>
      <w:r>
        <w:rPr>
          <w:rFonts w:eastAsia="Courier New" w:cs="Courier New" w:ascii="Courier New" w:hAnsi="Courier New"/>
          <w:b w:val="false"/>
          <w:sz w:val="20"/>
        </w:rPr>
        <w:t>--help</w:t>
      </w:r>
      <w:r>
        <w:rPr/>
        <w:t xml:space="preserve"> prints a short summary, </w:t>
      </w:r>
      <w:r>
        <w:rPr>
          <w:rFonts w:eastAsia="Courier New" w:cs="Courier New" w:ascii="Courier New" w:hAnsi="Courier New"/>
          <w:b w:val="false"/>
          <w:sz w:val="20"/>
        </w:rPr>
        <w:t>man -k</w:t>
      </w:r>
      <w:r>
        <w:rPr/>
        <w:t xml:space="preserve"> searches the manual pages by keyword, and </w:t>
      </w:r>
      <w:r>
        <w:rPr>
          <w:rFonts w:eastAsia="Courier New" w:cs="Courier New" w:ascii="Courier New" w:hAnsi="Courier New"/>
          <w:b w:val="false"/>
          <w:sz w:val="20"/>
        </w:rPr>
        <w:t>help</w:t>
      </w:r>
      <w:r>
        <w:rPr/>
        <w:t xml:space="preserve"> describes the Bash built-ins [3]. The options of </w:t>
      </w:r>
      <w:r>
        <w:rPr>
          <w:rFonts w:eastAsia="Courier New" w:cs="Courier New" w:ascii="Courier New" w:hAnsi="Courier New"/>
          <w:b w:val="false"/>
          <w:sz w:val="20"/>
        </w:rPr>
        <w:t>ls</w:t>
      </w:r>
      <w:r>
        <w:rPr/>
        <w:t>, including the sorting by modification time, are described in the GNU Coreutils manual [5].</w:t>
      </w:r>
    </w:p>
    <w:p>
      <w:pPr>
        <w:pStyle w:val="Heading2"/>
        <w:rPr/>
      </w:pPr>
      <w:bookmarkStart w:id="5" w:name="_Toc900005"/>
      <w:r>
        <w:rPr/>
        <w:t>2.2 Shell expansions and quoting</w:t>
      </w:r>
      <w:bookmarkEnd w:id="5"/>
    </w:p>
    <w:p>
      <w:pPr>
        <w:pStyle w:val="ReportBody"/>
        <w:keepNext w:val="true"/>
        <w:rPr/>
      </w:pPr>
      <w:r>
        <w:rPr/>
        <w:t>Before a command is executed, the shell performs expansions on the command line, so the program receives only the final result [3]. The expansions relevant for this work are:</w:t>
      </w:r>
    </w:p>
    <w:p>
      <w:pPr>
        <w:pStyle w:val="ReportList"/>
        <w:rPr/>
      </w:pPr>
      <w:r>
        <w:rPr/>
        <w:t>-</w:t>
        <w:tab/>
        <w:t xml:space="preserve">brace expansion, which generates a sequence of words, for example </w:t>
      </w:r>
      <w:r>
        <w:rPr>
          <w:rFonts w:eastAsia="Courier New" w:cs="Courier New" w:ascii="Courier New" w:hAnsi="Courier New"/>
          <w:b w:val="false"/>
          <w:sz w:val="20"/>
        </w:rPr>
        <w:t>{1..5}</w:t>
      </w:r>
      <w:r>
        <w:rPr/>
        <w:t>;</w:t>
      </w:r>
    </w:p>
    <w:p>
      <w:pPr>
        <w:pStyle w:val="ReportList"/>
        <w:rPr/>
      </w:pPr>
      <w:r>
        <w:rPr/>
        <w:t>-</w:t>
        <w:tab/>
        <w:t xml:space="preserve">parameter expansion, which replaces a variable by its value, for example </w:t>
      </w:r>
      <w:r>
        <w:rPr>
          <w:rFonts w:eastAsia="Courier New" w:cs="Courier New" w:ascii="Courier New" w:hAnsi="Courier New"/>
          <w:b w:val="false"/>
          <w:sz w:val="20"/>
        </w:rPr>
        <w:t>$HOME</w:t>
      </w:r>
      <w:r>
        <w:rPr/>
        <w:t>;</w:t>
      </w:r>
    </w:p>
    <w:p>
      <w:pPr>
        <w:pStyle w:val="ReportList"/>
        <w:rPr/>
      </w:pPr>
      <w:r>
        <w:rPr/>
        <w:t>-</w:t>
        <w:tab/>
        <w:t xml:space="preserve">arithmetic expansion, which evaluates an expression, for example </w:t>
      </w:r>
      <w:r>
        <w:rPr>
          <w:rFonts w:eastAsia="Courier New" w:cs="Courier New" w:ascii="Courier New" w:hAnsi="Courier New"/>
          <w:b w:val="false"/>
          <w:sz w:val="20"/>
        </w:rPr>
        <w:t>$((7 * 6))</w:t>
      </w:r>
      <w:r>
        <w:rPr/>
        <w:t>;</w:t>
      </w:r>
    </w:p>
    <w:p>
      <w:pPr>
        <w:pStyle w:val="ReportList"/>
        <w:rPr/>
      </w:pPr>
      <w:r>
        <w:rPr/>
        <w:t>-</w:t>
        <w:tab/>
        <w:t xml:space="preserve">command substitution, which replaces a command by its output, for example </w:t>
      </w:r>
      <w:r>
        <w:rPr>
          <w:rFonts w:eastAsia="Courier New" w:cs="Courier New" w:ascii="Courier New" w:hAnsi="Courier New"/>
          <w:b w:val="false"/>
          <w:sz w:val="20"/>
        </w:rPr>
        <w:t>$(whoami)</w:t>
      </w:r>
      <w:r>
        <w:rPr/>
        <w:t>;</w:t>
      </w:r>
    </w:p>
    <w:p>
      <w:pPr>
        <w:pStyle w:val="ReportList"/>
        <w:rPr/>
      </w:pPr>
      <w:r>
        <w:rPr/>
        <w:t>-</w:t>
        <w:tab/>
        <w:t xml:space="preserve">filename expansion (globbing), which replaces a pattern containing </w:t>
      </w:r>
      <w:r>
        <w:rPr>
          <w:rFonts w:eastAsia="Courier New" w:cs="Courier New" w:ascii="Courier New" w:hAnsi="Courier New"/>
          <w:b w:val="false"/>
          <w:sz w:val="20"/>
        </w:rPr>
        <w:t>*</w:t>
      </w:r>
      <w:r>
        <w:rPr/>
        <w:t xml:space="preserve">, </w:t>
      </w:r>
      <w:r>
        <w:rPr>
          <w:rFonts w:eastAsia="Courier New" w:cs="Courier New" w:ascii="Courier New" w:hAnsi="Courier New"/>
          <w:b w:val="false"/>
          <w:sz w:val="20"/>
        </w:rPr>
        <w:t>?</w:t>
      </w:r>
      <w:r>
        <w:rPr/>
        <w:t xml:space="preserve"> or </w:t>
      </w:r>
      <w:r>
        <w:rPr>
          <w:rFonts w:eastAsia="Courier New" w:cs="Courier New" w:ascii="Courier New" w:hAnsi="Courier New"/>
          <w:b w:val="false"/>
          <w:sz w:val="20"/>
        </w:rPr>
        <w:t>[ ]</w:t>
      </w:r>
      <w:r>
        <w:rPr/>
        <w:t xml:space="preserve"> by the list of matching file names.</w:t>
      </w:r>
    </w:p>
    <w:p>
      <w:pPr>
        <w:pStyle w:val="ReportBody"/>
        <w:keepNext w:val="true"/>
        <w:rPr/>
      </w:pPr>
      <w:r>
        <w:rPr/>
        <w:t xml:space="preserve">Globbing is performed by the shell and not by the called program, therefore the command </w:t>
      </w:r>
      <w:r>
        <w:rPr>
          <w:rFonts w:eastAsia="Courier New" w:cs="Courier New" w:ascii="Courier New" w:hAnsi="Courier New"/>
          <w:b w:val="false"/>
          <w:sz w:val="20"/>
        </w:rPr>
        <w:t>echo</w:t>
      </w:r>
      <w:r>
        <w:rPr/>
        <w:t xml:space="preserve"> receives the already expanded list of file names. When no file matches a pattern, the pattern is passed unchanged [3]. After the expansions the shell splits the unquoted text into words at spaces, so a file name containing a space must be quoted. Three quoting mechanisms exist [3]:</w:t>
      </w:r>
    </w:p>
    <w:p>
      <w:pPr>
        <w:pStyle w:val="ReportList"/>
        <w:rPr/>
      </w:pPr>
      <w:r>
        <w:rPr/>
        <w:t>-</w:t>
        <w:tab/>
        <w:t>a backslash preserves the literal value of the next character;</w:t>
      </w:r>
    </w:p>
    <w:p>
      <w:pPr>
        <w:pStyle w:val="ReportList"/>
        <w:rPr/>
      </w:pPr>
      <w:r>
        <w:rPr/>
        <w:t>-</w:t>
        <w:tab/>
        <w:t>single quotes preserve the literal value of every character between them;</w:t>
      </w:r>
    </w:p>
    <w:p>
      <w:pPr>
        <w:pStyle w:val="ReportList"/>
        <w:rPr/>
      </w:pPr>
      <w:r>
        <w:rPr/>
        <w:t>-</w:t>
        <w:tab/>
        <w:t xml:space="preserve">double quotes preserve spaces and literal text, but still allow the expansion of the </w:t>
      </w:r>
      <w:r>
        <w:rPr>
          <w:rFonts w:eastAsia="Courier New" w:cs="Courier New" w:ascii="Courier New" w:hAnsi="Courier New"/>
          <w:b w:val="false"/>
          <w:sz w:val="20"/>
        </w:rPr>
        <w:t>$</w:t>
      </w:r>
      <w:r>
        <w:rPr/>
        <w:t xml:space="preserve"> constructs.</w:t>
      </w:r>
    </w:p>
    <w:p>
      <w:pPr>
        <w:pStyle w:val="Heading2"/>
        <w:rPr/>
      </w:pPr>
      <w:bookmarkStart w:id="6" w:name="_Toc900006"/>
      <w:r>
        <w:rPr/>
        <w:t>2.3 Redirection and command chaining</w:t>
      </w:r>
      <w:bookmarkEnd w:id="6"/>
    </w:p>
    <w:p>
      <w:pPr>
        <w:pStyle w:val="ReportBody"/>
        <w:keepNext w:val="true"/>
        <w:rPr/>
      </w:pPr>
      <w:r>
        <w:rPr/>
        <w:t>Every process has three standard streams identified by file descriptors: 0 for the standard input, 1 for the standard output and 2 for the standard error [3]. The shell can redirect them with the following operators:</w:t>
      </w:r>
    </w:p>
    <w:p>
      <w:pPr>
        <w:pStyle w:val="ReportList"/>
        <w:rPr/>
      </w:pPr>
      <w:r>
        <w:rPr/>
        <w:t>-</w:t>
        <w:tab/>
        <w:t xml:space="preserve">the operator </w:t>
      </w:r>
      <w:r>
        <w:rPr>
          <w:rFonts w:eastAsia="Courier New" w:cs="Courier New" w:ascii="Courier New" w:hAnsi="Courier New"/>
          <w:b w:val="false"/>
          <w:sz w:val="20"/>
        </w:rPr>
        <w:t>&gt;</w:t>
      </w:r>
      <w:r>
        <w:rPr/>
        <w:t xml:space="preserve"> writes the standard output to a file, replacing its content;</w:t>
      </w:r>
    </w:p>
    <w:p>
      <w:pPr>
        <w:pStyle w:val="ReportList"/>
        <w:rPr/>
      </w:pPr>
      <w:r>
        <w:rPr/>
        <w:t>-</w:t>
        <w:tab/>
        <w:t xml:space="preserve">the operator </w:t>
      </w:r>
      <w:r>
        <w:rPr>
          <w:rFonts w:eastAsia="Courier New" w:cs="Courier New" w:ascii="Courier New" w:hAnsi="Courier New"/>
          <w:b w:val="false"/>
          <w:sz w:val="20"/>
        </w:rPr>
        <w:t>&gt;&gt;</w:t>
      </w:r>
      <w:r>
        <w:rPr/>
        <w:t xml:space="preserve"> appends the standard output to a file;</w:t>
      </w:r>
    </w:p>
    <w:p>
      <w:pPr>
        <w:pStyle w:val="ReportList"/>
        <w:rPr/>
      </w:pPr>
      <w:r>
        <w:rPr/>
        <w:t>-</w:t>
        <w:tab/>
        <w:t xml:space="preserve">the operator </w:t>
      </w:r>
      <w:r>
        <w:rPr>
          <w:rFonts w:eastAsia="Courier New" w:cs="Courier New" w:ascii="Courier New" w:hAnsi="Courier New"/>
          <w:b w:val="false"/>
          <w:sz w:val="20"/>
        </w:rPr>
        <w:t>&lt;</w:t>
      </w:r>
      <w:r>
        <w:rPr/>
        <w:t xml:space="preserve"> takes the standard input from a file;</w:t>
      </w:r>
    </w:p>
    <w:p>
      <w:pPr>
        <w:pStyle w:val="ReportList"/>
        <w:rPr/>
      </w:pPr>
      <w:r>
        <w:rPr/>
        <w:t>-</w:t>
        <w:tab/>
        <w:t xml:space="preserve">the operator </w:t>
      </w:r>
      <w:r>
        <w:rPr>
          <w:rFonts w:eastAsia="Courier New" w:cs="Courier New" w:ascii="Courier New" w:hAnsi="Courier New"/>
          <w:b w:val="false"/>
          <w:sz w:val="20"/>
        </w:rPr>
        <w:t>2&gt;</w:t>
      </w:r>
      <w:r>
        <w:rPr/>
        <w:t xml:space="preserve"> writes the standard error to a file;</w:t>
      </w:r>
    </w:p>
    <w:p>
      <w:pPr>
        <w:pStyle w:val="ReportList"/>
        <w:rPr/>
      </w:pPr>
      <w:r>
        <w:rPr/>
        <w:t>-</w:t>
        <w:tab/>
        <w:t xml:space="preserve">the operator </w:t>
      </w:r>
      <w:r>
        <w:rPr>
          <w:rFonts w:eastAsia="Courier New" w:cs="Courier New" w:ascii="Courier New" w:hAnsi="Courier New"/>
          <w:b w:val="false"/>
          <w:sz w:val="20"/>
        </w:rPr>
        <w:t>2&gt;&amp;1</w:t>
      </w:r>
      <w:r>
        <w:rPr/>
        <w:t xml:space="preserve"> makes the descriptor 2 a copy of the descriptor 1.</w:t>
      </w:r>
    </w:p>
    <w:p>
      <w:pPr>
        <w:pStyle w:val="ReportBody"/>
        <w:rPr/>
      </w:pPr>
      <w:r>
        <w:rPr/>
        <w:t xml:space="preserve">Redirections are processed from left to right, therefore their order changes the result. The special file </w:t>
      </w:r>
      <w:r>
        <w:rPr>
          <w:rFonts w:eastAsia="Courier New" w:cs="Courier New" w:ascii="Courier New" w:hAnsi="Courier New"/>
          <w:b w:val="false"/>
          <w:sz w:val="20"/>
        </w:rPr>
        <w:t>/dev/null</w:t>
      </w:r>
      <w:r>
        <w:rPr/>
        <w:t xml:space="preserve"> discards everything written to it. Several commands can be placed on one line: the operator </w:t>
      </w:r>
      <w:r>
        <w:rPr>
          <w:rFonts w:eastAsia="Courier New" w:cs="Courier New" w:ascii="Courier New" w:hAnsi="Courier New"/>
          <w:b w:val="false"/>
          <w:sz w:val="20"/>
        </w:rPr>
        <w:t>;</w:t>
      </w:r>
      <w:r>
        <w:rPr/>
        <w:t xml:space="preserve"> runs them one after another, </w:t>
      </w:r>
      <w:r>
        <w:rPr>
          <w:rFonts w:eastAsia="Courier New" w:cs="Courier New" w:ascii="Courier New" w:hAnsi="Courier New"/>
          <w:b w:val="false"/>
          <w:sz w:val="20"/>
        </w:rPr>
        <w:t>&amp;&amp;</w:t>
      </w:r>
      <w:r>
        <w:rPr/>
        <w:t xml:space="preserve"> runs the next command only after a success and </w:t>
      </w:r>
      <w:r>
        <w:rPr>
          <w:rFonts w:eastAsia="Courier New" w:cs="Courier New" w:ascii="Courier New" w:hAnsi="Courier New"/>
          <w:b w:val="false"/>
          <w:sz w:val="20"/>
        </w:rPr>
        <w:t>||</w:t>
      </w:r>
      <w:r>
        <w:rPr/>
        <w:t xml:space="preserve"> only after a failure [3]. A command followed by </w:t>
      </w:r>
      <w:r>
        <w:rPr>
          <w:rFonts w:eastAsia="Courier New" w:cs="Courier New" w:ascii="Courier New" w:hAnsi="Courier New"/>
          <w:b w:val="false"/>
          <w:sz w:val="20"/>
        </w:rPr>
        <w:t>&amp;</w:t>
      </w:r>
      <w:r>
        <w:rPr/>
        <w:t xml:space="preserve"> runs in the background as a job, which can be listed with </w:t>
      </w:r>
      <w:r>
        <w:rPr>
          <w:rFonts w:eastAsia="Courier New" w:cs="Courier New" w:ascii="Courier New" w:hAnsi="Courier New"/>
          <w:b w:val="false"/>
          <w:sz w:val="20"/>
        </w:rPr>
        <w:t>jobs</w:t>
      </w:r>
      <w:r>
        <w:rPr/>
        <w:t xml:space="preserve"> and stopped with </w:t>
      </w:r>
      <w:r>
        <w:rPr>
          <w:rFonts w:eastAsia="Courier New" w:cs="Courier New" w:ascii="Courier New" w:hAnsi="Courier New"/>
          <w:b w:val="false"/>
          <w:sz w:val="20"/>
        </w:rPr>
        <w:t>kill</w:t>
      </w:r>
      <w:r>
        <w:rPr/>
        <w:t xml:space="preserve"> [3].</w:t>
      </w:r>
    </w:p>
    <w:p>
      <w:pPr>
        <w:pStyle w:val="Heading2"/>
        <w:rPr/>
      </w:pPr>
      <w:bookmarkStart w:id="7" w:name="_Toc900007"/>
      <w:r>
        <w:rPr/>
        <w:t>2.4 Pipes and text filters</w:t>
      </w:r>
      <w:bookmarkEnd w:id="7"/>
    </w:p>
    <w:p>
      <w:pPr>
        <w:pStyle w:val="ReportBody"/>
        <w:keepNext w:val="true"/>
        <w:rPr/>
      </w:pPr>
      <w:r>
        <w:rPr/>
        <w:t xml:space="preserve">The pipe operator </w:t>
      </w:r>
      <w:r>
        <w:rPr>
          <w:rFonts w:eastAsia="Courier New" w:cs="Courier New" w:ascii="Courier New" w:hAnsi="Courier New"/>
          <w:b w:val="false"/>
          <w:sz w:val="20"/>
        </w:rPr>
        <w:t>|</w:t>
      </w:r>
      <w:r>
        <w:rPr/>
        <w:t xml:space="preserve"> connects the standard output of a command to the standard input of the next one, so that small programs can be combined without temporary files [3]. The programs that read text lines and write a transformed result are called filters. The filters used in this work are:</w:t>
      </w:r>
    </w:p>
    <w:p>
      <w:pPr>
        <w:pStyle w:val="ReportList"/>
        <w:rPr/>
      </w:pPr>
      <w:r>
        <w:rPr/>
        <w:t>-</w:t>
        <w:tab/>
      </w:r>
      <w:r>
        <w:rPr>
          <w:rFonts w:eastAsia="Courier New" w:cs="Courier New" w:ascii="Courier New" w:hAnsi="Courier New"/>
          <w:b w:val="false"/>
          <w:sz w:val="20"/>
        </w:rPr>
        <w:t>grep</w:t>
      </w:r>
      <w:r>
        <w:rPr/>
        <w:t xml:space="preserve"> selects the lines that contain a given pattern [6];</w:t>
      </w:r>
    </w:p>
    <w:p>
      <w:pPr>
        <w:pStyle w:val="ReportList"/>
        <w:rPr/>
      </w:pPr>
      <w:r>
        <w:rPr/>
        <w:t>-</w:t>
        <w:tab/>
      </w:r>
      <w:r>
        <w:rPr>
          <w:rFonts w:eastAsia="Courier New" w:cs="Courier New" w:ascii="Courier New" w:hAnsi="Courier New"/>
          <w:b w:val="false"/>
          <w:sz w:val="20"/>
        </w:rPr>
        <w:t>cut</w:t>
      </w:r>
      <w:r>
        <w:rPr/>
        <w:t xml:space="preserve"> extracts fields from each line, the delimiter being set with </w:t>
      </w:r>
      <w:r>
        <w:rPr>
          <w:rFonts w:eastAsia="Courier New" w:cs="Courier New" w:ascii="Courier New" w:hAnsi="Courier New"/>
          <w:b w:val="false"/>
          <w:sz w:val="20"/>
        </w:rPr>
        <w:t>-d</w:t>
      </w:r>
      <w:r>
        <w:rPr/>
        <w:t xml:space="preserve"> and the field numbers with </w:t>
      </w:r>
      <w:r>
        <w:rPr>
          <w:rFonts w:eastAsia="Courier New" w:cs="Courier New" w:ascii="Courier New" w:hAnsi="Courier New"/>
          <w:b w:val="false"/>
          <w:sz w:val="20"/>
        </w:rPr>
        <w:t>-f</w:t>
      </w:r>
      <w:r>
        <w:rPr/>
        <w:t xml:space="preserve"> [5];</w:t>
      </w:r>
    </w:p>
    <w:p>
      <w:pPr>
        <w:pStyle w:val="ReportList"/>
        <w:rPr/>
      </w:pPr>
      <w:r>
        <w:rPr/>
        <w:t>-</w:t>
        <w:tab/>
      </w:r>
      <w:r>
        <w:rPr>
          <w:rFonts w:eastAsia="Courier New" w:cs="Courier New" w:ascii="Courier New" w:hAnsi="Courier New"/>
          <w:b w:val="false"/>
          <w:sz w:val="20"/>
        </w:rPr>
        <w:t>sort</w:t>
      </w:r>
      <w:r>
        <w:rPr/>
        <w:t xml:space="preserve"> orders the lines, and the option </w:t>
      </w:r>
      <w:r>
        <w:rPr>
          <w:rFonts w:eastAsia="Courier New" w:cs="Courier New" w:ascii="Courier New" w:hAnsi="Courier New"/>
          <w:b w:val="false"/>
          <w:sz w:val="20"/>
        </w:rPr>
        <w:t>-rn</w:t>
      </w:r>
      <w:r>
        <w:rPr/>
        <w:t xml:space="preserve"> produces a numeric descending order [5];</w:t>
      </w:r>
    </w:p>
    <w:p>
      <w:pPr>
        <w:pStyle w:val="ReportList"/>
        <w:rPr/>
      </w:pPr>
      <w:r>
        <w:rPr/>
        <w:t>-</w:t>
        <w:tab/>
      </w:r>
      <w:r>
        <w:rPr>
          <w:rFonts w:eastAsia="Courier New" w:cs="Courier New" w:ascii="Courier New" w:hAnsi="Courier New"/>
          <w:b w:val="false"/>
          <w:sz w:val="20"/>
        </w:rPr>
        <w:t>uniq -c</w:t>
      </w:r>
      <w:r>
        <w:rPr/>
        <w:t xml:space="preserve"> counts the groups of identical adjacent lines, so its input must be sorted [5];</w:t>
      </w:r>
    </w:p>
    <w:p>
      <w:pPr>
        <w:pStyle w:val="ReportList"/>
        <w:rPr/>
      </w:pPr>
      <w:r>
        <w:rPr/>
        <w:t>-</w:t>
        <w:tab/>
      </w:r>
      <w:r>
        <w:rPr>
          <w:rFonts w:eastAsia="Courier New" w:cs="Courier New" w:ascii="Courier New" w:hAnsi="Courier New"/>
          <w:b w:val="false"/>
          <w:sz w:val="20"/>
        </w:rPr>
        <w:t>wc -l</w:t>
      </w:r>
      <w:r>
        <w:rPr/>
        <w:t xml:space="preserve"> counts lines, while </w:t>
      </w:r>
      <w:r>
        <w:rPr>
          <w:rFonts w:eastAsia="Courier New" w:cs="Courier New" w:ascii="Courier New" w:hAnsi="Courier New"/>
          <w:b w:val="false"/>
          <w:sz w:val="20"/>
        </w:rPr>
        <w:t>head</w:t>
      </w:r>
      <w:r>
        <w:rPr/>
        <w:t xml:space="preserve"> and </w:t>
      </w:r>
      <w:r>
        <w:rPr>
          <w:rFonts w:eastAsia="Courier New" w:cs="Courier New" w:ascii="Courier New" w:hAnsi="Courier New"/>
          <w:b w:val="false"/>
          <w:sz w:val="20"/>
        </w:rPr>
        <w:t>tail</w:t>
      </w:r>
      <w:r>
        <w:rPr/>
        <w:t xml:space="preserve"> print the first and the last lines [5];</w:t>
      </w:r>
    </w:p>
    <w:p>
      <w:pPr>
        <w:pStyle w:val="ReportList"/>
        <w:rPr/>
      </w:pPr>
      <w:r>
        <w:rPr/>
        <w:t>-</w:t>
        <w:tab/>
      </w:r>
      <w:r>
        <w:rPr>
          <w:rFonts w:eastAsia="Courier New" w:cs="Courier New" w:ascii="Courier New" w:hAnsi="Courier New"/>
          <w:b w:val="false"/>
          <w:sz w:val="20"/>
        </w:rPr>
        <w:t>tee</w:t>
      </w:r>
      <w:r>
        <w:rPr/>
        <w:t xml:space="preserve"> copies the standard input both to a file and to the standard output [5].</w:t>
      </w:r>
    </w:p>
    <w:p>
      <w:pPr>
        <w:pStyle w:val="ReportBody"/>
        <w:rPr/>
      </w:pPr>
      <w:r>
        <w:rPr/>
        <w:t xml:space="preserve">The access log has five fields separated by spaces: the date, the time, the user, the result and the page. Consequently, the command </w:t>
      </w:r>
      <w:r>
        <w:rPr>
          <w:rFonts w:eastAsia="Courier New" w:cs="Courier New" w:ascii="Courier New" w:hAnsi="Courier New"/>
          <w:b w:val="false"/>
          <w:sz w:val="20"/>
        </w:rPr>
        <w:t>cut -d' ' -f3</w:t>
      </w:r>
      <w:r>
        <w:rPr/>
        <w:t xml:space="preserve"> selects the user, </w:t>
      </w:r>
      <w:r>
        <w:rPr>
          <w:rFonts w:eastAsia="Courier New" w:cs="Courier New" w:ascii="Courier New" w:hAnsi="Courier New"/>
          <w:b w:val="false"/>
          <w:sz w:val="20"/>
        </w:rPr>
        <w:t>cut -d' ' -f4</w:t>
      </w:r>
      <w:r>
        <w:rPr/>
        <w:t xml:space="preserve"> the result and </w:t>
      </w:r>
      <w:r>
        <w:rPr>
          <w:rFonts w:eastAsia="Courier New" w:cs="Courier New" w:ascii="Courier New" w:hAnsi="Courier New"/>
          <w:b w:val="false"/>
          <w:sz w:val="20"/>
        </w:rPr>
        <w:t>cut -d' ' -f5</w:t>
      </w:r>
      <w:r>
        <w:rPr/>
        <w:t xml:space="preserve"> the page. The typical counting pattern is </w:t>
      </w:r>
      <w:r>
        <w:rPr>
          <w:rFonts w:eastAsia="Courier New" w:cs="Courier New" w:ascii="Courier New" w:hAnsi="Courier New"/>
          <w:b w:val="false"/>
          <w:sz w:val="20"/>
        </w:rPr>
        <w:t>sort | uniq -c | sort -rn</w:t>
      </w:r>
      <w:r>
        <w:rPr/>
        <w:t>, which lists the values in the descending order of their frequency.</w:t>
      </w:r>
    </w:p>
    <w:p>
      <w:pPr>
        <w:pStyle w:val="Heading2"/>
        <w:rPr/>
      </w:pPr>
      <w:bookmarkStart w:id="8" w:name="_Toc900008"/>
      <w:r>
        <w:rPr/>
        <w:t>2.5 Shell scripts</w:t>
      </w:r>
      <w:bookmarkEnd w:id="8"/>
    </w:p>
    <w:p>
      <w:pPr>
        <w:pStyle w:val="ReportBody"/>
        <w:rPr/>
      </w:pPr>
      <w:r>
        <w:rPr/>
        <w:t xml:space="preserve">A shell script is a text file containing commands. Its first line, </w:t>
      </w:r>
      <w:r>
        <w:rPr>
          <w:rFonts w:eastAsia="Courier New" w:cs="Courier New" w:ascii="Courier New" w:hAnsi="Courier New"/>
          <w:b w:val="false"/>
          <w:sz w:val="20"/>
        </w:rPr>
        <w:t>#!/bin/bash</w:t>
      </w:r>
      <w:r>
        <w:rPr/>
        <w:t xml:space="preserve">, called shebang, names the interpreter that executes the file [3]. To be run directly, the file must have the execute permission, granted with </w:t>
      </w:r>
      <w:r>
        <w:rPr>
          <w:rFonts w:eastAsia="Courier New" w:cs="Courier New" w:ascii="Courier New" w:hAnsi="Courier New"/>
          <w:b w:val="false"/>
          <w:sz w:val="20"/>
        </w:rPr>
        <w:t>chmod +x</w:t>
      </w:r>
      <w:r>
        <w:rPr/>
        <w:t xml:space="preserve">, and it must be called with a path, for example </w:t>
      </w:r>
      <w:r>
        <w:rPr>
          <w:rFonts w:eastAsia="Courier New" w:cs="Courier New" w:ascii="Courier New" w:hAnsi="Courier New"/>
          <w:b w:val="false"/>
          <w:sz w:val="20"/>
        </w:rPr>
        <w:t>./report.sh</w:t>
      </w:r>
      <w:r>
        <w:rPr/>
        <w:t xml:space="preserve">, because the current directory is usually not listed in </w:t>
      </w:r>
      <w:r>
        <w:rPr>
          <w:rFonts w:eastAsia="Courier New" w:cs="Courier New" w:ascii="Courier New" w:hAnsi="Courier New"/>
          <w:b w:val="false"/>
          <w:sz w:val="20"/>
        </w:rPr>
        <w:t>PATH</w:t>
      </w:r>
      <w:r>
        <w:rPr/>
        <w:t>.</w:t>
      </w:r>
    </w:p>
    <w:p>
      <w:pPr>
        <w:pStyle w:val="ReportBody"/>
        <w:rPr/>
      </w:pPr>
      <w:r>
        <w:rPr/>
        <w:t xml:space="preserve">Inside a script the arguments are available as </w:t>
      </w:r>
      <w:r>
        <w:rPr>
          <w:rFonts w:eastAsia="Courier New" w:cs="Courier New" w:ascii="Courier New" w:hAnsi="Courier New"/>
          <w:b w:val="false"/>
          <w:sz w:val="20"/>
        </w:rPr>
        <w:t>$1</w:t>
      </w:r>
      <w:r>
        <w:rPr/>
        <w:t xml:space="preserve">, </w:t>
      </w:r>
      <w:r>
        <w:rPr>
          <w:rFonts w:eastAsia="Courier New" w:cs="Courier New" w:ascii="Courier New" w:hAnsi="Courier New"/>
          <w:b w:val="false"/>
          <w:sz w:val="20"/>
        </w:rPr>
        <w:t>$2</w:t>
      </w:r>
      <w:r>
        <w:rPr/>
        <w:t xml:space="preserve"> and so on, the test </w:t>
      </w:r>
      <w:r>
        <w:rPr>
          <w:rFonts w:eastAsia="Courier New" w:cs="Courier New" w:ascii="Courier New" w:hAnsi="Courier New"/>
          <w:b w:val="false"/>
          <w:sz w:val="20"/>
        </w:rPr>
        <w:t>[ ! -f file ]</w:t>
      </w:r>
      <w:r>
        <w:rPr/>
        <w:t xml:space="preserve"> checks that a file does not exist, and the </w:t>
      </w:r>
      <w:r>
        <w:rPr>
          <w:rFonts w:eastAsia="Courier New" w:cs="Courier New" w:ascii="Courier New" w:hAnsi="Courier New"/>
          <w:b w:val="false"/>
          <w:sz w:val="20"/>
        </w:rPr>
        <w:t>for</w:t>
      </w:r>
      <w:r>
        <w:rPr/>
        <w:t xml:space="preserve"> loop repeats a group of commands for each value of a list [3]. Error messages are written to the standard error with </w:t>
      </w:r>
      <w:r>
        <w:rPr>
          <w:rFonts w:eastAsia="Courier New" w:cs="Courier New" w:ascii="Courier New" w:hAnsi="Courier New"/>
          <w:b w:val="false"/>
          <w:sz w:val="20"/>
        </w:rPr>
        <w:t>&gt;&amp;2</w:t>
      </w:r>
      <w:r>
        <w:rPr/>
        <w:t xml:space="preserve">, and the command </w:t>
      </w:r>
      <w:r>
        <w:rPr>
          <w:rFonts w:eastAsia="Courier New" w:cs="Courier New" w:ascii="Courier New" w:hAnsi="Courier New"/>
          <w:b w:val="false"/>
          <w:sz w:val="20"/>
        </w:rPr>
        <w:t>exit</w:t>
      </w:r>
      <w:r>
        <w:rPr/>
        <w:t xml:space="preserve"> ends the script with a chosen status; a non-zero status signals a failure to the caller [4].</w:t>
      </w:r>
    </w:p>
    <w:p>
      <w:pPr>
        <w:pStyle w:val="Heading1"/>
        <w:rPr/>
      </w:pPr>
      <w:bookmarkStart w:id="9" w:name="_Toc900009"/>
      <w:r>
        <w:rPr/>
        <w:t>3 DESCRIPTION OF EXERCISES</w:t>
      </w:r>
      <w:bookmarkEnd w:id="9"/>
    </w:p>
    <w:p>
      <w:pPr>
        <w:pStyle w:val="ReportBody"/>
        <w:rPr/>
      </w:pPr>
      <w:r>
        <w:rPr/>
        <w:t>The exercises correspond to the five parts of the laboratory work [1]. For each exercise, the objective, the commands used and the description of the obtained results are presented; the figures are screenshots of the terminal.</w:t>
      </w:r>
    </w:p>
    <w:p>
      <w:pPr>
        <w:pStyle w:val="Heading2"/>
        <w:rPr/>
      </w:pPr>
      <w:bookmarkStart w:id="10" w:name="_Toc900010"/>
      <w:r>
        <w:rPr/>
        <w:t>3.1 Exercise 1: Move fast, find help</w:t>
      </w:r>
      <w:bookmarkEnd w:id="10"/>
    </w:p>
    <w:p>
      <w:pPr>
        <w:pStyle w:val="ReportBody"/>
        <w:rPr/>
      </w:pPr>
      <w:r>
        <w:rPr>
          <w:b/>
        </w:rPr>
        <w:t>Objective:</w:t>
      </w:r>
      <w:r>
        <w:rPr/>
        <w:t xml:space="preserve"> to determine which commands are built-in and which are external, to find the location of an executable file, to check the exit code of a missing command and to find in the manual the option of </w:t>
      </w:r>
      <w:r>
        <w:rPr>
          <w:rFonts w:eastAsia="Courier New" w:cs="Courier New" w:ascii="Courier New" w:hAnsi="Courier New"/>
          <w:b w:val="false"/>
          <w:sz w:val="20"/>
        </w:rPr>
        <w:t>ls</w:t>
      </w:r>
      <w:r>
        <w:rPr/>
        <w:t xml:space="preserve"> that sorts by modification time.</w:t>
      </w:r>
    </w:p>
    <w:p>
      <w:pPr>
        <w:pStyle w:val="ReportBody"/>
        <w:keepNext w:val="true"/>
        <w:rPr/>
      </w:pPr>
      <w:r>
        <w:rPr>
          <w:b/>
        </w:rPr>
        <w:t>Commands used:</w:t>
      </w:r>
      <w:r>
        <w:rPr/>
        <w:t xml:space="preserve"> the following commands were run in the terminal [1].</w:t>
      </w:r>
    </w:p>
    <w:p>
      <w:pPr>
        <w:pStyle w:val="ReportCode"/>
        <w:rPr/>
      </w:pPr>
      <w:r>
        <w:rPr>
          <w:rFonts w:eastAsia="Courier New" w:cs="Courier New"/>
          <w:sz w:val="20"/>
        </w:rPr>
        <w:t>type cd ; type ls ; type echo ; which ls</w:t>
        <w:br/>
        <w:t>echo $PATH</w:t>
        <w:br/>
        <w:t>echo $PATH | tr ':' '\n'</w:t>
        <w:br/>
        <w:t>nosuchprog ; echo "exit code: $?"</w:t>
        <w:br/>
        <w:t>man ls</w:t>
      </w:r>
    </w:p>
    <w:p>
      <w:pPr>
        <w:pStyle w:val="ReportBody"/>
        <w:keepNext w:val="true"/>
        <w:rPr/>
      </w:pPr>
      <w:r>
        <w:rPr>
          <w:b/>
        </w:rPr>
        <w:t>Description:</w:t>
      </w:r>
    </w:p>
    <w:p>
      <w:pPr>
        <w:pStyle w:val="ReportBody"/>
        <w:keepNext w:val="true"/>
        <w:rPr/>
      </w:pPr>
      <w:r>
        <w:rPr>
          <w:b/>
        </w:rPr>
        <w:t>Which of cd, ls and echo are built-ins, and why must cd be one?</w:t>
      </w:r>
      <w:r>
        <w:rPr/>
        <w:t xml:space="preserve"> The kind of each command was checked with </w:t>
      </w:r>
      <w:r>
        <w:rPr>
          <w:rFonts w:eastAsia="Courier New" w:cs="Courier New" w:ascii="Courier New" w:hAnsi="Courier New"/>
          <w:b w:val="false"/>
          <w:sz w:val="20"/>
        </w:rPr>
        <w:t>type</w:t>
      </w:r>
      <w:r>
        <w:rPr/>
        <w:t>, as shown in figure 3.1. The result is the following:</w:t>
      </w:r>
    </w:p>
    <w:p>
      <w:pPr>
        <w:pStyle w:val="ReportList"/>
        <w:rPr/>
      </w:pPr>
      <w:r>
        <w:rPr/>
        <w:t>-</w:t>
        <w:tab/>
      </w:r>
      <w:r>
        <w:rPr>
          <w:rFonts w:eastAsia="Courier New" w:cs="Courier New" w:ascii="Courier New" w:hAnsi="Courier New"/>
          <w:b w:val="false"/>
          <w:sz w:val="20"/>
        </w:rPr>
        <w:t>cd</w:t>
      </w:r>
      <w:r>
        <w:rPr/>
        <w:t xml:space="preserve"> is a shell built-in;</w:t>
      </w:r>
    </w:p>
    <w:p>
      <w:pPr>
        <w:pStyle w:val="ReportList"/>
        <w:rPr/>
      </w:pPr>
      <w:r>
        <w:rPr/>
        <w:t>-</w:t>
        <w:tab/>
      </w:r>
      <w:r>
        <w:rPr>
          <w:rFonts w:eastAsia="Courier New" w:cs="Courier New" w:ascii="Courier New" w:hAnsi="Courier New"/>
          <w:b w:val="false"/>
          <w:sz w:val="20"/>
        </w:rPr>
        <w:t>ls</w:t>
      </w:r>
      <w:r>
        <w:rPr/>
        <w:t xml:space="preserve"> is an external command;</w:t>
      </w:r>
    </w:p>
    <w:p>
      <w:pPr>
        <w:pStyle w:val="ReportList"/>
        <w:rPr/>
      </w:pPr>
      <w:r>
        <w:rPr/>
        <w:t>-</w:t>
        <w:tab/>
      </w:r>
      <w:r>
        <w:rPr>
          <w:rFonts w:eastAsia="Courier New" w:cs="Courier New" w:ascii="Courier New" w:hAnsi="Courier New"/>
          <w:b w:val="false"/>
          <w:sz w:val="20"/>
        </w:rPr>
        <w:t>echo</w:t>
      </w:r>
      <w:r>
        <w:rPr/>
        <w:t xml:space="preserve"> is a shell built-in.</w:t>
      </w:r>
    </w:p>
    <w:p>
      <w:pPr>
        <w:pStyle w:val="ReportBody"/>
        <w:rPr/>
      </w:pPr>
      <w:r>
        <w:rPr/>
        <w:t xml:space="preserve">The command </w:t>
      </w:r>
      <w:r>
        <w:rPr>
          <w:rFonts w:eastAsia="Courier New" w:cs="Courier New" w:ascii="Courier New" w:hAnsi="Courier New"/>
          <w:b w:val="false"/>
          <w:sz w:val="20"/>
        </w:rPr>
        <w:t>cd</w:t>
      </w:r>
      <w:r>
        <w:rPr/>
        <w:t xml:space="preserve"> must be a built-in, because it changes the working directory of the shell itself.</w:t>
      </w:r>
    </w:p>
    <w:p>
      <w:pPr>
        <w:pStyle w:val="ReportFigure"/>
        <w:rPr/>
      </w:pPr>
      <w:r>
        <w:rPr/>
        <w:drawing>
          <wp:inline distT="0" distB="0" distL="0" distR="0">
            <wp:extent cx="5400040" cy="96901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5400040" cy="969010"/>
                    </a:xfrm>
                    <a:prstGeom prst="rect">
                      <a:avLst/>
                    </a:prstGeom>
                    <a:noFill/>
                  </pic:spPr>
                </pic:pic>
              </a:graphicData>
            </a:graphic>
          </wp:inline>
        </w:drawing>
      </w:r>
    </w:p>
    <w:p>
      <w:pPr>
        <w:pStyle w:val="ReportCaption"/>
        <w:rPr/>
      </w:pPr>
      <w:r>
        <w:rPr/>
        <w:t>Figure 3.1 – Output of the type command for cd, ls and echo</w:t>
      </w:r>
    </w:p>
    <w:p>
      <w:pPr>
        <w:pStyle w:val="ReportBody"/>
        <w:rPr/>
      </w:pPr>
      <w:r>
        <w:rPr>
          <w:b/>
        </w:rPr>
        <w:t>How many directories are in PATH, and in which one is ls?</w:t>
      </w:r>
      <w:r>
        <w:rPr/>
        <w:t xml:space="preserve"> According to figure 3.2, the variable </w:t>
      </w:r>
      <w:r>
        <w:rPr>
          <w:rFonts w:eastAsia="Courier New" w:cs="Courier New" w:ascii="Courier New" w:hAnsi="Courier New"/>
          <w:b w:val="false"/>
          <w:sz w:val="20"/>
        </w:rPr>
        <w:t>PATH</w:t>
      </w:r>
      <w:r>
        <w:rPr/>
        <w:t xml:space="preserve"> contains 9 directories.</w:t>
      </w:r>
    </w:p>
    <w:p>
      <w:pPr>
        <w:pStyle w:val="ReportFigure"/>
        <w:rPr/>
      </w:pPr>
      <w:r>
        <w:rPr/>
        <w:drawing>
          <wp:inline distT="0" distB="0" distL="0" distR="0">
            <wp:extent cx="5400040" cy="23622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400040" cy="2362200"/>
                    </a:xfrm>
                    <a:prstGeom prst="rect">
                      <a:avLst/>
                    </a:prstGeom>
                    <a:noFill/>
                  </pic:spPr>
                </pic:pic>
              </a:graphicData>
            </a:graphic>
          </wp:inline>
        </w:drawing>
      </w:r>
    </w:p>
    <w:p>
      <w:pPr>
        <w:pStyle w:val="ReportCaption"/>
        <w:rPr/>
      </w:pPr>
      <w:r>
        <w:rPr/>
        <w:t>Figure 3.2 – The directories listed in the PATH variable</w:t>
      </w:r>
    </w:p>
    <w:p>
      <w:pPr>
        <w:pStyle w:val="ReportBody"/>
        <w:rPr/>
      </w:pPr>
      <w:r>
        <w:rPr/>
        <w:t xml:space="preserve">Figure 3.3 shows that the executable file of </w:t>
      </w:r>
      <w:r>
        <w:rPr>
          <w:rFonts w:eastAsia="Courier New" w:cs="Courier New" w:ascii="Courier New" w:hAnsi="Courier New"/>
          <w:b w:val="false"/>
          <w:sz w:val="20"/>
        </w:rPr>
        <w:t>ls</w:t>
      </w:r>
      <w:r>
        <w:rPr/>
        <w:t xml:space="preserve"> is located in </w:t>
      </w:r>
      <w:r>
        <w:rPr>
          <w:rFonts w:eastAsia="Courier New" w:cs="Courier New" w:ascii="Courier New" w:hAnsi="Courier New"/>
          <w:b w:val="false"/>
          <w:sz w:val="20"/>
        </w:rPr>
        <w:t>/usr/bin/ls</w:t>
      </w:r>
      <w:r>
        <w:rPr/>
        <w:t>.</w:t>
      </w:r>
    </w:p>
    <w:p>
      <w:pPr>
        <w:pStyle w:val="ReportFigure"/>
        <w:rPr/>
      </w:pPr>
      <w:r>
        <w:rPr/>
        <w:drawing>
          <wp:inline distT="0" distB="0" distL="0" distR="0">
            <wp:extent cx="5400040" cy="93535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400040" cy="935355"/>
                    </a:xfrm>
                    <a:prstGeom prst="rect">
                      <a:avLst/>
                    </a:prstGeom>
                    <a:noFill/>
                  </pic:spPr>
                </pic:pic>
              </a:graphicData>
            </a:graphic>
          </wp:inline>
        </w:drawing>
      </w:r>
    </w:p>
    <w:p>
      <w:pPr>
        <w:pStyle w:val="ReportCaption"/>
        <w:rPr/>
      </w:pPr>
      <w:r>
        <w:rPr/>
        <w:t>Figure 3.3 – Location of the ls executable file</w:t>
      </w:r>
    </w:p>
    <w:p>
      <w:pPr>
        <w:pStyle w:val="ReportBody"/>
        <w:rPr/>
      </w:pPr>
      <w:r>
        <w:rPr>
          <w:b/>
        </w:rPr>
        <w:t>What exit code does a command that is not found return?</w:t>
      </w:r>
      <w:r>
        <w:rPr/>
        <w:t xml:space="preserve"> As shown in figure 3.4, the exit code of a command that is not found is </w:t>
      </w:r>
      <w:r>
        <w:rPr>
          <w:rFonts w:eastAsia="Courier New" w:cs="Courier New" w:ascii="Courier New" w:hAnsi="Courier New"/>
          <w:b w:val="false"/>
          <w:sz w:val="20"/>
        </w:rPr>
        <w:t>127</w:t>
      </w:r>
      <w:r>
        <w:rPr/>
        <w:t>.</w:t>
      </w:r>
    </w:p>
    <w:p>
      <w:pPr>
        <w:pStyle w:val="ReportFigure"/>
        <w:rPr/>
      </w:pPr>
      <w:r>
        <w:rPr/>
        <w:drawing>
          <wp:inline distT="0" distB="0" distL="0" distR="0">
            <wp:extent cx="5400040" cy="67183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5400040" cy="671830"/>
                    </a:xfrm>
                    <a:prstGeom prst="rect">
                      <a:avLst/>
                    </a:prstGeom>
                    <a:noFill/>
                  </pic:spPr>
                </pic:pic>
              </a:graphicData>
            </a:graphic>
          </wp:inline>
        </w:drawing>
      </w:r>
    </w:p>
    <w:p>
      <w:pPr>
        <w:pStyle w:val="ReportCaption"/>
        <w:rPr/>
      </w:pPr>
      <w:r>
        <w:rPr/>
        <w:t>Figure 3.4 – Exit code of a command that is not found</w:t>
      </w:r>
    </w:p>
    <w:p>
      <w:pPr>
        <w:pStyle w:val="ReportBody"/>
        <w:rPr/>
      </w:pPr>
      <w:r>
        <w:rPr>
          <w:b/>
        </w:rPr>
        <w:t>Which option of ls sorts by modification time?</w:t>
      </w:r>
      <w:r>
        <w:rPr/>
        <w:t xml:space="preserve"> According to the manual page of </w:t>
      </w:r>
      <w:r>
        <w:rPr>
          <w:rFonts w:eastAsia="Courier New" w:cs="Courier New" w:ascii="Courier New" w:hAnsi="Courier New"/>
          <w:b w:val="false"/>
          <w:sz w:val="20"/>
        </w:rPr>
        <w:t>ls</w:t>
      </w:r>
      <w:r>
        <w:rPr/>
        <w:t xml:space="preserve">, displayed with </w:t>
      </w:r>
      <w:r>
        <w:rPr>
          <w:rFonts w:eastAsia="Courier New" w:cs="Courier New" w:ascii="Courier New" w:hAnsi="Courier New"/>
          <w:b w:val="false"/>
          <w:sz w:val="20"/>
        </w:rPr>
        <w:t>man ls</w:t>
      </w:r>
      <w:r>
        <w:rPr/>
        <w:t xml:space="preserve"> (figure 3.5), the option is </w:t>
      </w:r>
      <w:r>
        <w:rPr>
          <w:rFonts w:eastAsia="Courier New" w:cs="Courier New" w:ascii="Courier New" w:hAnsi="Courier New"/>
          <w:b w:val="false"/>
          <w:sz w:val="20"/>
        </w:rPr>
        <w:t>-t</w:t>
      </w:r>
      <w:r>
        <w:rPr/>
        <w:t>.</w:t>
      </w:r>
    </w:p>
    <w:p>
      <w:pPr>
        <w:pStyle w:val="ReportFigure"/>
        <w:rPr/>
      </w:pPr>
      <w:r>
        <w:rPr/>
        <w:drawing>
          <wp:inline distT="0" distB="0" distL="0" distR="0">
            <wp:extent cx="5400040" cy="33909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5400040" cy="339090"/>
                    </a:xfrm>
                    <a:prstGeom prst="rect">
                      <a:avLst/>
                    </a:prstGeom>
                    <a:noFill/>
                  </pic:spPr>
                </pic:pic>
              </a:graphicData>
            </a:graphic>
          </wp:inline>
        </w:drawing>
      </w:r>
    </w:p>
    <w:p>
      <w:pPr>
        <w:pStyle w:val="ReportCaption"/>
        <w:rPr/>
      </w:pPr>
      <w:r>
        <w:rPr/>
        <w:t>Figure 3.5 – Sorting of the ls output by modification time</w:t>
      </w:r>
    </w:p>
    <w:p>
      <w:pPr>
        <w:pStyle w:val="Heading2"/>
        <w:rPr/>
      </w:pPr>
      <w:bookmarkStart w:id="11" w:name="_Toc900011"/>
      <w:r>
        <w:rPr/>
        <w:t>3.2 Exercise 2: What the shell does to a command line</w:t>
      </w:r>
      <w:bookmarkEnd w:id="11"/>
    </w:p>
    <w:p>
      <w:pPr>
        <w:pStyle w:val="ReportBody"/>
        <w:rPr/>
      </w:pPr>
      <w:r>
        <w:rPr>
          <w:b/>
        </w:rPr>
        <w:t>Objective:</w:t>
      </w:r>
      <w:r>
        <w:rPr/>
        <w:t xml:space="preserve"> to predict the transformations applied by the shell to a command line, to compare the predictions with the real output and to explain the differences.</w:t>
      </w:r>
    </w:p>
    <w:p>
      <w:pPr>
        <w:pStyle w:val="ReportBody"/>
        <w:keepNext w:val="true"/>
        <w:rPr/>
      </w:pPr>
      <w:r>
        <w:rPr>
          <w:b/>
        </w:rPr>
        <w:t>Commands used:</w:t>
      </w:r>
      <w:r>
        <w:rPr/>
        <w:t xml:space="preserve"> the test directory was created and filled with files, then the following lines were predicted and run [1].</w:t>
      </w:r>
    </w:p>
    <w:p>
      <w:pPr>
        <w:pStyle w:val="ReportCode"/>
        <w:rPr/>
      </w:pPr>
      <w:r>
        <w:rPr>
          <w:rFonts w:eastAsia="Courier New" w:cs="Courier New"/>
          <w:sz w:val="20"/>
        </w:rPr>
        <w:t>mkdir -p ~/os-lab3/play &amp;&amp; cd ~/os-lab3/play</w:t>
        <w:br/>
        <w:t>touch a.c b.c file1.txt file2.txt notes.txt "alfa beta.txt"</w:t>
        <w:br/>
        <w:t>ls</w:t>
        <w:br/>
        <w:t>echo *.c</w:t>
        <w:br/>
        <w:t>echo file?.txt</w:t>
        <w:br/>
        <w:t>echo [a-b]*</w:t>
        <w:br/>
        <w:t>echo *.xyz</w:t>
        <w:br/>
        <w:t>ls alfa beta.txt</w:t>
        <w:br/>
        <w:t>ls "alfa beta.txt"</w:t>
        <w:br/>
        <w:t>echo '$HOME' "$HOME" \$HOME</w:t>
        <w:br/>
        <w:t>echo {1..5} ; echo $((7 * 6))</w:t>
        <w:br/>
        <w:t>echo "today is $(date +%A), I am $(whoami)"</w:t>
        <w:br/>
        <w:t>touch log{1..3}.txt &amp;&amp; ls log*</w:t>
      </w:r>
    </w:p>
    <w:p>
      <w:pPr>
        <w:pStyle w:val="ReportBody"/>
        <w:keepNext w:val="true"/>
        <w:rPr/>
      </w:pPr>
      <w:r>
        <w:rPr>
          <w:b/>
        </w:rPr>
        <w:t>Description:</w:t>
      </w:r>
    </w:p>
    <w:p>
      <w:pPr>
        <w:pStyle w:val="ReportBody"/>
        <w:rPr/>
      </w:pPr>
      <w:r>
        <w:rPr>
          <w:b/>
        </w:rPr>
        <w:t>Predictions and real output.</w:t>
      </w:r>
      <w:r>
        <w:rPr/>
        <w:t xml:space="preserve"> The files created in the directory </w:t>
      </w:r>
      <w:r>
        <w:rPr>
          <w:rFonts w:eastAsia="Courier New" w:cs="Courier New" w:ascii="Courier New" w:hAnsi="Courier New"/>
          <w:b w:val="false"/>
          <w:sz w:val="20"/>
        </w:rPr>
        <w:t>play</w:t>
      </w:r>
      <w:r>
        <w:rPr/>
        <w:t xml:space="preserve"> are shown in figure 3.6.</w:t>
      </w:r>
    </w:p>
    <w:p>
      <w:pPr>
        <w:pStyle w:val="ReportFigure"/>
        <w:rPr/>
      </w:pPr>
      <w:r>
        <w:rPr/>
        <w:drawing>
          <wp:inline distT="0" distB="0" distL="0" distR="0">
            <wp:extent cx="5400040" cy="38544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400040" cy="385445"/>
                    </a:xfrm>
                    <a:prstGeom prst="rect">
                      <a:avLst/>
                    </a:prstGeom>
                    <a:noFill/>
                  </pic:spPr>
                </pic:pic>
              </a:graphicData>
            </a:graphic>
          </wp:inline>
        </w:drawing>
      </w:r>
    </w:p>
    <w:p>
      <w:pPr>
        <w:pStyle w:val="ReportCaption"/>
        <w:rPr/>
      </w:pPr>
      <w:r>
        <w:rPr/>
        <w:t>Figure 3.6 – Files created in the play directory</w:t>
      </w:r>
    </w:p>
    <w:p>
      <w:pPr>
        <w:pStyle w:val="ReportBody"/>
        <w:rPr/>
      </w:pPr>
      <w:r>
        <w:rPr/>
        <w:t>The real output of the tested command lines is presented in figure 3.7.</w:t>
      </w:r>
    </w:p>
    <w:p>
      <w:pPr>
        <w:pStyle w:val="ReportFigure"/>
        <w:rPr/>
      </w:pPr>
      <w:r>
        <w:rPr/>
        <w:drawing>
          <wp:inline distT="0" distB="0" distL="0" distR="0">
            <wp:extent cx="5400040" cy="34385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5400040" cy="3438525"/>
                    </a:xfrm>
                    <a:prstGeom prst="rect">
                      <a:avLst/>
                    </a:prstGeom>
                    <a:noFill/>
                  </pic:spPr>
                </pic:pic>
              </a:graphicData>
            </a:graphic>
          </wp:inline>
        </w:drawing>
      </w:r>
    </w:p>
    <w:p>
      <w:pPr>
        <w:pStyle w:val="ReportCaption"/>
        <w:rPr/>
      </w:pPr>
      <w:r>
        <w:rPr/>
        <w:t>Figure 3.7 – Real output of the tested command lines</w:t>
      </w:r>
    </w:p>
    <w:p>
      <w:pPr>
        <w:pStyle w:val="ReportBody"/>
        <w:keepNext w:val="true"/>
        <w:rPr/>
      </w:pPr>
      <w:r>
        <w:rPr/>
        <w:t>According to the data in table 3.1, the predictions were correct for six of the ten command lines, and the four differences (rows 3 to 6) are explained in the last column.</w:t>
      </w:r>
    </w:p>
    <w:p>
      <w:pPr>
        <w:pStyle w:val="ReportTableTitle"/>
        <w:rPr/>
      </w:pPr>
      <w:r>
        <w:rPr/>
        <w:t>Table 3.1 – Predicted and real output of the tested command lines</w:t>
      </w:r>
    </w:p>
    <w:tbl>
      <w:tblPr>
        <w:tblW w:w="102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1"/>
        <w:gridCol w:w="2551"/>
        <w:gridCol w:w="2551"/>
        <w:gridCol w:w="2551"/>
      </w:tblGrid>
      <w:tr>
        <w:trPr>
          <w:tblHeader w:val="true"/>
          <w:cantSplit/>
        </w:trPr>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Command</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Prediction</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Real output</w:t>
            </w:r>
          </w:p>
        </w:tc>
        <w:tc>
          <w:tcPr>
            <w:tcW w:w="2551" w:type="dxa"/>
            <w:tcBorders>
              <w:top w:val="single" w:sz="4" w:space="0" w:color="000000"/>
              <w:start w:val="single" w:sz="4" w:space="0" w:color="000000"/>
              <w:bottom w:val="single" w:sz="4" w:space="0" w:color="000000"/>
              <w:end w:val="single" w:sz="4" w:space="0" w:color="000000"/>
            </w:tcBorders>
            <w:shd w:color="auto" w:fill="D9D9D9" w:val="clear"/>
          </w:tcPr>
          <w:p>
            <w:pPr>
              <w:pStyle w:val="ReportTableText"/>
              <w:keepNext w:val="true"/>
              <w:spacing w:before="40" w:after="40"/>
              <w:rPr/>
            </w:pPr>
            <w:r>
              <w:rPr>
                <w:b/>
              </w:rPr>
              <w:t>Explanation (if different)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a.c b.c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a.c b.c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file?.txt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file1.txt file2.txt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file1.txt file2.txt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[a-b]*</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a.c 'alfa beta.txt' b.c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a.c alfa beta.txt b.c</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Quotes around the file name were predicted, but </w:t>
            </w:r>
            <w:r>
              <w:rPr>
                <w:rFonts w:eastAsia="Courier New" w:cs="Courier New" w:ascii="Courier New" w:hAnsi="Courier New"/>
                <w:b w:val="false"/>
                <w:sz w:val="20"/>
              </w:rPr>
              <w:t>echo</w:t>
            </w:r>
            <w:r>
              <w:rPr/>
              <w:t xml:space="preserve"> prints the name as it is.</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*.xyz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Nothing</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*.xyz</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The pattern is passed unchanged when no file matches it.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alfa beta.txt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An error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cannot access 'alfa': No such file or directory</w:t>
            </w:r>
          </w:p>
          <w:p>
            <w:pPr>
              <w:pStyle w:val="ReportTableText"/>
              <w:keepNext w:val="true"/>
              <w:spacing w:before="40" w:after="40"/>
              <w:rPr/>
            </w:pPr>
            <w:r>
              <w:rPr>
                <w:rFonts w:eastAsia="Courier New" w:cs="Courier New" w:ascii="Courier New" w:hAnsi="Courier New"/>
                <w:b w:val="false"/>
                <w:sz w:val="20"/>
              </w:rPr>
              <w:t>ls: cannot access 'beta.txt': No such file or directory</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The exact error message was not known in advance, but the general output was predicted correctly.</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ls "alfa beta.txt"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alfa beta.txt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'alfa beta.txt'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 xml:space="preserve">The command </w:t>
            </w:r>
            <w:r>
              <w:rPr>
                <w:rFonts w:eastAsia="Courier New" w:cs="Courier New" w:ascii="Courier New" w:hAnsi="Courier New"/>
                <w:b w:val="false"/>
                <w:sz w:val="20"/>
              </w:rPr>
              <w:t>ls</w:t>
            </w:r>
            <w:r>
              <w:rPr/>
              <w:t xml:space="preserve"> adds quotes around a name that contains a space.</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'$HOME' "$HOME" \$HOME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$HOME /home/vboxuser $HOME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$HOME /home/vboxuser $HOME</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{1..5} ; echo $((7 * 6))</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1 2 3 4 5</w:t>
            </w:r>
          </w:p>
          <w:p>
            <w:pPr>
              <w:pStyle w:val="ReportTableText"/>
              <w:keepNext w:val="true"/>
              <w:spacing w:before="40" w:after="40"/>
              <w:rPr/>
            </w:pPr>
            <w:r>
              <w:rPr>
                <w:rFonts w:eastAsia="Courier New" w:cs="Courier New" w:ascii="Courier New" w:hAnsi="Courier New"/>
                <w:b w:val="false"/>
                <w:sz w:val="20"/>
              </w:rPr>
              <w:t>42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1 2 3 4 5</w:t>
            </w:r>
          </w:p>
          <w:p>
            <w:pPr>
              <w:pStyle w:val="ReportTableText"/>
              <w:keepNext w:val="true"/>
              <w:spacing w:before="40" w:after="40"/>
              <w:rPr/>
            </w:pPr>
            <w:r>
              <w:rPr>
                <w:rFonts w:eastAsia="Courier New" w:cs="Courier New" w:ascii="Courier New" w:hAnsi="Courier New"/>
                <w:b w:val="false"/>
                <w:sz w:val="20"/>
              </w:rPr>
              <w:t>42</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echo "today is $(date +%A), I am $(whoami)"</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today is Monday, I am vboxuser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rFonts w:eastAsia="Courier New" w:cs="Courier New" w:ascii="Courier New" w:hAnsi="Courier New"/>
                <w:b w:val="false"/>
                <w:sz w:val="20"/>
              </w:rPr>
              <w:t>today is Monday, I am vboxuser</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true"/>
              <w:spacing w:before="40" w:after="40"/>
              <w:rPr/>
            </w:pPr>
            <w:r>
              <w:rPr/>
              <w:t>–</w:t>
            </w:r>
          </w:p>
        </w:tc>
      </w:tr>
      <w:tr>
        <w:trPr>
          <w:cantSplit/>
        </w:trPr>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touch log{1..3}.txt &amp;&amp; ls log*</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log1.txt  log2.txt  log3.txt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rFonts w:eastAsia="Courier New" w:cs="Courier New" w:ascii="Courier New" w:hAnsi="Courier New"/>
                <w:b w:val="false"/>
                <w:sz w:val="20"/>
              </w:rPr>
              <w:t>log1.txt  log2.txt  log3.txt</w:t>
            </w:r>
          </w:p>
        </w:tc>
        <w:tc>
          <w:tcPr>
            <w:tcW w:w="2551" w:type="dxa"/>
            <w:tcBorders>
              <w:top w:val="single" w:sz="4" w:space="0" w:color="000000"/>
              <w:start w:val="single" w:sz="4" w:space="0" w:color="000000"/>
              <w:bottom w:val="single" w:sz="4" w:space="0" w:color="000000"/>
              <w:end w:val="single" w:sz="4" w:space="0" w:color="000000"/>
            </w:tcBorders>
          </w:tcPr>
          <w:p>
            <w:pPr>
              <w:pStyle w:val="ReportTableText"/>
              <w:keepNext w:val="false"/>
              <w:spacing w:before="40" w:after="40"/>
              <w:rPr/>
            </w:pPr>
            <w:r>
              <w:rPr/>
              <w:t>–</w:t>
            </w:r>
          </w:p>
        </w:tc>
      </w:tr>
    </w:tbl>
    <w:p>
      <w:pPr>
        <w:pStyle w:val="ReportBody"/>
        <w:spacing w:before="240" w:after="0"/>
        <w:rPr/>
      </w:pPr>
      <w:r>
        <w:rPr>
          <w:b/>
        </w:rPr>
        <w:t>Who produced the file names printed by the echo command?</w:t>
      </w:r>
      <w:r>
        <w:rPr/>
        <w:t xml:space="preserve"> The names were produced by the shell, which performs globbing: the pattern </w:t>
      </w:r>
      <w:r>
        <w:rPr>
          <w:rFonts w:eastAsia="Courier New" w:cs="Courier New" w:ascii="Courier New" w:hAnsi="Courier New"/>
          <w:b w:val="false"/>
          <w:sz w:val="20"/>
        </w:rPr>
        <w:t>*.c</w:t>
      </w:r>
      <w:r>
        <w:rPr/>
        <w:t xml:space="preserve"> is replaced by the list of the matching files before </w:t>
      </w:r>
      <w:r>
        <w:rPr>
          <w:rFonts w:eastAsia="Courier New" w:cs="Courier New" w:ascii="Courier New" w:hAnsi="Courier New"/>
          <w:b w:val="false"/>
          <w:sz w:val="20"/>
        </w:rPr>
        <w:t>echo</w:t>
      </w:r>
      <w:r>
        <w:rPr/>
        <w:t xml:space="preserve"> is started (figure 3.8), so </w:t>
      </w:r>
      <w:r>
        <w:rPr>
          <w:rFonts w:eastAsia="Courier New" w:cs="Courier New" w:ascii="Courier New" w:hAnsi="Courier New"/>
          <w:b w:val="false"/>
          <w:sz w:val="20"/>
        </w:rPr>
        <w:t>echo</w:t>
      </w:r>
      <w:r>
        <w:rPr/>
        <w:t xml:space="preserve"> only prints its arguments.</w:t>
      </w:r>
    </w:p>
    <w:p>
      <w:pPr>
        <w:pStyle w:val="ReportFigure"/>
        <w:rPr/>
      </w:pPr>
      <w:r>
        <w:rPr/>
        <w:drawing>
          <wp:inline distT="0" distB="0" distL="0" distR="0">
            <wp:extent cx="5400040" cy="57340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5400040" cy="573405"/>
                    </a:xfrm>
                    <a:prstGeom prst="rect">
                      <a:avLst/>
                    </a:prstGeom>
                    <a:noFill/>
                  </pic:spPr>
                </pic:pic>
              </a:graphicData>
            </a:graphic>
          </wp:inline>
        </w:drawing>
      </w:r>
    </w:p>
    <w:p>
      <w:pPr>
        <w:pStyle w:val="ReportCaption"/>
        <w:rPr/>
      </w:pPr>
      <w:r>
        <w:rPr/>
        <w:t>Figure 3.8 – File names produced by the shell (globbing)</w:t>
      </w:r>
    </w:p>
    <w:p>
      <w:pPr>
        <w:pStyle w:val="ReportBody"/>
        <w:keepNext w:val="true"/>
        <w:rPr/>
      </w:pPr>
      <w:r>
        <w:rPr>
          <w:b/>
        </w:rPr>
        <w:t>Why did the command ls with the file name alfa beta.txt fail?</w:t>
      </w:r>
      <w:r>
        <w:rPr/>
        <w:t xml:space="preserve"> The name of the file contains a space, so the shell split it into two arguments, </w:t>
      </w:r>
      <w:r>
        <w:rPr>
          <w:rFonts w:eastAsia="Courier New" w:cs="Courier New" w:ascii="Courier New" w:hAnsi="Courier New"/>
          <w:b w:val="false"/>
          <w:sz w:val="20"/>
        </w:rPr>
        <w:t>alfa</w:t>
      </w:r>
      <w:r>
        <w:rPr/>
        <w:t xml:space="preserve"> and </w:t>
      </w:r>
      <w:r>
        <w:rPr>
          <w:rFonts w:eastAsia="Courier New" w:cs="Courier New" w:ascii="Courier New" w:hAnsi="Courier New"/>
          <w:b w:val="false"/>
          <w:sz w:val="20"/>
        </w:rPr>
        <w:t>beta.txt</w:t>
      </w:r>
      <w:r>
        <w:rPr/>
        <w:t xml:space="preserve">, and </w:t>
      </w:r>
      <w:r>
        <w:rPr>
          <w:rFonts w:eastAsia="Courier New" w:cs="Courier New" w:ascii="Courier New" w:hAnsi="Courier New"/>
          <w:b w:val="false"/>
          <w:sz w:val="20"/>
        </w:rPr>
        <w:t>ls</w:t>
      </w:r>
      <w:r>
        <w:rPr/>
        <w:t xml:space="preserve"> reported that neither of them exists (figure 3.9). The name can be passed as a single argument in three ways:</w:t>
      </w:r>
    </w:p>
    <w:p>
      <w:pPr>
        <w:pStyle w:val="ReportList"/>
        <w:rPr/>
      </w:pPr>
      <w:r>
        <w:rPr/>
        <w:t>a)</w:t>
        <w:tab/>
        <w:t xml:space="preserve">in double quotes, </w:t>
      </w:r>
      <w:r>
        <w:rPr>
          <w:rFonts w:eastAsia="Courier New" w:cs="Courier New" w:ascii="Courier New" w:hAnsi="Courier New"/>
          <w:b w:val="false"/>
          <w:sz w:val="20"/>
        </w:rPr>
        <w:t>ls "alfa beta.txt"</w:t>
      </w:r>
      <w:r>
        <w:rPr/>
        <w:t>;</w:t>
      </w:r>
    </w:p>
    <w:p>
      <w:pPr>
        <w:pStyle w:val="ReportList"/>
        <w:rPr/>
      </w:pPr>
      <w:r>
        <w:rPr/>
        <w:t>b)</w:t>
        <w:tab/>
        <w:t xml:space="preserve">in single quotes, </w:t>
      </w:r>
      <w:r>
        <w:rPr>
          <w:rFonts w:eastAsia="Courier New" w:cs="Courier New" w:ascii="Courier New" w:hAnsi="Courier New"/>
          <w:b w:val="false"/>
          <w:sz w:val="20"/>
        </w:rPr>
        <w:t>ls 'alfa beta.txt'</w:t>
      </w:r>
      <w:r>
        <w:rPr/>
        <w:t>;</w:t>
      </w:r>
    </w:p>
    <w:p>
      <w:pPr>
        <w:pStyle w:val="ReportList"/>
        <w:rPr/>
      </w:pPr>
      <w:r>
        <w:rPr/>
        <w:t>c)</w:t>
        <w:tab/>
        <w:t xml:space="preserve">with a backslash before the space, </w:t>
      </w:r>
      <w:r>
        <w:rPr>
          <w:rFonts w:eastAsia="Courier New" w:cs="Courier New" w:ascii="Courier New" w:hAnsi="Courier New"/>
          <w:b w:val="false"/>
          <w:sz w:val="20"/>
        </w:rPr>
        <w:t>ls alfa\ beta.txt</w:t>
      </w:r>
      <w:r>
        <w:rPr/>
        <w:t>.</w:t>
      </w:r>
    </w:p>
    <w:p>
      <w:pPr>
        <w:pStyle w:val="ReportBody"/>
        <w:rPr/>
      </w:pPr>
      <w:r>
        <w:rPr/>
        <w:t xml:space="preserve">Variants a) and b) differ only by the type of quotes, while variant c) escapes the space character. The command </w:t>
      </w:r>
      <w:r>
        <w:rPr>
          <w:rFonts w:eastAsia="Courier New" w:cs="Courier New" w:ascii="Courier New" w:hAnsi="Courier New"/>
          <w:b w:val="false"/>
          <w:sz w:val="20"/>
        </w:rPr>
        <w:t>ls</w:t>
      </w:r>
      <w:r>
        <w:rPr/>
        <w:t xml:space="preserve"> displays the name between quotes, because GNU </w:t>
      </w:r>
      <w:r>
        <w:rPr>
          <w:rFonts w:eastAsia="Courier New" w:cs="Courier New" w:ascii="Courier New" w:hAnsi="Courier New"/>
          <w:b w:val="false"/>
          <w:sz w:val="20"/>
        </w:rPr>
        <w:t>ls</w:t>
      </w:r>
      <w:r>
        <w:rPr/>
        <w:t xml:space="preserve"> quotes the names that contain special characters when it writes to the terminal, so that the displayed name can be copied back into a command line as one argument [5].</w:t>
      </w:r>
    </w:p>
    <w:p>
      <w:pPr>
        <w:pStyle w:val="ReportFigure"/>
        <w:rPr/>
      </w:pPr>
      <w:r>
        <w:rPr/>
        <w:drawing>
          <wp:inline distT="0" distB="0" distL="0" distR="0">
            <wp:extent cx="5400040" cy="196659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5400040" cy="1966595"/>
                    </a:xfrm>
                    <a:prstGeom prst="rect">
                      <a:avLst/>
                    </a:prstGeom>
                    <a:noFill/>
                  </pic:spPr>
                </pic:pic>
              </a:graphicData>
            </a:graphic>
          </wp:inline>
        </w:drawing>
      </w:r>
    </w:p>
    <w:p>
      <w:pPr>
        <w:pStyle w:val="ReportCaption"/>
        <w:rPr/>
      </w:pPr>
      <w:r>
        <w:rPr/>
        <w:t>Figure 3.9 – The ls error on a name with a space and the possible fixes</w:t>
      </w:r>
    </w:p>
    <w:p>
      <w:pPr>
        <w:pStyle w:val="ReportBody"/>
        <w:keepNext w:val="true"/>
        <w:rPr/>
      </w:pPr>
      <w:r>
        <w:rPr>
          <w:b/>
        </w:rPr>
        <w:t>What is the difference between single and double quotes?</w:t>
      </w:r>
      <w:r>
        <w:rPr/>
        <w:t xml:space="preserve"> The behaviour of both types of quotes is shown in figure 3.10:</w:t>
      </w:r>
    </w:p>
    <w:p>
      <w:pPr>
        <w:pStyle w:val="ReportList"/>
        <w:rPr/>
      </w:pPr>
      <w:r>
        <w:rPr/>
        <w:t>-</w:t>
        <w:tab/>
        <w:t>single quotes stop every expansion, so the text is taken literally;</w:t>
      </w:r>
    </w:p>
    <w:p>
      <w:pPr>
        <w:pStyle w:val="ReportList"/>
        <w:rPr/>
      </w:pPr>
      <w:r>
        <w:rPr/>
        <w:t>-</w:t>
        <w:tab/>
        <w:t xml:space="preserve">double quotes keep the spaces, but the variables, for example </w:t>
      </w:r>
      <w:r>
        <w:rPr>
          <w:rFonts w:eastAsia="Courier New" w:cs="Courier New" w:ascii="Courier New" w:hAnsi="Courier New"/>
          <w:b w:val="false"/>
          <w:sz w:val="20"/>
        </w:rPr>
        <w:t>$HOME</w:t>
      </w:r>
      <w:r>
        <w:rPr/>
        <w:t>, are still expanded.</w:t>
      </w:r>
    </w:p>
    <w:p>
      <w:pPr>
        <w:pStyle w:val="ReportFigure"/>
        <w:rPr/>
      </w:pPr>
      <w:r>
        <w:rPr/>
        <w:drawing>
          <wp:inline distT="0" distB="0" distL="0" distR="0">
            <wp:extent cx="5400040" cy="49022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5400040" cy="490220"/>
                    </a:xfrm>
                    <a:prstGeom prst="rect">
                      <a:avLst/>
                    </a:prstGeom>
                    <a:noFill/>
                  </pic:spPr>
                </pic:pic>
              </a:graphicData>
            </a:graphic>
          </wp:inline>
        </w:drawing>
      </w:r>
    </w:p>
    <w:p>
      <w:pPr>
        <w:pStyle w:val="ReportCaption"/>
        <w:rPr/>
      </w:pPr>
      <w:r>
        <w:rPr/>
        <w:t>Figure 3.10 – Single quotes, double quotes and backslash</w:t>
      </w:r>
    </w:p>
    <w:p>
      <w:pPr>
        <w:pStyle w:val="Heading2"/>
        <w:rPr/>
      </w:pPr>
      <w:bookmarkStart w:id="12" w:name="_Toc900012"/>
      <w:r>
        <w:rPr/>
        <w:t>3.3 Exercise 3: Redirection, chaining and jobs</w:t>
      </w:r>
      <w:bookmarkEnd w:id="12"/>
    </w:p>
    <w:p>
      <w:pPr>
        <w:pStyle w:val="ReportBody"/>
        <w:rPr/>
      </w:pPr>
      <w:r>
        <w:rPr>
          <w:b/>
        </w:rPr>
        <w:t>Objective:</w:t>
      </w:r>
      <w:r>
        <w:rPr/>
        <w:t xml:space="preserve"> to redirect the standard streams to files, to compare the order of redirections, to use the chaining operators and to run a background job.</w:t>
      </w:r>
    </w:p>
    <w:p>
      <w:pPr>
        <w:pStyle w:val="ReportBody"/>
        <w:keepNext w:val="true"/>
        <w:rPr/>
      </w:pPr>
      <w:r>
        <w:rPr>
          <w:b/>
        </w:rPr>
        <w:t>Commands used:</w:t>
      </w:r>
      <w:r>
        <w:rPr/>
        <w:t xml:space="preserve"> the following commands were run one by one in the terminal [1].</w:t>
      </w:r>
    </w:p>
    <w:p>
      <w:pPr>
        <w:pStyle w:val="ReportCode"/>
        <w:rPr/>
      </w:pPr>
      <w:r>
        <w:rPr>
          <w:rFonts w:eastAsia="Courier New" w:cs="Courier New"/>
          <w:sz w:val="20"/>
        </w:rPr>
        <w:t>cd ~/os-lab3</w:t>
        <w:br/>
        <w:t>ls /etc /nope &gt; out.txt 2&gt; err.txt</w:t>
        <w:br/>
        <w:t>wc -l out.txt ; cat err.txt</w:t>
        <w:br/>
        <w:t>ls /etc /nope &gt; all.txt 2&gt;&amp;1 ; tail -2 all.txt</w:t>
        <w:br/>
        <w:t>ls /etc /nope 2&gt;&amp;1 &gt; all.txt</w:t>
        <w:br/>
        <w:t>echo first &gt; notes.md ; echo second &gt;&gt; notes.md ; cat notes.md</w:t>
        <w:br/>
        <w:t>wc -l &lt; access.log</w:t>
        <w:br/>
        <w:t>ls /nope 2&gt; /dev/null || echo "failed with code $?"</w:t>
        <w:br/>
        <w:t>mkdir -p tmp &amp;&amp; cd tmp &amp;&amp; echo "I am in $(pwd)" ; cd ~/os-lab3</w:t>
        <w:br/>
        <w:t>sleep 100 &amp;</w:t>
        <w:br/>
        <w:t>jobs ; kill %1 ; jobs</w:t>
      </w:r>
    </w:p>
    <w:p>
      <w:pPr>
        <w:pStyle w:val="ReportBody"/>
        <w:keepNext w:val="true"/>
        <w:rPr/>
      </w:pPr>
      <w:r>
        <w:rPr>
          <w:b/>
        </w:rPr>
        <w:t>Description:</w:t>
      </w:r>
    </w:p>
    <w:p>
      <w:pPr>
        <w:pStyle w:val="ReportBody"/>
        <w:rPr/>
      </w:pPr>
      <w:r>
        <w:rPr>
          <w:b/>
        </w:rPr>
        <w:t>Which file received the error message, and which one the listing?</w:t>
      </w:r>
      <w:r>
        <w:rPr/>
        <w:t xml:space="preserve"> As shown in figure 3.11, the file </w:t>
      </w:r>
      <w:r>
        <w:rPr>
          <w:rFonts w:eastAsia="Courier New" w:cs="Courier New" w:ascii="Courier New" w:hAnsi="Courier New"/>
          <w:b w:val="false"/>
          <w:sz w:val="20"/>
        </w:rPr>
        <w:t>out.txt</w:t>
      </w:r>
      <w:r>
        <w:rPr/>
        <w:t xml:space="preserve"> received the listing (standard output) and the file </w:t>
      </w:r>
      <w:r>
        <w:rPr>
          <w:rFonts w:eastAsia="Courier New" w:cs="Courier New" w:ascii="Courier New" w:hAnsi="Courier New"/>
          <w:b w:val="false"/>
          <w:sz w:val="20"/>
        </w:rPr>
        <w:t>err.txt</w:t>
      </w:r>
      <w:r>
        <w:rPr/>
        <w:t xml:space="preserve"> received the error message (standard error).</w:t>
      </w:r>
    </w:p>
    <w:p>
      <w:pPr>
        <w:pStyle w:val="ReportFigure"/>
        <w:rPr/>
      </w:pPr>
      <w:r>
        <w:rPr/>
        <w:drawing>
          <wp:inline distT="0" distB="0" distL="0" distR="0">
            <wp:extent cx="5400040" cy="73850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5400040" cy="738505"/>
                    </a:xfrm>
                    <a:prstGeom prst="rect">
                      <a:avLst/>
                    </a:prstGeom>
                    <a:noFill/>
                  </pic:spPr>
                </pic:pic>
              </a:graphicData>
            </a:graphic>
          </wp:inline>
        </w:drawing>
      </w:r>
    </w:p>
    <w:p>
      <w:pPr>
        <w:pStyle w:val="ReportCaption"/>
        <w:rPr/>
      </w:pPr>
      <w:r>
        <w:rPr/>
        <w:t>Figure 3.11 – Standard output and standard error redirected to separate files</w:t>
      </w:r>
    </w:p>
    <w:p>
      <w:pPr>
        <w:pStyle w:val="ReportBody"/>
        <w:rPr/>
      </w:pPr>
      <w:r>
        <w:rPr>
          <w:b/>
        </w:rPr>
        <w:t>What is the difference between &gt; all.txt 2&gt;&amp;1 and 2&gt;&amp;1 &gt; all.txt?</w:t>
      </w:r>
      <w:r>
        <w:rPr/>
        <w:t xml:space="preserve"> Both variants were run, as shown in figure 3.12. In </w:t>
      </w:r>
      <w:r>
        <w:rPr>
          <w:rFonts w:eastAsia="Courier New" w:cs="Courier New" w:ascii="Courier New" w:hAnsi="Courier New"/>
          <w:b w:val="false"/>
          <w:sz w:val="20"/>
        </w:rPr>
        <w:t>&gt; all.txt 2&gt;&amp;1</w:t>
      </w:r>
      <w:r>
        <w:rPr/>
        <w:t xml:space="preserve"> the file descriptor 1 is first directed to </w:t>
      </w:r>
      <w:r>
        <w:rPr>
          <w:rFonts w:eastAsia="Courier New" w:cs="Courier New" w:ascii="Courier New" w:hAnsi="Courier New"/>
          <w:b w:val="false"/>
          <w:sz w:val="20"/>
        </w:rPr>
        <w:t>all.txt</w:t>
      </w:r>
      <w:r>
        <w:rPr/>
        <w:t xml:space="preserve"> and the descriptor 2 is then made a copy of it, so both streams are written to the file. In </w:t>
      </w:r>
      <w:r>
        <w:rPr>
          <w:rFonts w:eastAsia="Courier New" w:cs="Courier New" w:ascii="Courier New" w:hAnsi="Courier New"/>
          <w:b w:val="false"/>
          <w:sz w:val="20"/>
        </w:rPr>
        <w:t>2&gt;&amp;1 &gt; all.txt</w:t>
      </w:r>
      <w:r>
        <w:rPr/>
        <w:t xml:space="preserve"> the descriptor 2 is copied first, when the descriptor 1 still points to the terminal, and only afterwards the descriptor 1 is directed to the file; consequently, the error message remains on the terminal. The result differs because the redirections are processed from left to right.</w:t>
      </w:r>
    </w:p>
    <w:p>
      <w:pPr>
        <w:pStyle w:val="ReportFigure"/>
        <w:rPr/>
      </w:pPr>
      <w:r>
        <w:rPr/>
        <w:drawing>
          <wp:inline distT="0" distB="0" distL="0" distR="0">
            <wp:extent cx="5400040" cy="1807210"/>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5400040" cy="1807210"/>
                    </a:xfrm>
                    <a:prstGeom prst="rect">
                      <a:avLst/>
                    </a:prstGeom>
                    <a:noFill/>
                  </pic:spPr>
                </pic:pic>
              </a:graphicData>
            </a:graphic>
          </wp:inline>
        </w:drawing>
      </w:r>
    </w:p>
    <w:p>
      <w:pPr>
        <w:pStyle w:val="ReportCaption"/>
        <w:rPr/>
      </w:pPr>
      <w:r>
        <w:rPr/>
        <w:t>Figure 3.12 – Comparison of the order of redirections</w:t>
      </w:r>
    </w:p>
    <w:p>
      <w:pPr>
        <w:pStyle w:val="ReportBody"/>
        <w:rPr/>
      </w:pPr>
      <w:r>
        <w:rPr>
          <w:b/>
        </w:rPr>
        <w:t>Why does wc -l &lt; access.log print only a number?</w:t>
      </w:r>
      <w:r>
        <w:rPr/>
        <w:t xml:space="preserve"> In </w:t>
      </w:r>
      <w:r>
        <w:rPr>
          <w:rFonts w:eastAsia="Courier New" w:cs="Courier New" w:ascii="Courier New" w:hAnsi="Courier New"/>
          <w:b w:val="false"/>
          <w:sz w:val="20"/>
        </w:rPr>
        <w:t>wc -l &lt; access.log</w:t>
      </w:r>
      <w:r>
        <w:rPr/>
        <w:t xml:space="preserve"> the shell opens </w:t>
      </w:r>
      <w:r>
        <w:rPr>
          <w:rFonts w:eastAsia="Courier New" w:cs="Courier New" w:ascii="Courier New" w:hAnsi="Courier New"/>
          <w:b w:val="false"/>
          <w:sz w:val="20"/>
        </w:rPr>
        <w:t>access.log</w:t>
      </w:r>
      <w:r>
        <w:rPr/>
        <w:t xml:space="preserve"> and connects it to the standard input of </w:t>
      </w:r>
      <w:r>
        <w:rPr>
          <w:rFonts w:eastAsia="Courier New" w:cs="Courier New" w:ascii="Courier New" w:hAnsi="Courier New"/>
          <w:b w:val="false"/>
          <w:sz w:val="20"/>
        </w:rPr>
        <w:t>wc</w:t>
      </w:r>
      <w:r>
        <w:rPr/>
        <w:t xml:space="preserve">; since no file name is given as an argument, </w:t>
      </w:r>
      <w:r>
        <w:rPr>
          <w:rFonts w:eastAsia="Courier New" w:cs="Courier New" w:ascii="Courier New" w:hAnsi="Courier New"/>
          <w:b w:val="false"/>
          <w:sz w:val="20"/>
        </w:rPr>
        <w:t>wc</w:t>
      </w:r>
      <w:r>
        <w:rPr/>
        <w:t xml:space="preserve"> has no name to print. In </w:t>
      </w:r>
      <w:r>
        <w:rPr>
          <w:rFonts w:eastAsia="Courier New" w:cs="Courier New" w:ascii="Courier New" w:hAnsi="Courier New"/>
          <w:b w:val="false"/>
          <w:sz w:val="20"/>
        </w:rPr>
        <w:t>wc -l access.log</w:t>
      </w:r>
      <w:r>
        <w:rPr/>
        <w:t xml:space="preserve"> the program opens the file itself, knows its name and prints it after the number (figure 3.13).</w:t>
      </w:r>
    </w:p>
    <w:p>
      <w:pPr>
        <w:pStyle w:val="ReportFigure"/>
        <w:rPr/>
      </w:pPr>
      <w:r>
        <w:rPr/>
        <w:drawing>
          <wp:inline distT="0" distB="0" distL="0" distR="0">
            <wp:extent cx="5400040" cy="98171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5"/>
                    <a:stretch>
                      <a:fillRect/>
                    </a:stretch>
                  </pic:blipFill>
                  <pic:spPr bwMode="auto">
                    <a:xfrm>
                      <a:off x="0" y="0"/>
                      <a:ext cx="5400040" cy="981710"/>
                    </a:xfrm>
                    <a:prstGeom prst="rect">
                      <a:avLst/>
                    </a:prstGeom>
                    <a:noFill/>
                  </pic:spPr>
                </pic:pic>
              </a:graphicData>
            </a:graphic>
          </wp:inline>
        </w:drawing>
      </w:r>
    </w:p>
    <w:p>
      <w:pPr>
        <w:pStyle w:val="ReportCaption"/>
        <w:rPr/>
      </w:pPr>
      <w:r>
        <w:rPr/>
        <w:t>Figure 3.13 – The command wc with the file on the standard input and as an argument</w:t>
      </w:r>
    </w:p>
    <w:p>
      <w:pPr>
        <w:pStyle w:val="ReportBody"/>
        <w:keepNext w:val="true"/>
        <w:rPr/>
      </w:pPr>
      <w:r>
        <w:rPr>
          <w:b/>
        </w:rPr>
        <w:t>What does each of the operators ; &amp;&amp; || do?</w:t>
      </w:r>
      <w:r>
        <w:rPr/>
        <w:t xml:space="preserve"> The operators were tested as shown in figure 3.14:</w:t>
      </w:r>
    </w:p>
    <w:p>
      <w:pPr>
        <w:pStyle w:val="ReportList"/>
        <w:rPr/>
      </w:pPr>
      <w:r>
        <w:rPr/>
        <w:t>-</w:t>
        <w:tab/>
        <w:t xml:space="preserve">the semicolon </w:t>
      </w:r>
      <w:r>
        <w:rPr>
          <w:rFonts w:eastAsia="Courier New" w:cs="Courier New" w:ascii="Courier New" w:hAnsi="Courier New"/>
          <w:b w:val="false"/>
          <w:sz w:val="20"/>
        </w:rPr>
        <w:t>;</w:t>
      </w:r>
      <w:r>
        <w:rPr/>
        <w:t xml:space="preserve"> runs the next command regardless of the result of the previous one;</w:t>
      </w:r>
    </w:p>
    <w:p>
      <w:pPr>
        <w:pStyle w:val="ReportList"/>
        <w:rPr/>
      </w:pPr>
      <w:r>
        <w:rPr/>
        <w:t>-</w:t>
        <w:tab/>
        <w:t xml:space="preserve">the operator </w:t>
      </w:r>
      <w:r>
        <w:rPr>
          <w:rFonts w:eastAsia="Courier New" w:cs="Courier New" w:ascii="Courier New" w:hAnsi="Courier New"/>
          <w:b w:val="false"/>
          <w:sz w:val="20"/>
        </w:rPr>
        <w:t>&amp;&amp;</w:t>
      </w:r>
      <w:r>
        <w:rPr/>
        <w:t xml:space="preserve"> runs the next command only if the previous one succeeded, that is, returned the exit code 0;</w:t>
      </w:r>
    </w:p>
    <w:p>
      <w:pPr>
        <w:pStyle w:val="ReportList"/>
        <w:rPr/>
      </w:pPr>
      <w:r>
        <w:rPr/>
        <w:t>-</w:t>
        <w:tab/>
        <w:t xml:space="preserve">the operator </w:t>
      </w:r>
      <w:r>
        <w:rPr>
          <w:rFonts w:eastAsia="Courier New" w:cs="Courier New" w:ascii="Courier New" w:hAnsi="Courier New"/>
          <w:b w:val="false"/>
          <w:sz w:val="20"/>
        </w:rPr>
        <w:t>||</w:t>
      </w:r>
      <w:r>
        <w:rPr/>
        <w:t xml:space="preserve"> runs the next command only if the previous one failed.</w:t>
      </w:r>
    </w:p>
    <w:p>
      <w:pPr>
        <w:pStyle w:val="ReportFigure"/>
        <w:rPr/>
      </w:pPr>
      <w:r>
        <w:rPr/>
        <w:drawing>
          <wp:inline distT="0" distB="0" distL="0" distR="0">
            <wp:extent cx="5400040" cy="1442085"/>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16"/>
                    <a:stretch>
                      <a:fillRect/>
                    </a:stretch>
                  </pic:blipFill>
                  <pic:spPr bwMode="auto">
                    <a:xfrm>
                      <a:off x="0" y="0"/>
                      <a:ext cx="5400040" cy="1442085"/>
                    </a:xfrm>
                    <a:prstGeom prst="rect">
                      <a:avLst/>
                    </a:prstGeom>
                    <a:noFill/>
                  </pic:spPr>
                </pic:pic>
              </a:graphicData>
            </a:graphic>
          </wp:inline>
        </w:drawing>
      </w:r>
    </w:p>
    <w:p>
      <w:pPr>
        <w:pStyle w:val="ReportCaption"/>
        <w:rPr/>
      </w:pPr>
      <w:r>
        <w:rPr/>
        <w:t>Figure 3.14 – The chaining operators ; &amp;&amp; and ||</w:t>
      </w:r>
    </w:p>
    <w:p>
      <w:pPr>
        <w:pStyle w:val="ReportBody"/>
        <w:rPr/>
      </w:pPr>
      <w:r>
        <w:rPr/>
        <w:t xml:space="preserve">A background job was started with </w:t>
      </w:r>
      <w:r>
        <w:rPr>
          <w:rFonts w:eastAsia="Courier New" w:cs="Courier New" w:ascii="Courier New" w:hAnsi="Courier New"/>
          <w:b w:val="false"/>
          <w:sz w:val="20"/>
        </w:rPr>
        <w:t>sleep 100 &amp;</w:t>
      </w:r>
      <w:r>
        <w:rPr/>
        <w:t xml:space="preserve">, listed with </w:t>
      </w:r>
      <w:r>
        <w:rPr>
          <w:rFonts w:eastAsia="Courier New" w:cs="Courier New" w:ascii="Courier New" w:hAnsi="Courier New"/>
          <w:b w:val="false"/>
          <w:sz w:val="20"/>
        </w:rPr>
        <w:t>jobs</w:t>
      </w:r>
      <w:r>
        <w:rPr/>
        <w:t xml:space="preserve"> and stopped with </w:t>
      </w:r>
      <w:r>
        <w:rPr>
          <w:rFonts w:eastAsia="Courier New" w:cs="Courier New" w:ascii="Courier New" w:hAnsi="Courier New"/>
          <w:b w:val="false"/>
          <w:sz w:val="20"/>
        </w:rPr>
        <w:t>kill %1</w:t>
      </w:r>
      <w:r>
        <w:rPr/>
        <w:t>, as shown in figure 3.15.</w:t>
      </w:r>
    </w:p>
    <w:p>
      <w:pPr>
        <w:pStyle w:val="ReportFigure"/>
        <w:rPr/>
      </w:pPr>
      <w:r>
        <w:rPr/>
        <w:drawing>
          <wp:inline distT="0" distB="0" distL="0" distR="0">
            <wp:extent cx="5400040" cy="158178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17"/>
                    <a:stretch>
                      <a:fillRect/>
                    </a:stretch>
                  </pic:blipFill>
                  <pic:spPr bwMode="auto">
                    <a:xfrm>
                      <a:off x="0" y="0"/>
                      <a:ext cx="5400040" cy="1581785"/>
                    </a:xfrm>
                    <a:prstGeom prst="rect">
                      <a:avLst/>
                    </a:prstGeom>
                    <a:noFill/>
                  </pic:spPr>
                </pic:pic>
              </a:graphicData>
            </a:graphic>
          </wp:inline>
        </w:drawing>
      </w:r>
    </w:p>
    <w:p>
      <w:pPr>
        <w:pStyle w:val="ReportCaption"/>
        <w:rPr/>
      </w:pPr>
      <w:r>
        <w:rPr/>
        <w:t>Figure 3.15 – Running a background job and stopping it</w:t>
      </w:r>
    </w:p>
    <w:p>
      <w:pPr>
        <w:pStyle w:val="Heading2"/>
        <w:rPr/>
      </w:pPr>
      <w:bookmarkStart w:id="13" w:name="_Toc900013"/>
      <w:r>
        <w:rPr/>
        <w:t>3.4 Exercise 4: Answer questions with one-liners</w:t>
      </w:r>
      <w:bookmarkEnd w:id="13"/>
    </w:p>
    <w:p>
      <w:pPr>
        <w:pStyle w:val="ReportBody"/>
        <w:rPr/>
      </w:pPr>
      <w:r>
        <w:rPr>
          <w:b/>
        </w:rPr>
        <w:t>Objective:</w:t>
      </w:r>
      <w:r>
        <w:rPr/>
        <w:t xml:space="preserve"> to answer eight questions about the file </w:t>
      </w:r>
      <w:r>
        <w:rPr>
          <w:rFonts w:eastAsia="Courier New" w:cs="Courier New" w:ascii="Courier New" w:hAnsi="Courier New"/>
          <w:b w:val="false"/>
          <w:sz w:val="20"/>
        </w:rPr>
        <w:t>access.log</w:t>
      </w:r>
      <w:r>
        <w:rPr/>
        <w:t xml:space="preserve"> and the system file </w:t>
      </w:r>
      <w:r>
        <w:rPr>
          <w:rFonts w:eastAsia="Courier New" w:cs="Courier New" w:ascii="Courier New" w:hAnsi="Courier New"/>
          <w:b w:val="false"/>
          <w:sz w:val="20"/>
        </w:rPr>
        <w:t>/etc/passwd</w:t>
      </w:r>
      <w:r>
        <w:rPr/>
        <w:t xml:space="preserve"> with one-line pipelines, each of them being saved in the file </w:t>
      </w:r>
      <w:r>
        <w:rPr>
          <w:rFonts w:eastAsia="Courier New" w:cs="Courier New" w:ascii="Courier New" w:hAnsi="Courier New"/>
          <w:b w:val="false"/>
          <w:sz w:val="20"/>
        </w:rPr>
        <w:t>oneliners.sh</w:t>
      </w:r>
      <w:r>
        <w:rPr/>
        <w:t xml:space="preserve"> under the text of the question [1].</w:t>
      </w:r>
    </w:p>
    <w:p>
      <w:pPr>
        <w:pStyle w:val="ReportBody"/>
        <w:rPr/>
      </w:pPr>
      <w:r>
        <w:rPr>
          <w:b/>
        </w:rPr>
        <w:t>Commands used and description:</w:t>
      </w:r>
      <w:r>
        <w:rPr/>
        <w:t xml:space="preserve"> every question is answered below by one command line. All the lines are collected in the file </w:t>
      </w:r>
      <w:r>
        <w:rPr>
          <w:rFonts w:eastAsia="Courier New" w:cs="Courier New" w:ascii="Courier New" w:hAnsi="Courier New"/>
          <w:b w:val="false"/>
          <w:sz w:val="20"/>
        </w:rPr>
        <w:t>oneliners.sh</w:t>
      </w:r>
      <w:r>
        <w:rPr/>
        <w:t xml:space="preserve">, which runs with </w:t>
      </w:r>
      <w:r>
        <w:rPr>
          <w:rFonts w:eastAsia="Courier New" w:cs="Courier New" w:ascii="Courier New" w:hAnsi="Courier New"/>
          <w:b w:val="false"/>
          <w:sz w:val="20"/>
        </w:rPr>
        <w:t>bash oneliners.sh</w:t>
      </w:r>
      <w:r>
        <w:rPr/>
        <w:t xml:space="preserve"> inside the directory </w:t>
      </w:r>
      <w:r>
        <w:rPr>
          <w:rFonts w:eastAsia="Courier New" w:cs="Courier New" w:ascii="Courier New" w:hAnsi="Courier New"/>
          <w:b w:val="false"/>
          <w:sz w:val="20"/>
        </w:rPr>
        <w:t>~/os-lab3</w:t>
      </w:r>
      <w:r>
        <w:rPr/>
        <w:t>.</w:t>
      </w:r>
    </w:p>
    <w:p>
      <w:pPr>
        <w:pStyle w:val="ReportBody"/>
        <w:keepNext w:val="true"/>
        <w:rPr/>
      </w:pPr>
      <w:r>
        <w:rPr>
          <w:b/>
        </w:rPr>
        <w:t>Q1. How many requests failed?</w:t>
      </w:r>
      <w:r>
        <w:rPr/>
        <w:t xml:space="preserve"> The lines that contain the word </w:t>
      </w:r>
      <w:r>
        <w:rPr>
          <w:rFonts w:eastAsia="Courier New" w:cs="Courier New" w:ascii="Courier New" w:hAnsi="Courier New"/>
          <w:b w:val="false"/>
          <w:sz w:val="20"/>
        </w:rPr>
        <w:t>FAIL</w:t>
      </w:r>
      <w:r>
        <w:rPr/>
        <w:t xml:space="preserve"> are selected by </w:t>
      </w:r>
      <w:r>
        <w:rPr>
          <w:rFonts w:eastAsia="Courier New" w:cs="Courier New" w:ascii="Courier New" w:hAnsi="Courier New"/>
          <w:b w:val="false"/>
          <w:sz w:val="20"/>
        </w:rPr>
        <w:t>grep</w:t>
      </w:r>
      <w:r>
        <w:rPr/>
        <w:t xml:space="preserve"> and counted by </w:t>
      </w:r>
      <w:r>
        <w:rPr>
          <w:rFonts w:eastAsia="Courier New" w:cs="Courier New" w:ascii="Courier New" w:hAnsi="Courier New"/>
          <w:b w:val="false"/>
          <w:sz w:val="20"/>
        </w:rPr>
        <w:t>wc -l</w:t>
      </w:r>
      <w:r>
        <w:rPr/>
        <w:t xml:space="preserve"> (figure 3.16):</w:t>
      </w:r>
    </w:p>
    <w:p>
      <w:pPr>
        <w:pStyle w:val="ReportCode"/>
        <w:rPr/>
      </w:pPr>
      <w:r>
        <w:rPr>
          <w:rFonts w:eastAsia="Courier New" w:cs="Courier New"/>
          <w:sz w:val="20"/>
        </w:rPr>
        <w:t>grep FAIL access.log | wc -l</w:t>
      </w:r>
    </w:p>
    <w:p>
      <w:pPr>
        <w:pStyle w:val="ReportFigure"/>
        <w:rPr/>
      </w:pPr>
      <w:r>
        <w:rPr/>
        <w:drawing>
          <wp:inline distT="0" distB="0" distL="0" distR="0">
            <wp:extent cx="5400040" cy="42164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8"/>
                    <a:stretch>
                      <a:fillRect/>
                    </a:stretch>
                  </pic:blipFill>
                  <pic:spPr bwMode="auto">
                    <a:xfrm>
                      <a:off x="0" y="0"/>
                      <a:ext cx="5400040" cy="421640"/>
                    </a:xfrm>
                    <a:prstGeom prst="rect">
                      <a:avLst/>
                    </a:prstGeom>
                    <a:noFill/>
                  </pic:spPr>
                </pic:pic>
              </a:graphicData>
            </a:graphic>
          </wp:inline>
        </w:drawing>
      </w:r>
    </w:p>
    <w:p>
      <w:pPr>
        <w:pStyle w:val="ReportCaption"/>
        <w:rPr/>
      </w:pPr>
      <w:r>
        <w:rPr/>
        <w:t>Figure 3.16 – Number of failed requests</w:t>
      </w:r>
    </w:p>
    <w:p>
      <w:pPr>
        <w:pStyle w:val="ReportBody"/>
        <w:rPr/>
      </w:pPr>
      <w:r>
        <w:rPr/>
        <w:t>The log contains 100 failed requests, which means every fifth request of the 500 generated.</w:t>
      </w:r>
    </w:p>
    <w:p>
      <w:pPr>
        <w:pStyle w:val="ReportBody"/>
        <w:keepNext w:val="true"/>
        <w:rPr/>
      </w:pPr>
      <w:r>
        <w:rPr>
          <w:b/>
        </w:rPr>
        <w:t>Q2. How many different pages were requested, and which?</w:t>
      </w:r>
      <w:r>
        <w:rPr/>
        <w:t xml:space="preserve"> The fifth field of each line is the page; the pages are sorted and counted by </w:t>
      </w:r>
      <w:r>
        <w:rPr>
          <w:rFonts w:eastAsia="Courier New" w:cs="Courier New" w:ascii="Courier New" w:hAnsi="Courier New"/>
          <w:b w:val="false"/>
          <w:sz w:val="20"/>
        </w:rPr>
        <w:t>uniq -c</w:t>
      </w:r>
      <w:r>
        <w:rPr/>
        <w:t xml:space="preserve">, the list is shown on the screen by </w:t>
      </w:r>
      <w:r>
        <w:rPr>
          <w:rFonts w:eastAsia="Courier New" w:cs="Courier New" w:ascii="Courier New" w:hAnsi="Courier New"/>
          <w:b w:val="false"/>
          <w:sz w:val="20"/>
        </w:rPr>
        <w:t>tee /dev/stderr</w:t>
      </w:r>
      <w:r>
        <w:rPr/>
        <w:t xml:space="preserve">, and </w:t>
      </w:r>
      <w:r>
        <w:rPr>
          <w:rFonts w:eastAsia="Courier New" w:cs="Courier New" w:ascii="Courier New" w:hAnsi="Courier New"/>
          <w:b w:val="false"/>
          <w:sz w:val="20"/>
        </w:rPr>
        <w:t>wc -l</w:t>
      </w:r>
      <w:r>
        <w:rPr/>
        <w:t xml:space="preserve"> counts the distinct pages (figure 3.17):</w:t>
      </w:r>
    </w:p>
    <w:p>
      <w:pPr>
        <w:pStyle w:val="ReportCode"/>
        <w:rPr/>
      </w:pPr>
      <w:r>
        <w:rPr>
          <w:rFonts w:eastAsia="Courier New" w:cs="Courier New"/>
          <w:sz w:val="20"/>
        </w:rPr>
        <w:t>cut -d' ' -f5 access.log | sort | uniq -c | sort -rn | tee /dev/stderr | wc -l</w:t>
      </w:r>
    </w:p>
    <w:p>
      <w:pPr>
        <w:pStyle w:val="ReportFigure"/>
        <w:rPr/>
      </w:pPr>
      <w:r>
        <w:rPr/>
        <w:drawing>
          <wp:inline distT="0" distB="0" distL="0" distR="0">
            <wp:extent cx="5400040" cy="73342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noChangeArrowheads="1"/>
                    </pic:cNvPicPr>
                  </pic:nvPicPr>
                  <pic:blipFill>
                    <a:blip r:embed="rId19"/>
                    <a:stretch>
                      <a:fillRect/>
                    </a:stretch>
                  </pic:blipFill>
                  <pic:spPr bwMode="auto">
                    <a:xfrm>
                      <a:off x="0" y="0"/>
                      <a:ext cx="5400040" cy="733425"/>
                    </a:xfrm>
                    <a:prstGeom prst="rect">
                      <a:avLst/>
                    </a:prstGeom>
                    <a:noFill/>
                  </pic:spPr>
                </pic:pic>
              </a:graphicData>
            </a:graphic>
          </wp:inline>
        </w:drawing>
      </w:r>
    </w:p>
    <w:p>
      <w:pPr>
        <w:pStyle w:val="ReportCaption"/>
        <w:rPr/>
      </w:pPr>
      <w:r>
        <w:rPr/>
        <w:t>Figure 3.17 – Distinct pages and the number of requests for each page</w:t>
      </w:r>
    </w:p>
    <w:p>
      <w:pPr>
        <w:pStyle w:val="ReportBody"/>
        <w:rPr/>
      </w:pPr>
      <w:r>
        <w:rPr/>
        <w:t xml:space="preserve">There are 4 distinct pages: </w:t>
      </w:r>
      <w:r>
        <w:rPr>
          <w:rFonts w:eastAsia="Courier New" w:cs="Courier New" w:ascii="Courier New" w:hAnsi="Courier New"/>
          <w:b w:val="false"/>
          <w:sz w:val="20"/>
        </w:rPr>
        <w:t>/page0</w:t>
      </w:r>
      <w:r>
        <w:rPr/>
        <w:t xml:space="preserve">, </w:t>
      </w:r>
      <w:r>
        <w:rPr>
          <w:rFonts w:eastAsia="Courier New" w:cs="Courier New" w:ascii="Courier New" w:hAnsi="Courier New"/>
          <w:b w:val="false"/>
          <w:sz w:val="20"/>
        </w:rPr>
        <w:t>/page1</w:t>
      </w:r>
      <w:r>
        <w:rPr/>
        <w:t xml:space="preserve">, </w:t>
      </w:r>
      <w:r>
        <w:rPr>
          <w:rFonts w:eastAsia="Courier New" w:cs="Courier New" w:ascii="Courier New" w:hAnsi="Courier New"/>
          <w:b w:val="false"/>
          <w:sz w:val="20"/>
        </w:rPr>
        <w:t>/page2</w:t>
      </w:r>
      <w:r>
        <w:rPr/>
        <w:t xml:space="preserve"> and </w:t>
      </w:r>
      <w:r>
        <w:rPr>
          <w:rFonts w:eastAsia="Courier New" w:cs="Courier New" w:ascii="Courier New" w:hAnsi="Courier New"/>
          <w:b w:val="false"/>
          <w:sz w:val="20"/>
        </w:rPr>
        <w:t>/page3</w:t>
      </w:r>
      <w:r>
        <w:rPr/>
        <w:t>.</w:t>
      </w:r>
    </w:p>
    <w:p>
      <w:pPr>
        <w:pStyle w:val="ReportBody"/>
        <w:keepNext w:val="true"/>
        <w:rPr/>
      </w:pPr>
      <w:r>
        <w:rPr>
          <w:b/>
        </w:rPr>
        <w:t>Q3. How many requests did each page get?</w:t>
      </w:r>
      <w:r>
        <w:rPr/>
        <w:t xml:space="preserve"> The same pipeline without the final counting gives the number of requests for each page; the list is visible also in figure 3.17, because </w:t>
      </w:r>
      <w:r>
        <w:rPr>
          <w:rFonts w:eastAsia="Courier New" w:cs="Courier New" w:ascii="Courier New" w:hAnsi="Courier New"/>
          <w:b w:val="false"/>
          <w:sz w:val="20"/>
        </w:rPr>
        <w:t>tee</w:t>
      </w:r>
      <w:r>
        <w:rPr/>
        <w:t xml:space="preserve"> prints it in the previous command:</w:t>
      </w:r>
    </w:p>
    <w:p>
      <w:pPr>
        <w:pStyle w:val="ReportCode"/>
        <w:rPr/>
      </w:pPr>
      <w:r>
        <w:rPr>
          <w:rFonts w:eastAsia="Courier New" w:cs="Courier New"/>
          <w:sz w:val="20"/>
        </w:rPr>
        <w:t>cut -d' ' -f5 access.log | sort | uniq -c | sort -rn</w:t>
      </w:r>
    </w:p>
    <w:p>
      <w:pPr>
        <w:pStyle w:val="ReportBody"/>
        <w:rPr/>
      </w:pPr>
      <w:r>
        <w:rPr/>
        <w:t>Each page received 125 requests, and the sum of the counts is 500, as expected.</w:t>
      </w:r>
    </w:p>
    <w:p>
      <w:pPr>
        <w:pStyle w:val="ReportBody"/>
        <w:keepNext w:val="true"/>
        <w:rPr/>
      </w:pPr>
      <w:r>
        <w:rPr>
          <w:b/>
        </w:rPr>
        <w:t>Q4. Which user or users have the most failed requests, and how many?</w:t>
      </w:r>
      <w:r>
        <w:rPr/>
        <w:t xml:space="preserve"> The failed requests are selected, the user field is cut, and the values are counted and sorted in descending order (figure 3.18):</w:t>
      </w:r>
    </w:p>
    <w:p>
      <w:pPr>
        <w:pStyle w:val="ReportCode"/>
        <w:rPr/>
      </w:pPr>
      <w:r>
        <w:rPr>
          <w:rFonts w:eastAsia="Courier New" w:cs="Courier New"/>
          <w:sz w:val="20"/>
        </w:rPr>
        <w:t>grep FAIL access.log | cut -d' ' -f3 | sort | uniq -c | sort -rn</w:t>
      </w:r>
    </w:p>
    <w:p>
      <w:pPr>
        <w:pStyle w:val="ReportFigure"/>
        <w:rPr/>
      </w:pPr>
      <w:r>
        <w:rPr/>
        <w:drawing>
          <wp:inline distT="0" distB="0" distL="0" distR="0">
            <wp:extent cx="5400040" cy="1037590"/>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noChangeArrowheads="1"/>
                    </pic:cNvPicPr>
                  </pic:nvPicPr>
                  <pic:blipFill>
                    <a:blip r:embed="rId20"/>
                    <a:stretch>
                      <a:fillRect/>
                    </a:stretch>
                  </pic:blipFill>
                  <pic:spPr bwMode="auto">
                    <a:xfrm>
                      <a:off x="0" y="0"/>
                      <a:ext cx="5400040" cy="1037590"/>
                    </a:xfrm>
                    <a:prstGeom prst="rect">
                      <a:avLst/>
                    </a:prstGeom>
                    <a:noFill/>
                  </pic:spPr>
                </pic:pic>
              </a:graphicData>
            </a:graphic>
          </wp:inline>
        </w:drawing>
      </w:r>
    </w:p>
    <w:p>
      <w:pPr>
        <w:pStyle w:val="ReportCaption"/>
        <w:rPr/>
      </w:pPr>
      <w:r>
        <w:rPr/>
        <w:t>Figure 3.18 – Users with the most failed requests</w:t>
      </w:r>
    </w:p>
    <w:p>
      <w:pPr>
        <w:pStyle w:val="ReportBody"/>
        <w:rPr/>
      </w:pPr>
      <w:r>
        <w:rPr/>
        <w:t xml:space="preserve">The users </w:t>
      </w:r>
      <w:r>
        <w:rPr>
          <w:rFonts w:eastAsia="Courier New" w:cs="Courier New" w:ascii="Courier New" w:hAnsi="Courier New"/>
          <w:b w:val="false"/>
          <w:sz w:val="20"/>
        </w:rPr>
        <w:t>user5</w:t>
      </w:r>
      <w:r>
        <w:rPr/>
        <w:t xml:space="preserve"> and </w:t>
      </w:r>
      <w:r>
        <w:rPr>
          <w:rFonts w:eastAsia="Courier New" w:cs="Courier New" w:ascii="Courier New" w:hAnsi="Courier New"/>
          <w:b w:val="false"/>
          <w:sz w:val="20"/>
        </w:rPr>
        <w:t>user3</w:t>
      </w:r>
      <w:r>
        <w:rPr/>
        <w:t xml:space="preserve"> have the most failed requests, each of them with 15 failures.</w:t>
      </w:r>
    </w:p>
    <w:p>
      <w:pPr>
        <w:pStyle w:val="ReportBody"/>
        <w:keepNext w:val="true"/>
        <w:rPr/>
      </w:pPr>
      <w:r>
        <w:rPr>
          <w:b/>
        </w:rPr>
        <w:t>Q5. How many requests did user3 make, and how many of them failed?</w:t>
      </w:r>
      <w:r>
        <w:rPr/>
        <w:t xml:space="preserve"> The lines of </w:t>
      </w:r>
      <w:r>
        <w:rPr>
          <w:rFonts w:eastAsia="Courier New" w:cs="Courier New" w:ascii="Courier New" w:hAnsi="Courier New"/>
          <w:b w:val="false"/>
          <w:sz w:val="20"/>
        </w:rPr>
        <w:t>user3</w:t>
      </w:r>
      <w:r>
        <w:rPr/>
        <w:t xml:space="preserve"> are selected, the result field is cut, and the values are counted (figure 3.19):</w:t>
      </w:r>
    </w:p>
    <w:p>
      <w:pPr>
        <w:pStyle w:val="ReportCode"/>
        <w:rPr/>
      </w:pPr>
      <w:r>
        <w:rPr>
          <w:rFonts w:eastAsia="Courier New" w:cs="Courier New"/>
          <w:sz w:val="20"/>
        </w:rPr>
        <w:t>grep user3 access.log | cut -d' ' -f4 | sort | uniq -c</w:t>
      </w:r>
    </w:p>
    <w:p>
      <w:pPr>
        <w:pStyle w:val="ReportFigure"/>
        <w:rPr/>
      </w:pPr>
      <w:r>
        <w:rPr/>
        <w:drawing>
          <wp:inline distT="0" distB="0" distL="0" distR="0">
            <wp:extent cx="5400040" cy="42291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1"/>
                    <a:stretch>
                      <a:fillRect/>
                    </a:stretch>
                  </pic:blipFill>
                  <pic:spPr bwMode="auto">
                    <a:xfrm>
                      <a:off x="0" y="0"/>
                      <a:ext cx="5400040" cy="422910"/>
                    </a:xfrm>
                    <a:prstGeom prst="rect">
                      <a:avLst/>
                    </a:prstGeom>
                    <a:noFill/>
                  </pic:spPr>
                </pic:pic>
              </a:graphicData>
            </a:graphic>
          </wp:inline>
        </w:drawing>
      </w:r>
    </w:p>
    <w:p>
      <w:pPr>
        <w:pStyle w:val="ReportCaption"/>
        <w:rPr/>
      </w:pPr>
      <w:r>
        <w:rPr/>
        <w:t>Figure 3.19 – Requests of user3 by result</w:t>
      </w:r>
    </w:p>
    <w:p>
      <w:pPr>
        <w:pStyle w:val="ReportBody"/>
        <w:keepNext w:val="true"/>
        <w:rPr/>
      </w:pPr>
      <w:r>
        <w:rPr/>
        <w:t xml:space="preserve">The user </w:t>
      </w:r>
      <w:r>
        <w:rPr>
          <w:rFonts w:eastAsia="Courier New" w:cs="Courier New" w:ascii="Courier New" w:hAnsi="Courier New"/>
          <w:b w:val="false"/>
          <w:sz w:val="20"/>
        </w:rPr>
        <w:t>user3</w:t>
      </w:r>
      <w:r>
        <w:rPr/>
        <w:t xml:space="preserve"> made 72 requests, distributed as follows:</w:t>
      </w:r>
    </w:p>
    <w:p>
      <w:pPr>
        <w:pStyle w:val="ReportList"/>
        <w:rPr/>
      </w:pPr>
      <w:r>
        <w:rPr/>
        <w:t>-</w:t>
        <w:tab/>
        <w:t>failed requests (</w:t>
      </w:r>
      <w:r>
        <w:rPr>
          <w:rFonts w:eastAsia="Courier New" w:cs="Courier New" w:ascii="Courier New" w:hAnsi="Courier New"/>
          <w:b w:val="false"/>
          <w:sz w:val="20"/>
        </w:rPr>
        <w:t>FAIL</w:t>
      </w:r>
      <w:r>
        <w:rPr/>
        <w:t>): 15;</w:t>
      </w:r>
    </w:p>
    <w:p>
      <w:pPr>
        <w:pStyle w:val="ReportList"/>
        <w:rPr/>
      </w:pPr>
      <w:r>
        <w:rPr/>
        <w:t>-</w:t>
        <w:tab/>
        <w:t>successful requests (</w:t>
      </w:r>
      <w:r>
        <w:rPr>
          <w:rFonts w:eastAsia="Courier New" w:cs="Courier New" w:ascii="Courier New" w:hAnsi="Courier New"/>
          <w:b w:val="false"/>
          <w:sz w:val="20"/>
        </w:rPr>
        <w:t>OK</w:t>
      </w:r>
      <w:r>
        <w:rPr/>
        <w:t>): 57.</w:t>
      </w:r>
    </w:p>
    <w:p>
      <w:pPr>
        <w:pStyle w:val="ReportBody"/>
        <w:keepNext w:val="true"/>
        <w:rPr/>
      </w:pPr>
      <w:r>
        <w:rPr>
          <w:b/>
        </w:rPr>
        <w:t>Q6. Which are the last 3 failed requests, showing only the time and the user?</w:t>
      </w:r>
      <w:r>
        <w:rPr/>
        <w:t xml:space="preserve"> The command </w:t>
      </w:r>
      <w:r>
        <w:rPr>
          <w:rFonts w:eastAsia="Courier New" w:cs="Courier New" w:ascii="Courier New" w:hAnsi="Courier New"/>
          <w:b w:val="false"/>
          <w:sz w:val="20"/>
        </w:rPr>
        <w:t>tail -3</w:t>
      </w:r>
      <w:r>
        <w:rPr/>
        <w:t xml:space="preserve"> keeps the last three failed requests, and </w:t>
      </w:r>
      <w:r>
        <w:rPr>
          <w:rFonts w:eastAsia="Courier New" w:cs="Courier New" w:ascii="Courier New" w:hAnsi="Courier New"/>
          <w:b w:val="false"/>
          <w:sz w:val="20"/>
        </w:rPr>
        <w:t>cut -d' ' -f2,3</w:t>
      </w:r>
      <w:r>
        <w:rPr/>
        <w:t xml:space="preserve"> keeps only the time and the user (figure 3.20):</w:t>
      </w:r>
    </w:p>
    <w:p>
      <w:pPr>
        <w:pStyle w:val="ReportCode"/>
        <w:rPr/>
      </w:pPr>
      <w:r>
        <w:rPr>
          <w:rFonts w:eastAsia="Courier New" w:cs="Courier New"/>
          <w:sz w:val="20"/>
        </w:rPr>
        <w:t>grep FAIL access.log | tail -3 | cut -d' ' -f2,3</w:t>
      </w:r>
    </w:p>
    <w:p>
      <w:pPr>
        <w:pStyle w:val="ReportFigure"/>
        <w:rPr/>
      </w:pPr>
      <w:r>
        <w:rPr/>
        <w:drawing>
          <wp:inline distT="0" distB="0" distL="0" distR="0">
            <wp:extent cx="5400040" cy="60007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2"/>
                    <a:stretch>
                      <a:fillRect/>
                    </a:stretch>
                  </pic:blipFill>
                  <pic:spPr bwMode="auto">
                    <a:xfrm>
                      <a:off x="0" y="0"/>
                      <a:ext cx="5400040" cy="600075"/>
                    </a:xfrm>
                    <a:prstGeom prst="rect">
                      <a:avLst/>
                    </a:prstGeom>
                    <a:noFill/>
                  </pic:spPr>
                </pic:pic>
              </a:graphicData>
            </a:graphic>
          </wp:inline>
        </w:drawing>
      </w:r>
    </w:p>
    <w:p>
      <w:pPr>
        <w:pStyle w:val="ReportCaption"/>
        <w:rPr/>
      </w:pPr>
      <w:r>
        <w:rPr/>
        <w:t>Figure 3.20 – Last three failed requests (time and user)</w:t>
      </w:r>
    </w:p>
    <w:p>
      <w:pPr>
        <w:pStyle w:val="ReportBody"/>
        <w:keepNext w:val="true"/>
        <w:rPr/>
      </w:pPr>
      <w:r>
        <w:rPr>
          <w:b/>
        </w:rPr>
        <w:t>Q7. Which login shells appear in /etc/passwd, and how many accounts use each?</w:t>
      </w:r>
      <w:r>
        <w:rPr/>
        <w:t xml:space="preserve"> The seventh field, whose separator is the colon, contains the login shell; the values are counted and sorted (figure 3.21):</w:t>
      </w:r>
    </w:p>
    <w:p>
      <w:pPr>
        <w:pStyle w:val="ReportCode"/>
        <w:rPr/>
      </w:pPr>
      <w:r>
        <w:rPr>
          <w:rFonts w:eastAsia="Courier New" w:cs="Courier New"/>
          <w:sz w:val="20"/>
        </w:rPr>
        <w:t>cut -d: -f7 /etc/passwd | sort | uniq -c | sort -rn</w:t>
      </w:r>
    </w:p>
    <w:p>
      <w:pPr>
        <w:pStyle w:val="ReportFigure"/>
        <w:rPr/>
      </w:pPr>
      <w:r>
        <w:rPr/>
        <w:drawing>
          <wp:inline distT="0" distB="0" distL="0" distR="0">
            <wp:extent cx="5400040" cy="73279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3"/>
                    <a:stretch>
                      <a:fillRect/>
                    </a:stretch>
                  </pic:blipFill>
                  <pic:spPr bwMode="auto">
                    <a:xfrm>
                      <a:off x="0" y="0"/>
                      <a:ext cx="5400040" cy="732790"/>
                    </a:xfrm>
                    <a:prstGeom prst="rect">
                      <a:avLst/>
                    </a:prstGeom>
                    <a:noFill/>
                  </pic:spPr>
                </pic:pic>
              </a:graphicData>
            </a:graphic>
          </wp:inline>
        </w:drawing>
      </w:r>
    </w:p>
    <w:p>
      <w:pPr>
        <w:pStyle w:val="ReportCaption"/>
        <w:rPr/>
      </w:pPr>
      <w:r>
        <w:rPr/>
        <w:t>Figure 3.21 – Login shells in /etc/passwd and the number of accounts</w:t>
      </w:r>
    </w:p>
    <w:p>
      <w:pPr>
        <w:pStyle w:val="ReportBody"/>
        <w:rPr/>
      </w:pPr>
      <w:r>
        <w:rPr/>
        <w:t>The output lists each login shell preceded by the number of accounts that use it, in descending order.</w:t>
      </w:r>
    </w:p>
    <w:p>
      <w:pPr>
        <w:pStyle w:val="ReportBody"/>
        <w:keepNext w:val="true"/>
        <w:rPr/>
      </w:pPr>
      <w:r>
        <w:rPr>
          <w:b/>
        </w:rPr>
        <w:t>Q8. Why do ls /etc | wc -l and ls -l /etc | wc -l differ by exactly one?</w:t>
      </w:r>
      <w:r>
        <w:rPr/>
        <w:t xml:space="preserve"> The two commands are shown in figure 3.22:</w:t>
      </w:r>
    </w:p>
    <w:p>
      <w:pPr>
        <w:pStyle w:val="ReportCode"/>
        <w:rPr/>
      </w:pPr>
      <w:r>
        <w:rPr>
          <w:rFonts w:eastAsia="Courier New" w:cs="Courier New"/>
          <w:sz w:val="20"/>
        </w:rPr>
        <w:t>ls /etc | wc -l; ls -l /etc | wc -l</w:t>
      </w:r>
    </w:p>
    <w:p>
      <w:pPr>
        <w:pStyle w:val="ReportFigure"/>
        <w:rPr/>
      </w:pPr>
      <w:r>
        <w:rPr/>
        <w:drawing>
          <wp:inline distT="0" distB="0" distL="0" distR="0">
            <wp:extent cx="5400040" cy="1851660"/>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4"/>
                    <a:stretch>
                      <a:fillRect/>
                    </a:stretch>
                  </pic:blipFill>
                  <pic:spPr bwMode="auto">
                    <a:xfrm>
                      <a:off x="0" y="0"/>
                      <a:ext cx="5400040" cy="1851660"/>
                    </a:xfrm>
                    <a:prstGeom prst="rect">
                      <a:avLst/>
                    </a:prstGeom>
                    <a:noFill/>
                  </pic:spPr>
                </pic:pic>
              </a:graphicData>
            </a:graphic>
          </wp:inline>
        </w:drawing>
      </w:r>
    </w:p>
    <w:p>
      <w:pPr>
        <w:pStyle w:val="ReportCaption"/>
        <w:rPr/>
      </w:pPr>
      <w:r>
        <w:rPr/>
        <w:t>Figure 3.22 – Comparison of the line counts of ls and ls -l</w:t>
      </w:r>
    </w:p>
    <w:p>
      <w:pPr>
        <w:pStyle w:val="ReportBody"/>
        <w:rPr/>
      </w:pPr>
      <w:r>
        <w:rPr/>
        <w:t xml:space="preserve">The difference is caused by the long format: the command </w:t>
      </w:r>
      <w:r>
        <w:rPr>
          <w:rFonts w:eastAsia="Courier New" w:cs="Courier New" w:ascii="Courier New" w:hAnsi="Courier New"/>
          <w:b w:val="false"/>
          <w:sz w:val="20"/>
        </w:rPr>
        <w:t>ls -l</w:t>
      </w:r>
      <w:r>
        <w:rPr/>
        <w:t xml:space="preserve"> prints an additional first line, </w:t>
      </w:r>
      <w:r>
        <w:rPr>
          <w:rFonts w:eastAsia="Courier New" w:cs="Courier New" w:ascii="Courier New" w:hAnsi="Courier New"/>
          <w:b w:val="false"/>
          <w:sz w:val="20"/>
        </w:rPr>
        <w:t>total</w:t>
      </w:r>
      <w:r>
        <w:rPr/>
        <w:t>, which gives the size of the listed files in blocks and is not a directory entry, so the second count is greater by one.</w:t>
      </w:r>
    </w:p>
    <w:p>
      <w:pPr>
        <w:pStyle w:val="Heading2"/>
        <w:rPr/>
      </w:pPr>
      <w:bookmarkStart w:id="14" w:name="_Toc900014"/>
      <w:r>
        <w:rPr/>
        <w:t>3.5 Exercise 5: The first shell script</w:t>
      </w:r>
      <w:bookmarkEnd w:id="14"/>
    </w:p>
    <w:p>
      <w:pPr>
        <w:pStyle w:val="ReportBody"/>
        <w:rPr/>
      </w:pPr>
      <w:r>
        <w:rPr>
          <w:b/>
        </w:rPr>
        <w:t>Objective:</w:t>
      </w:r>
      <w:r>
        <w:rPr/>
        <w:t xml:space="preserve"> to turn the one-liners into the script </w:t>
      </w:r>
      <w:r>
        <w:rPr>
          <w:rFonts w:eastAsia="Courier New" w:cs="Courier New" w:ascii="Courier New" w:hAnsi="Courier New"/>
          <w:b w:val="false"/>
          <w:sz w:val="20"/>
        </w:rPr>
        <w:t>report.sh</w:t>
      </w:r>
      <w:r>
        <w:rPr/>
        <w:t xml:space="preserve">, which prints the number of requests, the number of failures and the number of failures of each user from </w:t>
      </w:r>
      <w:r>
        <w:rPr>
          <w:rFonts w:eastAsia="Courier New" w:cs="Courier New" w:ascii="Courier New" w:hAnsi="Courier New"/>
          <w:b w:val="false"/>
          <w:sz w:val="20"/>
        </w:rPr>
        <w:t>user0</w:t>
      </w:r>
      <w:r>
        <w:rPr/>
        <w:t xml:space="preserve"> to </w:t>
      </w:r>
      <w:r>
        <w:rPr>
          <w:rFonts w:eastAsia="Courier New" w:cs="Courier New" w:ascii="Courier New" w:hAnsi="Courier New"/>
          <w:b w:val="false"/>
          <w:sz w:val="20"/>
        </w:rPr>
        <w:t>user6</w:t>
      </w:r>
      <w:r>
        <w:rPr/>
        <w:t>, and which handles a missing log file [1].</w:t>
      </w:r>
    </w:p>
    <w:p>
      <w:pPr>
        <w:pStyle w:val="ReportBody"/>
        <w:keepNext w:val="true"/>
        <w:rPr/>
      </w:pPr>
      <w:r>
        <w:rPr>
          <w:b/>
        </w:rPr>
        <w:t>Commands used:</w:t>
      </w:r>
      <w:r>
        <w:rPr/>
        <w:t xml:space="preserve"> the script was made executable and run on the log and on a missing file.</w:t>
      </w:r>
    </w:p>
    <w:p>
      <w:pPr>
        <w:pStyle w:val="ReportCode"/>
        <w:rPr/>
      </w:pPr>
      <w:r>
        <w:rPr>
          <w:rFonts w:eastAsia="Courier New" w:cs="Courier New"/>
          <w:sz w:val="20"/>
        </w:rPr>
        <w:t>chmod +x report.sh</w:t>
        <w:br/>
        <w:t>./report.sh access.log</w:t>
        <w:br/>
        <w:t>./report.sh nope.log ; echo "exit code: $?"</w:t>
      </w:r>
    </w:p>
    <w:p>
      <w:pPr>
        <w:pStyle w:val="ReportBody"/>
        <w:keepNext w:val="true"/>
        <w:rPr/>
      </w:pPr>
      <w:r>
        <w:rPr>
          <w:b/>
        </w:rPr>
        <w:t>Description:</w:t>
      </w:r>
      <w:r>
        <w:rPr/>
        <w:t xml:space="preserve"> the content of the script, including the completed loop, is listed below and shown in figure 3.23.</w:t>
      </w:r>
    </w:p>
    <w:p>
      <w:pPr>
        <w:pStyle w:val="ReportCode"/>
        <w:rPr/>
      </w:pPr>
      <w:r>
        <w:rPr>
          <w:rFonts w:eastAsia="Courier New" w:cs="Courier New"/>
          <w:sz w:val="20"/>
        </w:rPr>
        <w:t>#!/bin/bash</w:t>
        <w:br/>
        <w:t># usage: ./report.sh access.log</w:t>
        <w:br/>
        <w:t>log=$1</w:t>
        <w:br/>
        <w:t>if [ ! -f "$log" ]; then</w:t>
        <w:br/>
        <w:t xml:space="preserve">    echo "no such file: $log" &gt;&amp;2</w:t>
        <w:br/>
        <w:t xml:space="preserve">    exit 1</w:t>
        <w:br/>
        <w:t>fi</w:t>
        <w:br/>
        <w:t>total=$(wc -l &lt; "$log")</w:t>
        <w:br/>
        <w:t>fails=$(grep -c FAIL "$log")</w:t>
        <w:br/>
        <w:t>echo "$total requests, $fails failed"</w:t>
        <w:br/>
        <w:t>for i in 0 1 2 3 4 5 6; do</w:t>
        <w:br/>
        <w:t xml:space="preserve">    n=$(grep -c " user$i FAIL " "$log")</w:t>
        <w:br/>
        <w:t xml:space="preserve">    echo "user$i: $n failures"</w:t>
        <w:br/>
        <w:t>done</w:t>
      </w:r>
    </w:p>
    <w:p>
      <w:pPr>
        <w:pStyle w:val="ReportFigure"/>
        <w:rPr/>
      </w:pPr>
      <w:r>
        <w:rPr/>
        <w:drawing>
          <wp:inline distT="0" distB="0" distL="0" distR="0">
            <wp:extent cx="5400040" cy="362648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5"/>
                    <a:stretch>
                      <a:fillRect/>
                    </a:stretch>
                  </pic:blipFill>
                  <pic:spPr bwMode="auto">
                    <a:xfrm>
                      <a:off x="0" y="0"/>
                      <a:ext cx="5400040" cy="3626485"/>
                    </a:xfrm>
                    <a:prstGeom prst="rect">
                      <a:avLst/>
                    </a:prstGeom>
                    <a:noFill/>
                  </pic:spPr>
                </pic:pic>
              </a:graphicData>
            </a:graphic>
          </wp:inline>
        </w:drawing>
      </w:r>
    </w:p>
    <w:p>
      <w:pPr>
        <w:pStyle w:val="ReportCaption"/>
        <w:rPr/>
      </w:pPr>
      <w:r>
        <w:rPr/>
        <w:t>Figure 3.23 – Contents of the script report.sh</w:t>
      </w:r>
    </w:p>
    <w:p>
      <w:pPr>
        <w:pStyle w:val="ReportBody"/>
        <w:rPr/>
      </w:pPr>
      <w:r>
        <w:rPr/>
        <w:t xml:space="preserve">The script reads the name of the log from the first argument, </w:t>
      </w:r>
      <w:r>
        <w:rPr>
          <w:rFonts w:eastAsia="Courier New" w:cs="Courier New" w:ascii="Courier New" w:hAnsi="Courier New"/>
          <w:b w:val="false"/>
          <w:sz w:val="20"/>
        </w:rPr>
        <w:t>$1</w:t>
      </w:r>
      <w:r>
        <w:rPr/>
        <w:t xml:space="preserve">, and ends with an error if the file does not exist. The number of lines and the number of lines with </w:t>
      </w:r>
      <w:r>
        <w:rPr>
          <w:rFonts w:eastAsia="Courier New" w:cs="Courier New" w:ascii="Courier New" w:hAnsi="Courier New"/>
          <w:b w:val="false"/>
          <w:sz w:val="20"/>
        </w:rPr>
        <w:t>FAIL</w:t>
      </w:r>
      <w:r>
        <w:rPr/>
        <w:t xml:space="preserve"> are stored in the variables </w:t>
      </w:r>
      <w:r>
        <w:rPr>
          <w:rFonts w:eastAsia="Courier New" w:cs="Courier New" w:ascii="Courier New" w:hAnsi="Courier New"/>
          <w:b w:val="false"/>
          <w:sz w:val="20"/>
        </w:rPr>
        <w:t>total</w:t>
      </w:r>
      <w:r>
        <w:rPr/>
        <w:t xml:space="preserve"> and </w:t>
      </w:r>
      <w:r>
        <w:rPr>
          <w:rFonts w:eastAsia="Courier New" w:cs="Courier New" w:ascii="Courier New" w:hAnsi="Courier New"/>
          <w:b w:val="false"/>
          <w:sz w:val="20"/>
        </w:rPr>
        <w:t>fails</w:t>
      </w:r>
      <w:r>
        <w:rPr/>
        <w:t xml:space="preserve">. The loop </w:t>
      </w:r>
      <w:r>
        <w:rPr>
          <w:rFonts w:eastAsia="Courier New" w:cs="Courier New" w:ascii="Courier New" w:hAnsi="Courier New"/>
          <w:b w:val="false"/>
          <w:sz w:val="20"/>
        </w:rPr>
        <w:t>for i in 0 1 2 3 4 5 6</w:t>
      </w:r>
      <w:r>
        <w:rPr/>
        <w:t xml:space="preserve"> counts, for each user, the lines that match the pattern </w:t>
      </w:r>
      <w:r>
        <w:rPr>
          <w:rFonts w:eastAsia="Courier New" w:cs="Courier New" w:ascii="Courier New" w:hAnsi="Courier New"/>
          <w:b w:val="false"/>
          <w:sz w:val="20"/>
        </w:rPr>
        <w:t>" user$i FAIL "</w:t>
      </w:r>
      <w:r>
        <w:rPr/>
        <w:t>; the spaces around the pattern prevent partial matches.</w:t>
      </w:r>
    </w:p>
    <w:p>
      <w:pPr>
        <w:pStyle w:val="ReportBody"/>
        <w:rPr/>
      </w:pPr>
      <w:r>
        <w:rPr/>
        <w:t xml:space="preserve">As shown in figure 3.24, the run on </w:t>
      </w:r>
      <w:r>
        <w:rPr>
          <w:rFonts w:eastAsia="Courier New" w:cs="Courier New" w:ascii="Courier New" w:hAnsi="Courier New"/>
          <w:b w:val="false"/>
          <w:sz w:val="20"/>
        </w:rPr>
        <w:t>access.log</w:t>
      </w:r>
      <w:r>
        <w:rPr/>
        <w:t xml:space="preserve"> prints a first line with the number of requests and the number of failures, followed by one line of the form </w:t>
      </w:r>
      <w:r>
        <w:rPr>
          <w:rFonts w:eastAsia="Courier New" w:cs="Courier New" w:ascii="Courier New" w:hAnsi="Courier New"/>
          <w:b w:val="false"/>
          <w:sz w:val="20"/>
        </w:rPr>
        <w:t>userN: X failures</w:t>
      </w:r>
      <w:r>
        <w:rPr/>
        <w:t xml:space="preserve"> for each user.</w:t>
      </w:r>
    </w:p>
    <w:p>
      <w:pPr>
        <w:pStyle w:val="ReportFigure"/>
        <w:rPr/>
      </w:pPr>
      <w:r>
        <w:rPr/>
        <w:drawing>
          <wp:inline distT="0" distB="0" distL="0" distR="0">
            <wp:extent cx="5400040" cy="193611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6"/>
                    <a:stretch>
                      <a:fillRect/>
                    </a:stretch>
                  </pic:blipFill>
                  <pic:spPr bwMode="auto">
                    <a:xfrm>
                      <a:off x="0" y="0"/>
                      <a:ext cx="5400040" cy="1936115"/>
                    </a:xfrm>
                    <a:prstGeom prst="rect">
                      <a:avLst/>
                    </a:prstGeom>
                    <a:noFill/>
                  </pic:spPr>
                </pic:pic>
              </a:graphicData>
            </a:graphic>
          </wp:inline>
        </w:drawing>
      </w:r>
    </w:p>
    <w:p>
      <w:pPr>
        <w:pStyle w:val="ReportCaption"/>
        <w:rPr/>
      </w:pPr>
      <w:r>
        <w:rPr/>
        <w:t>Figure 3.24 – Successful run of the script on access.log</w:t>
      </w:r>
    </w:p>
    <w:p>
      <w:pPr>
        <w:pStyle w:val="ReportBody"/>
        <w:rPr/>
      </w:pPr>
      <w:r>
        <w:rPr/>
        <w:t xml:space="preserve">According to figure 3.25, the run on a missing file prints the message </w:t>
      </w:r>
      <w:r>
        <w:rPr>
          <w:rFonts w:eastAsia="Courier New" w:cs="Courier New" w:ascii="Courier New" w:hAnsi="Courier New"/>
          <w:b w:val="false"/>
          <w:sz w:val="20"/>
        </w:rPr>
        <w:t>no such file: nope.log</w:t>
      </w:r>
      <w:r>
        <w:rPr/>
        <w:t xml:space="preserve"> and the exit code 1.</w:t>
      </w:r>
    </w:p>
    <w:p>
      <w:pPr>
        <w:pStyle w:val="ReportFigure"/>
        <w:rPr/>
      </w:pPr>
      <w:r>
        <w:rPr/>
        <w:drawing>
          <wp:inline distT="0" distB="0" distL="0" distR="0">
            <wp:extent cx="5400040" cy="511810"/>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27"/>
                    <a:stretch>
                      <a:fillRect/>
                    </a:stretch>
                  </pic:blipFill>
                  <pic:spPr bwMode="auto">
                    <a:xfrm>
                      <a:off x="0" y="0"/>
                      <a:ext cx="5400040" cy="511810"/>
                    </a:xfrm>
                    <a:prstGeom prst="rect">
                      <a:avLst/>
                    </a:prstGeom>
                    <a:noFill/>
                  </pic:spPr>
                </pic:pic>
              </a:graphicData>
            </a:graphic>
          </wp:inline>
        </w:drawing>
      </w:r>
    </w:p>
    <w:p>
      <w:pPr>
        <w:pStyle w:val="ReportCaption"/>
        <w:rPr/>
      </w:pPr>
      <w:r>
        <w:rPr/>
        <w:t>Figure 3.25 – Error handling for a missing log file</w:t>
      </w:r>
    </w:p>
    <w:p>
      <w:pPr>
        <w:pStyle w:val="ReportBody"/>
        <w:rPr/>
      </w:pPr>
      <w:r>
        <w:rPr>
          <w:b/>
        </w:rPr>
        <w:t>What does the first line #!/bin/bash do, and what happens if the script is run before chmod +x?</w:t>
      </w:r>
      <w:r>
        <w:rPr/>
        <w:t xml:space="preserve"> The first line tells the system to execute the file with the interpreter </w:t>
      </w:r>
      <w:r>
        <w:rPr>
          <w:rFonts w:eastAsia="Courier New" w:cs="Courier New" w:ascii="Courier New" w:hAnsi="Courier New"/>
          <w:b w:val="false"/>
          <w:sz w:val="20"/>
        </w:rPr>
        <w:t>/bin/bash</w:t>
      </w:r>
      <w:r>
        <w:rPr/>
        <w:t xml:space="preserve">. Without the execute permission, the attempt to run </w:t>
      </w:r>
      <w:r>
        <w:rPr>
          <w:rFonts w:eastAsia="Courier New" w:cs="Courier New" w:ascii="Courier New" w:hAnsi="Courier New"/>
          <w:b w:val="false"/>
          <w:sz w:val="20"/>
        </w:rPr>
        <w:t>./report.sh</w:t>
      </w:r>
      <w:r>
        <w:rPr/>
        <w:t xml:space="preserve"> is refused with the message </w:t>
      </w:r>
      <w:r>
        <w:rPr>
          <w:rFonts w:eastAsia="Courier New" w:cs="Courier New" w:ascii="Courier New" w:hAnsi="Courier New"/>
          <w:b w:val="false"/>
          <w:sz w:val="20"/>
        </w:rPr>
        <w:t>Permission denied</w:t>
      </w:r>
      <w:r>
        <w:rPr/>
        <w:t>.</w:t>
      </w:r>
    </w:p>
    <w:p>
      <w:pPr>
        <w:pStyle w:val="ReportBody"/>
        <w:rPr/>
      </w:pPr>
      <w:r>
        <w:rPr>
          <w:b/>
        </w:rPr>
        <w:t>Why must ./report.sh be typed and not just report.sh?</w:t>
      </w:r>
      <w:r>
        <w:rPr/>
        <w:t xml:space="preserve"> The shell looks for external commands only in the directories listed in </w:t>
      </w:r>
      <w:r>
        <w:rPr>
          <w:rFonts w:eastAsia="Courier New" w:cs="Courier New" w:ascii="Courier New" w:hAnsi="Courier New"/>
          <w:b w:val="false"/>
          <w:sz w:val="20"/>
        </w:rPr>
        <w:t>PATH</w:t>
      </w:r>
      <w:r>
        <w:rPr/>
        <w:t xml:space="preserve">, and the current directory is not among them; the prefix </w:t>
      </w:r>
      <w:r>
        <w:rPr>
          <w:rFonts w:eastAsia="Courier New" w:cs="Courier New" w:ascii="Courier New" w:hAnsi="Courier New"/>
          <w:b w:val="false"/>
          <w:sz w:val="20"/>
        </w:rPr>
        <w:t>./</w:t>
      </w:r>
      <w:r>
        <w:rPr/>
        <w:t xml:space="preserve"> gives the path to the file explicitly.</w:t>
      </w:r>
    </w:p>
    <w:p>
      <w:pPr>
        <w:pStyle w:val="ReportBody"/>
        <w:rPr/>
      </w:pPr>
      <w:r>
        <w:rPr>
          <w:b/>
        </w:rPr>
        <w:t>Why does the script write the error with &gt;&amp;2 and end with exit 1?</w:t>
      </w:r>
      <w:r>
        <w:rPr/>
        <w:t xml:space="preserve"> The operator </w:t>
      </w:r>
      <w:r>
        <w:rPr>
          <w:rFonts w:eastAsia="Courier New" w:cs="Courier New" w:ascii="Courier New" w:hAnsi="Courier New"/>
          <w:b w:val="false"/>
          <w:sz w:val="20"/>
        </w:rPr>
        <w:t>&gt;&amp;2</w:t>
      </w:r>
      <w:r>
        <w:rPr/>
        <w:t xml:space="preserve"> sends the message to the standard error, so it is separated from the regular output and can be redirected independently, while </w:t>
      </w:r>
      <w:r>
        <w:rPr>
          <w:rFonts w:eastAsia="Courier New" w:cs="Courier New" w:ascii="Courier New" w:hAnsi="Courier New"/>
          <w:b w:val="false"/>
          <w:sz w:val="20"/>
        </w:rPr>
        <w:t>exit 1</w:t>
      </w:r>
      <w:r>
        <w:rPr/>
        <w:t xml:space="preserve"> ends the script with a non-zero status that signals the failure to the caller [3].</w:t>
      </w:r>
    </w:p>
    <w:p>
      <w:pPr>
        <w:pStyle w:val="Heading1"/>
        <w:rPr/>
      </w:pPr>
      <w:bookmarkStart w:id="15" w:name="_Toc900015"/>
      <w:r>
        <w:rPr/>
        <w:t>CONCLUSION</w:t>
      </w:r>
      <w:bookmarkEnd w:id="15"/>
    </w:p>
    <w:p>
      <w:pPr>
        <w:pStyle w:val="ReportBody"/>
        <w:keepNext w:val="true"/>
        <w:rPr/>
      </w:pPr>
      <w:r>
        <w:rPr/>
        <w:t>During the practical work the Bash command line interpreter was studied and used in five stages, and all the tasks of the laboratory handout were solved and documented with screenshots. The main results are the following:</w:t>
      </w:r>
    </w:p>
    <w:p>
      <w:pPr>
        <w:pStyle w:val="ReportList"/>
        <w:rPr/>
      </w:pPr>
      <w:r>
        <w:rPr/>
        <w:t>-</w:t>
        <w:tab/>
        <w:t xml:space="preserve">the commands </w:t>
      </w:r>
      <w:r>
        <w:rPr>
          <w:rFonts w:eastAsia="Courier New" w:cs="Courier New" w:ascii="Courier New" w:hAnsi="Courier New"/>
          <w:b w:val="false"/>
          <w:sz w:val="20"/>
        </w:rPr>
        <w:t>cd</w:t>
      </w:r>
      <w:r>
        <w:rPr/>
        <w:t xml:space="preserve"> and </w:t>
      </w:r>
      <w:r>
        <w:rPr>
          <w:rFonts w:eastAsia="Courier New" w:cs="Courier New" w:ascii="Courier New" w:hAnsi="Courier New"/>
          <w:b w:val="false"/>
          <w:sz w:val="20"/>
        </w:rPr>
        <w:t>echo</w:t>
      </w:r>
      <w:r>
        <w:rPr/>
        <w:t xml:space="preserve"> were identified as shell built-ins, while </w:t>
      </w:r>
      <w:r>
        <w:rPr>
          <w:rFonts w:eastAsia="Courier New" w:cs="Courier New" w:ascii="Courier New" w:hAnsi="Courier New"/>
          <w:b w:val="false"/>
          <w:sz w:val="20"/>
        </w:rPr>
        <w:t>ls</w:t>
      </w:r>
      <w:r>
        <w:rPr/>
        <w:t xml:space="preserve"> is an external program located in </w:t>
      </w:r>
      <w:r>
        <w:rPr>
          <w:rFonts w:eastAsia="Courier New" w:cs="Courier New" w:ascii="Courier New" w:hAnsi="Courier New"/>
          <w:b w:val="false"/>
          <w:sz w:val="20"/>
        </w:rPr>
        <w:t>/usr/bin</w:t>
      </w:r>
      <w:r>
        <w:rPr/>
        <w:t>;</w:t>
      </w:r>
    </w:p>
    <w:p>
      <w:pPr>
        <w:pStyle w:val="ReportList"/>
        <w:rPr/>
      </w:pPr>
      <w:r>
        <w:rPr/>
        <w:t>-</w:t>
        <w:tab/>
        <w:t xml:space="preserve">the shell expands the patterns, the variables and the substitutions before the program is started, so the names printed by </w:t>
      </w:r>
      <w:r>
        <w:rPr>
          <w:rFonts w:eastAsia="Courier New" w:cs="Courier New" w:ascii="Courier New" w:hAnsi="Courier New"/>
          <w:b w:val="false"/>
          <w:sz w:val="20"/>
        </w:rPr>
        <w:t>echo *.c</w:t>
      </w:r>
      <w:r>
        <w:rPr/>
        <w:t xml:space="preserve"> are produced by the shell;</w:t>
      </w:r>
    </w:p>
    <w:p>
      <w:pPr>
        <w:pStyle w:val="ReportList"/>
        <w:rPr/>
      </w:pPr>
      <w:r>
        <w:rPr/>
        <w:t>-</w:t>
        <w:tab/>
        <w:t xml:space="preserve">the order of the redirections is significant, which was proved by the comparison of </w:t>
      </w:r>
      <w:r>
        <w:rPr>
          <w:rFonts w:eastAsia="Courier New" w:cs="Courier New" w:ascii="Courier New" w:hAnsi="Courier New"/>
          <w:b w:val="false"/>
          <w:sz w:val="20"/>
        </w:rPr>
        <w:t>&gt; all.txt 2&gt;&amp;1</w:t>
      </w:r>
      <w:r>
        <w:rPr/>
        <w:t xml:space="preserve"> and </w:t>
      </w:r>
      <w:r>
        <w:rPr>
          <w:rFonts w:eastAsia="Courier New" w:cs="Courier New" w:ascii="Courier New" w:hAnsi="Courier New"/>
          <w:b w:val="false"/>
          <w:sz w:val="20"/>
        </w:rPr>
        <w:t>2&gt;&amp;1 &gt; all.txt</w:t>
      </w:r>
      <w:r>
        <w:rPr/>
        <w:t>;</w:t>
      </w:r>
    </w:p>
    <w:p>
      <w:pPr>
        <w:pStyle w:val="ReportList"/>
        <w:rPr/>
      </w:pPr>
      <w:r>
        <w:rPr/>
        <w:t>-</w:t>
        <w:tab/>
        <w:t>the access log of 500 requests was analysed with pipelines of filters, and the results were consistent: 4 pages with 125 requests each and 100 failed requests;</w:t>
      </w:r>
    </w:p>
    <w:p>
      <w:pPr>
        <w:pStyle w:val="ReportList"/>
        <w:rPr/>
      </w:pPr>
      <w:r>
        <w:rPr/>
        <w:t>-</w:t>
        <w:tab/>
        <w:t xml:space="preserve">the script </w:t>
      </w:r>
      <w:r>
        <w:rPr>
          <w:rFonts w:eastAsia="Courier New" w:cs="Courier New" w:ascii="Courier New" w:hAnsi="Courier New"/>
          <w:b w:val="false"/>
          <w:sz w:val="20"/>
        </w:rPr>
        <w:t>report.sh</w:t>
      </w:r>
      <w:r>
        <w:rPr/>
        <w:t xml:space="preserve"> summarises the log and reports a missing file through the standard error and the exit code 1.</w:t>
      </w:r>
    </w:p>
    <w:p>
      <w:pPr>
        <w:pStyle w:val="ReportBody"/>
        <w:rPr/>
      </w:pPr>
      <w:r>
        <w:rPr/>
        <w:t>The theoretical statements were verified against the documentation of Bash [3], the POSIX specification of the shell [4], and the manuals of GNU Coreutils [5] and GNU grep [6], which are listed in the references.</w:t>
      </w:r>
    </w:p>
    <w:p>
      <w:pPr>
        <w:pStyle w:val="Heading1"/>
        <w:rPr/>
      </w:pPr>
      <w:bookmarkStart w:id="16" w:name="_Toc900016"/>
      <w:r>
        <w:rPr/>
        <w:t>REFERENCES</w:t>
      </w:r>
      <w:bookmarkEnd w:id="16"/>
    </w:p>
    <w:p>
      <w:pPr>
        <w:pStyle w:val="ReportBody"/>
        <w:jc w:val="start"/>
        <w:rPr/>
      </w:pPr>
      <w:r>
        <w:rPr/>
        <w:t>1. Lab 3 – The Command Line: Shell, Pipes and Text Filters. Laboratory handout, Operating Systems, FCIM / FAF, UTM, 2026–2027, 5 October 2026 (file L3_SO.pdf).</w:t>
      </w:r>
    </w:p>
    <w:p>
      <w:pPr>
        <w:pStyle w:val="ReportBody"/>
        <w:jc w:val="start"/>
        <w:rPr/>
      </w:pPr>
      <w:r>
        <w:rPr/>
        <w:t>2. Prepare Your Laptop for the Labs. Operating Systems, FCIM / FAF, UTM, 2026–2027, and the setup script os2026-setup.sh.</w:t>
      </w:r>
    </w:p>
    <w:p>
      <w:pPr>
        <w:pStyle w:val="ReportBody"/>
        <w:jc w:val="start"/>
        <w:rPr/>
      </w:pPr>
      <w:r>
        <w:rPr/>
        <w:t>3. GNU Bash Reference Manual. Free Software Foundation. Available at: https://www.gnu.org/software/bash/manual/bash.html</w:t>
      </w:r>
    </w:p>
    <w:p>
      <w:pPr>
        <w:pStyle w:val="ReportBody"/>
        <w:jc w:val="start"/>
        <w:rPr/>
      </w:pPr>
      <w:r>
        <w:rPr/>
        <w:t>4. The Open Group Base Specifications Issue 7 (POSIX.1-2017), Shell Command Language. Available at: https://pubs.opengroup.org/onlinepubs/9699919799/utilities/V3_chap02.html</w:t>
      </w:r>
    </w:p>
    <w:p>
      <w:pPr>
        <w:pStyle w:val="ReportBody"/>
        <w:jc w:val="start"/>
        <w:rPr/>
      </w:pPr>
      <w:r>
        <w:rPr/>
        <w:t>5. GNU Coreutils Manual. Free Software Foundation. Available at: https://www.gnu.org/software/coreutils/manual/coreutils.html</w:t>
      </w:r>
    </w:p>
    <w:p>
      <w:pPr>
        <w:pStyle w:val="ReportBody"/>
        <w:jc w:val="start"/>
        <w:rPr/>
      </w:pPr>
      <w:r>
        <w:rPr/>
        <w:t>6. GNU Grep Manual. Free Software Foundation. Available at: https://www.gnu.org/software/grep/manual/grep.html</w:t>
      </w:r>
    </w:p>
    <w:sectPr>
      <w:footerReference w:type="even" r:id="rId28"/>
      <w:footerReference w:type="default" r:id="rId29"/>
      <w:footerReference w:type="first" r:id="rId30"/>
      <w:type w:val="nextPage"/>
      <w:pgSz w:w="11906" w:h="16838"/>
      <w:pgMar w:left="1134" w:right="567"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17"/>
    <w:pPr>
      <w:widowControl/>
      <w:suppressAutoHyphens w:val="true"/>
      <w:bidi w:val="0"/>
      <w:spacing w:lineRule="auto" w:line="360" w:before="0" w:after="160"/>
      <w:ind w:firstLine="72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customStyle="1">
    <w:name w:val="heading 1"/>
    <w:basedOn w:val="Normal"/>
    <w:qFormat/>
    <w:pPr>
      <w:keepNext w:val="true"/>
      <w:keepLines/>
      <w:pageBreakBefore/>
      <w:widowControl/>
      <w:spacing w:lineRule="auto" w:line="360" w:before="0" w:after="0"/>
      <w:ind w:hanging="0" w:start="0"/>
      <w:jc w:val="center"/>
      <w:outlineLvl w:val="0"/>
    </w:pPr>
    <w:rPr>
      <w:rFonts w:ascii="Times New Roman" w:hAnsi="Times New Roman" w:eastAsia="Times New Roman" w:cs="Times New Roman"/>
      <w:b/>
      <w:i w:val="false"/>
      <w:color w:val="000000"/>
      <w:sz w:val="26"/>
    </w:rPr>
  </w:style>
  <w:style w:type="paragraph" w:styleId="Heading2" w:customStyle="1">
    <w:name w:val="heading 2"/>
    <w:basedOn w:val="Normal"/>
    <w:qFormat/>
    <w:pPr>
      <w:keepNext w:val="true"/>
      <w:keepLines/>
      <w:pageBreakBefore w:val="false"/>
      <w:widowControl/>
      <w:spacing w:lineRule="auto" w:line="360" w:before="120" w:after="0"/>
      <w:ind w:hanging="0" w:start="0"/>
      <w:jc w:val="start"/>
      <w:outlineLvl w:val="1"/>
    </w:pPr>
    <w:rPr>
      <w:rFonts w:ascii="Times New Roman" w:hAnsi="Times New Roman" w:eastAsia="Times New Roman" w:cs="Times New Roman"/>
      <w:b/>
      <w:i w:val="false"/>
      <w:color w:val="000000"/>
      <w:sz w:val="24"/>
    </w:rPr>
  </w:style>
  <w:style w:type="character" w:styleId="DefaultParagraphFont" w:default="1">
    <w:name w:val="Default Paragraph Font"/>
    <w:uiPriority w:val="1"/>
    <w:semiHidden/>
    <w:unhideWhenUsed/>
    <w:rPr/>
  </w:style>
  <w:style w:type="character" w:styleId="Hyperlink">
    <w:name w:val="Hyperlink"/>
    <w:basedOn w:val="DefaultParagraphFont"/>
    <w:uiPriority w:val="99"/>
    <w:semiHidden/>
    <w:unhideWhenUsed/>
    <w:rsid w:val="00520223"/>
    <w:rPr>
      <w:color w:val="0000FF"/>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34"/>
    <w:qFormat/>
    <w:rsid w:val="00a05626"/>
    <w:pPr>
      <w:spacing w:before="0" w:after="160"/>
      <w:ind w:start="720"/>
      <w:contextualSpacing/>
    </w:pPr>
    <w:rPr/>
  </w:style>
  <w:style w:type="paragraph" w:styleId="Default" w:customStyle="1">
    <w:name w:val="Default"/>
    <w:rsid w:val="004654f1"/>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ru-RU" w:eastAsia="en-US" w:bidi="ar-SA"/>
    </w:rPr>
  </w:style>
  <w:style w:type="paragraph" w:styleId="ReportBody" w:customStyle="1">
    <w:name w:val="Report Body"/>
    <w:basedOn w:val="Normal"/>
    <w:qFormat/>
    <w:pPr>
      <w:keepNext w:val="false"/>
      <w:keepLines w:val="false"/>
      <w:pageBreakBefore w:val="false"/>
      <w:widowControl/>
      <w:spacing w:lineRule="auto" w:line="360" w:before="0" w:after="0"/>
      <w:ind w:firstLine="709" w:start="0"/>
      <w:jc w:val="both"/>
    </w:pPr>
    <w:rPr>
      <w:rFonts w:ascii="Times New Roman" w:hAnsi="Times New Roman" w:eastAsia="Times New Roman" w:cs="Times New Roman"/>
      <w:b w:val="false"/>
      <w:i w:val="false"/>
      <w:color w:val="000000"/>
      <w:sz w:val="24"/>
    </w:rPr>
  </w:style>
  <w:style w:type="paragraph" w:styleId="ReportList" w:customStyle="1">
    <w:name w:val="Report List"/>
    <w:basedOn w:val="Normal"/>
    <w:qFormat/>
    <w:pPr>
      <w:keepNext w:val="false"/>
      <w:keepLines w:val="false"/>
      <w:pageBreakBefore w:val="false"/>
      <w:widowControl/>
      <w:spacing w:lineRule="auto" w:line="360" w:before="0" w:after="0"/>
      <w:ind w:hanging="283" w:start="992"/>
      <w:jc w:val="both"/>
    </w:pPr>
    <w:rPr>
      <w:rFonts w:ascii="Times New Roman" w:hAnsi="Times New Roman" w:eastAsia="Times New Roman" w:cs="Times New Roman"/>
      <w:b w:val="false"/>
      <w:i w:val="false"/>
      <w:color w:val="000000"/>
      <w:sz w:val="24"/>
    </w:rPr>
  </w:style>
  <w:style w:type="paragraph" w:styleId="ReportCode" w:customStyle="1">
    <w:name w:val="Report Code"/>
    <w:basedOn w:val="Normal"/>
    <w:qFormat/>
    <w:pPr>
      <w:keepNext w:val="false"/>
      <w:keepLines/>
      <w:pageBreakBefore w:val="false"/>
      <w:widowControl/>
      <w:spacing w:lineRule="auto" w:line="240" w:before="120" w:after="120"/>
      <w:ind w:hanging="0" w:start="709"/>
      <w:jc w:val="start"/>
    </w:pPr>
    <w:rPr>
      <w:rFonts w:ascii="Courier New" w:hAnsi="Courier New" w:eastAsia="Courier New" w:cs="Courier New"/>
      <w:b w:val="false"/>
      <w:i w:val="false"/>
      <w:color w:val="000000"/>
      <w:sz w:val="20"/>
    </w:rPr>
  </w:style>
  <w:style w:type="paragraph" w:styleId="ReportFigure" w:customStyle="1">
    <w:name w:val="Report Figure"/>
    <w:basedOn w:val="Normal"/>
    <w:qFormat/>
    <w:pPr>
      <w:keepNext w:val="true"/>
      <w:keepLines w:val="false"/>
      <w:pageBreakBefore w:val="false"/>
      <w:widowControl/>
      <w:spacing w:lineRule="auto" w:line="240" w:before="120" w:after="0"/>
      <w:ind w:hanging="0" w:start="0"/>
      <w:jc w:val="center"/>
    </w:pPr>
    <w:rPr>
      <w:rFonts w:ascii="Times New Roman" w:hAnsi="Times New Roman" w:eastAsia="Times New Roman" w:cs="Times New Roman"/>
      <w:b w:val="false"/>
      <w:i w:val="false"/>
      <w:color w:val="000000"/>
      <w:sz w:val="24"/>
    </w:rPr>
  </w:style>
  <w:style w:type="paragraph" w:styleId="ReportCaption" w:customStyle="1">
    <w:name w:val="Report Caption"/>
    <w:basedOn w:val="Normal"/>
    <w:qFormat/>
    <w:pPr>
      <w:keepNext w:val="false"/>
      <w:keepLines/>
      <w:pageBreakBefore w:val="false"/>
      <w:widowControl/>
      <w:spacing w:lineRule="auto" w:line="240" w:before="120" w:after="240"/>
      <w:ind w:hanging="0" w:start="0"/>
      <w:jc w:val="center"/>
    </w:pPr>
    <w:rPr>
      <w:rFonts w:ascii="Times New Roman" w:hAnsi="Times New Roman" w:eastAsia="Times New Roman" w:cs="Times New Roman"/>
      <w:b/>
      <w:i w:val="false"/>
      <w:color w:val="000000"/>
      <w:sz w:val="24"/>
    </w:rPr>
  </w:style>
  <w:style w:type="paragraph" w:styleId="ReportTableTitle" w:customStyle="1">
    <w:name w:val="Report Table Title"/>
    <w:basedOn w:val="Normal"/>
    <w:qFormat/>
    <w:pPr>
      <w:keepNext w:val="true"/>
      <w:keepLines/>
      <w:pageBreakBefore w:val="false"/>
      <w:widowControl/>
      <w:spacing w:lineRule="auto" w:line="240" w:before="120" w:after="60"/>
      <w:ind w:hanging="0" w:start="0"/>
      <w:jc w:val="end"/>
    </w:pPr>
    <w:rPr>
      <w:rFonts w:ascii="Times New Roman" w:hAnsi="Times New Roman" w:eastAsia="Times New Roman" w:cs="Times New Roman"/>
      <w:b w:val="false"/>
      <w:i w:val="false"/>
      <w:color w:val="000000"/>
      <w:sz w:val="24"/>
    </w:rPr>
  </w:style>
  <w:style w:type="paragraph" w:styleId="ReportTableText" w:customStyle="1">
    <w:name w:val="Report Table Text"/>
    <w:basedOn w:val="Normal"/>
    <w:qFormat/>
    <w:pPr>
      <w:keepNext w:val="false"/>
      <w:keepLines w:val="false"/>
      <w:pageBreakBefore w:val="false"/>
      <w:widowControl/>
      <w:spacing w:lineRule="auto" w:line="240" w:before="40" w:after="40"/>
      <w:ind w:hanging="0" w:start="0"/>
      <w:jc w:val="start"/>
    </w:pPr>
    <w:rPr>
      <w:rFonts w:ascii="Times New Roman" w:hAnsi="Times New Roman" w:eastAsia="Times New Roman" w:cs="Times New Roman"/>
      <w:b w:val="false"/>
      <w:i w:val="false"/>
      <w:color w:val="000000"/>
      <w:sz w:val="22"/>
    </w:rPr>
  </w:style>
  <w:style w:type="paragraph" w:styleId="ReportTOCTitle" w:customStyle="1">
    <w:name w:val="Report TOC Title"/>
    <w:basedOn w:val="Normal"/>
    <w:qFormat/>
    <w:pPr>
      <w:keepNext w:val="true"/>
      <w:keepLines w:val="false"/>
      <w:pageBreakBefore w:val="false"/>
      <w:widowControl/>
      <w:spacing w:lineRule="auto" w:line="360" w:before="0" w:after="120"/>
      <w:ind w:hanging="0" w:start="0"/>
      <w:jc w:val="start"/>
    </w:pPr>
    <w:rPr>
      <w:rFonts w:ascii="Times New Roman" w:hAnsi="Times New Roman" w:eastAsia="Times New Roman" w:cs="Times New Roman"/>
      <w:b/>
      <w:i w:val="false"/>
      <w:color w:val="000000"/>
      <w:sz w:val="28"/>
    </w:rPr>
  </w:style>
  <w:style w:type="paragraph" w:styleId="TOC1" w:customStyle="1">
    <w:name w:val="toc 1"/>
    <w:basedOn w:val="Normal"/>
    <w:qFormat/>
    <w:pPr>
      <w:keepNext w:val="false"/>
      <w:keepLines w:val="false"/>
      <w:pageBreakBefore w:val="false"/>
      <w:widowControl/>
      <w:tabs>
        <w:tab w:val="clear" w:pos="720"/>
        <w:tab w:val="right" w:pos="10205" w:leader="dot"/>
      </w:tabs>
      <w:spacing w:lineRule="auto" w:line="360" w:before="0" w:after="0"/>
      <w:ind w:hanging="0" w:start="0"/>
      <w:jc w:val="start"/>
    </w:pPr>
    <w:rPr>
      <w:rFonts w:ascii="Times New Roman" w:hAnsi="Times New Roman" w:eastAsia="Times New Roman" w:cs="Times New Roman"/>
      <w:b w:val="false"/>
      <w:i w:val="false"/>
      <w:color w:val="000000"/>
      <w:sz w:val="24"/>
    </w:rPr>
  </w:style>
  <w:style w:type="paragraph" w:styleId="TOC2" w:customStyle="1">
    <w:name w:val="toc 2"/>
    <w:basedOn w:val="Normal"/>
    <w:qFormat/>
    <w:pPr>
      <w:keepNext w:val="false"/>
      <w:keepLines w:val="false"/>
      <w:pageBreakBefore w:val="false"/>
      <w:widowControl/>
      <w:tabs>
        <w:tab w:val="clear" w:pos="720"/>
        <w:tab w:val="right" w:pos="10205" w:leader="dot"/>
      </w:tabs>
      <w:spacing w:lineRule="auto" w:line="360" w:before="0" w:after="0"/>
      <w:ind w:hanging="0" w:start="425"/>
      <w:jc w:val="start"/>
    </w:pPr>
    <w:rPr>
      <w:rFonts w:ascii="Times New Roman" w:hAnsi="Times New Roman" w:eastAsia="Times New Roman" w:cs="Times New Roman"/>
      <w:b/>
      <w:i w:val="false"/>
      <w:color w:val="000000"/>
      <w:sz w:val="24"/>
    </w:rPr>
  </w:style>
  <w:style w:type="paragraph" w:styleId="HeaderandFooter">
    <w:name w:val="Header and Footer"/>
    <w:basedOn w:val="Normal"/>
    <w:pPr/>
    <w:rPr/>
  </w:style>
  <w:style w:type="paragraph" w:styleId="Footer" w:customStyle="1">
    <w:name w:val="footer"/>
    <w:basedOn w:val="Normal"/>
    <w:qFormat/>
    <w:pPr>
      <w:keepNext w:val="false"/>
      <w:keepLines w:val="false"/>
      <w:pageBreakBefore w:val="false"/>
      <w:widowControl/>
      <w:spacing w:lineRule="auto" w:line="240" w:before="0" w:after="0"/>
      <w:ind w:hanging="0" w:start="0"/>
      <w:jc w:val="center"/>
    </w:pPr>
    <w:rPr>
      <w:rFonts w:ascii="Times New Roman" w:hAnsi="Times New Roman" w:eastAsia="Times New Roman" w:cs="Times New Roman"/>
      <w:b w:val="false"/>
      <w:i w:val="false"/>
      <w:color w:val="000000"/>
      <w:sz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LibreOffice/26.8.1.1$Linux_X86_64 LibreOffice_project/0fee9b7af4ed8823fb6ed0b53e2a3e73b2087f4b</Application>
  <AppVersion>15.0000</AppVersion>
  <Pages>19</Pages>
  <Words>4346</Words>
  <Characters>20356</Characters>
  <CharactersWithSpaces>24497</CharactersWithSpaces>
  <Paragraphs>288</Paragraphs>
  <Company>Univ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2025-10-21T09:40:00Z</dcterms:created>
  <dc:creator>Name Surname</dc:creator>
  <dc:description/>
  <dc:language>en-US</dc:language>
  <cp:lastModifiedBy/>
  <dcterms:modified xsi:type="dcterms:W3CDTF">2026-10-19T14:06:55Z</dcterms:modified>
  <cp:revision>5</cp:revision>
  <dc:subject/>
  <dc:title>Laboratory work no. 3 – Operating Systems</dc:title>
</cp:coreProperties>
</file>

<file path=docProps/custom.xml><?xml version="1.0" encoding="utf-8"?>
<Properties xmlns="http://schemas.openxmlformats.org/officeDocument/2006/custom-properties" xmlns:vt="http://schemas.openxmlformats.org/officeDocument/2006/docPropsVTypes"/>
</file>