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FA49B" w14:textId="77777777" w:rsidR="006554A0" w:rsidRDefault="00000000">
      <w:pPr>
        <w:spacing w:before="240" w:after="240" w:line="440" w:lineRule="exact"/>
        <w:rPr>
          <w:lang w:eastAsia="zh-CN"/>
        </w:rPr>
      </w:pPr>
      <w:r>
        <w:rPr>
          <w:rFonts w:ascii="Times New Roman" w:eastAsia="SimHei" w:hAnsi="Times New Roman"/>
          <w:b/>
          <w:sz w:val="28"/>
          <w:lang w:eastAsia="zh-CN"/>
        </w:rPr>
        <w:t>一、平台软件数据汇总</w:t>
      </w:r>
    </w:p>
    <w:p w14:paraId="4789FCCB" w14:textId="73C9F369" w:rsidR="006554A0" w:rsidRDefault="00000000">
      <w:pPr>
        <w:spacing w:before="120" w:after="120" w:line="360" w:lineRule="exact"/>
        <w:rPr>
          <w:lang w:eastAsia="zh-CN"/>
        </w:rPr>
      </w:pPr>
      <w:r>
        <w:rPr>
          <w:rFonts w:ascii="Times New Roman" w:eastAsia="SimHei" w:hAnsi="Times New Roman"/>
          <w:b/>
          <w:sz w:val="24"/>
          <w:lang w:eastAsia="zh-CN"/>
        </w:rPr>
        <w:t>二、数据集资产</w:t>
      </w:r>
    </w:p>
    <w:p w14:paraId="42DD6E8C" w14:textId="258C05AC" w:rsidR="006554A0" w:rsidRDefault="00000000">
      <w:pPr>
        <w:spacing w:before="120" w:after="60" w:line="360" w:lineRule="exact"/>
      </w:pPr>
      <w:proofErr w:type="spellStart"/>
      <w:r>
        <w:rPr>
          <w:rFonts w:ascii="Times New Roman" w:eastAsia="SimSun" w:hAnsi="Times New Roman"/>
          <w:b/>
          <w:sz w:val="24"/>
        </w:rPr>
        <w:t>公开代理数据集</w:t>
      </w:r>
      <w:proofErr w:type="spellEnd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6554A0" w14:paraId="7AE38789" w14:textId="77777777" w:rsidTr="00AD298F">
        <w:trPr>
          <w:jc w:val="center"/>
        </w:trPr>
        <w:tc>
          <w:tcPr>
            <w:tcW w:w="2409" w:type="dxa"/>
            <w:tcBorders>
              <w:bottom w:val="single" w:sz="8" w:space="0" w:color="000000"/>
            </w:tcBorders>
          </w:tcPr>
          <w:p w14:paraId="43E6DAE2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数据集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0A67EAC5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模态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4FA632CD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规模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35F7B4E5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用途</w:t>
            </w:r>
          </w:p>
        </w:tc>
      </w:tr>
      <w:tr w:rsidR="006554A0" w14:paraId="3D27BD3F" w14:textId="77777777" w:rsidTr="00AD298F">
        <w:trPr>
          <w:jc w:val="center"/>
        </w:trPr>
        <w:tc>
          <w:tcPr>
            <w:tcW w:w="2409" w:type="dxa"/>
          </w:tcPr>
          <w:p w14:paraId="05D3848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DentVoxel</w:t>
            </w:r>
          </w:p>
        </w:tc>
        <w:tc>
          <w:tcPr>
            <w:tcW w:w="2409" w:type="dxa"/>
          </w:tcPr>
          <w:p w14:paraId="1E8F653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CBCT</w:t>
            </w:r>
          </w:p>
        </w:tc>
        <w:tc>
          <w:tcPr>
            <w:tcW w:w="2409" w:type="dxa"/>
          </w:tcPr>
          <w:p w14:paraId="7E2BB238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38 </w:t>
            </w:r>
            <w:r>
              <w:rPr>
                <w:rFonts w:ascii="Times New Roman" w:eastAsia="SimSun" w:hAnsi="Times New Roman"/>
                <w:sz w:val="18"/>
              </w:rPr>
              <w:t>结构实例标注</w:t>
            </w:r>
          </w:p>
        </w:tc>
        <w:tc>
          <w:tcPr>
            <w:tcW w:w="2409" w:type="dxa"/>
          </w:tcPr>
          <w:p w14:paraId="6D60FF1C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三维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颌骨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牙齿分割预训练；第一任务下颌感兴趣区（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0–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6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少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类标签），第二任务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全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39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类</w:t>
            </w:r>
          </w:p>
        </w:tc>
      </w:tr>
      <w:tr w:rsidR="006554A0" w14:paraId="192FAE61" w14:textId="77777777" w:rsidTr="00AD298F">
        <w:trPr>
          <w:jc w:val="center"/>
        </w:trPr>
        <w:tc>
          <w:tcPr>
            <w:tcW w:w="2409" w:type="dxa"/>
          </w:tcPr>
          <w:p w14:paraId="3893FF44" w14:textId="77777777" w:rsidR="006554A0" w:rsidRDefault="00000000">
            <w:pPr>
              <w:spacing w:line="280" w:lineRule="exact"/>
            </w:pPr>
            <w:proofErr w:type="spellStart"/>
            <w:r>
              <w:rPr>
                <w:rFonts w:ascii="Times New Roman" w:eastAsia="SimSun" w:hAnsi="Times New Roman"/>
                <w:sz w:val="18"/>
              </w:rPr>
              <w:t>牙源性病灶</w:t>
            </w:r>
            <w:proofErr w:type="spellEnd"/>
            <w:r>
              <w:rPr>
                <w:rFonts w:ascii="Times New Roman" w:eastAsia="SimSun" w:hAnsi="Times New Roman"/>
                <w:sz w:val="18"/>
              </w:rPr>
              <w:t xml:space="preserve"> CBCT</w:t>
            </w:r>
          </w:p>
        </w:tc>
        <w:tc>
          <w:tcPr>
            <w:tcW w:w="2409" w:type="dxa"/>
          </w:tcPr>
          <w:p w14:paraId="20B4A45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CBCT + </w:t>
            </w:r>
            <w:r>
              <w:rPr>
                <w:rFonts w:ascii="Times New Roman" w:eastAsia="SimSun" w:hAnsi="Times New Roman"/>
                <w:sz w:val="18"/>
              </w:rPr>
              <w:t>病理</w:t>
            </w:r>
          </w:p>
        </w:tc>
        <w:tc>
          <w:tcPr>
            <w:tcW w:w="2409" w:type="dxa"/>
          </w:tcPr>
          <w:p w14:paraId="4D10EF13" w14:textId="77777777" w:rsidR="006554A0" w:rsidRDefault="00000000">
            <w:pPr>
              <w:spacing w:line="280" w:lineRule="exact"/>
              <w:rPr>
                <w:lang w:eastAsia="zh-CN"/>
              </w:rPr>
            </w:pP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209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训练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+ 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53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验证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（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64³ ROI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缓存）</w:t>
            </w:r>
          </w:p>
        </w:tc>
        <w:tc>
          <w:tcPr>
            <w:tcW w:w="2409" w:type="dxa"/>
          </w:tcPr>
          <w:p w14:paraId="1DB08D76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病灶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分类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分割代理；最接近骨髓炎任务的代理数据</w:t>
            </w:r>
          </w:p>
        </w:tc>
      </w:tr>
      <w:tr w:rsidR="006554A0" w14:paraId="67C9C7C8" w14:textId="77777777" w:rsidTr="00AD298F">
        <w:trPr>
          <w:jc w:val="center"/>
        </w:trPr>
        <w:tc>
          <w:tcPr>
            <w:tcW w:w="2409" w:type="dxa"/>
          </w:tcPr>
          <w:p w14:paraId="55416FC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ToothFairy2</w:t>
            </w:r>
          </w:p>
        </w:tc>
        <w:tc>
          <w:tcPr>
            <w:tcW w:w="2409" w:type="dxa"/>
          </w:tcPr>
          <w:p w14:paraId="4A6A8D32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CBCT</w:t>
            </w:r>
          </w:p>
        </w:tc>
        <w:tc>
          <w:tcPr>
            <w:tcW w:w="2409" w:type="dxa"/>
          </w:tcPr>
          <w:p w14:paraId="74B797D2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417+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63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卷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，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42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类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解剖结构（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MICCAI 2024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）</w:t>
            </w:r>
          </w:p>
        </w:tc>
        <w:tc>
          <w:tcPr>
            <w:tcW w:w="2409" w:type="dxa"/>
          </w:tcPr>
          <w:p w14:paraId="42483944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三维颌骨专用分割效果验证优先公开数据</w:t>
            </w:r>
          </w:p>
        </w:tc>
      </w:tr>
      <w:tr w:rsidR="006554A0" w14:paraId="33371C66" w14:textId="77777777" w:rsidTr="00AD298F">
        <w:trPr>
          <w:jc w:val="center"/>
        </w:trPr>
        <w:tc>
          <w:tcPr>
            <w:tcW w:w="2409" w:type="dxa"/>
          </w:tcPr>
          <w:p w14:paraId="43023AF1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离体鸡腿模拟荧光手术视频</w:t>
            </w:r>
          </w:p>
        </w:tc>
        <w:tc>
          <w:tcPr>
            <w:tcW w:w="2409" w:type="dxa"/>
          </w:tcPr>
          <w:p w14:paraId="479C0FFC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鸡腿模拟荧光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手术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MP4</w:t>
            </w:r>
            <w:proofErr w:type="gramEnd"/>
          </w:p>
        </w:tc>
        <w:tc>
          <w:tcPr>
            <w:tcW w:w="2409" w:type="dxa"/>
          </w:tcPr>
          <w:p w14:paraId="491E079E" w14:textId="77777777" w:rsidR="006554A0" w:rsidRDefault="00000000">
            <w:pPr>
              <w:spacing w:line="280" w:lineRule="exact"/>
              <w:rPr>
                <w:lang w:eastAsia="zh-CN"/>
              </w:rPr>
            </w:pP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192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样本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，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采样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2560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帧，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28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个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视频来源组</w:t>
            </w:r>
          </w:p>
        </w:tc>
        <w:tc>
          <w:tcPr>
            <w:tcW w:w="2409" w:type="dxa"/>
          </w:tcPr>
          <w:p w14:paraId="201726C5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关键帧主线与实时快速路径的主要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训练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测试源</w:t>
            </w:r>
          </w:p>
        </w:tc>
      </w:tr>
      <w:tr w:rsidR="006554A0" w14:paraId="5ECC0A86" w14:textId="77777777" w:rsidTr="00AD298F">
        <w:trPr>
          <w:jc w:val="center"/>
        </w:trPr>
        <w:tc>
          <w:tcPr>
            <w:tcW w:w="2409" w:type="dxa"/>
          </w:tcPr>
          <w:p w14:paraId="64493DC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KiTS23</w:t>
            </w:r>
          </w:p>
        </w:tc>
        <w:tc>
          <w:tcPr>
            <w:tcW w:w="2409" w:type="dxa"/>
          </w:tcPr>
          <w:p w14:paraId="68D51659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CT + </w:t>
            </w:r>
            <w:r>
              <w:rPr>
                <w:rFonts w:ascii="Times New Roman" w:eastAsia="SimSun" w:hAnsi="Times New Roman"/>
                <w:sz w:val="18"/>
              </w:rPr>
              <w:t>临床结构化变量</w:t>
            </w:r>
          </w:p>
        </w:tc>
        <w:tc>
          <w:tcPr>
            <w:tcW w:w="2409" w:type="dxa"/>
          </w:tcPr>
          <w:p w14:paraId="51C7409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5 </w:t>
            </w:r>
            <w:r>
              <w:rPr>
                <w:rFonts w:ascii="Times New Roman" w:eastAsia="SimSun" w:hAnsi="Times New Roman"/>
                <w:sz w:val="18"/>
              </w:rPr>
              <w:t>例</w:t>
            </w:r>
          </w:p>
        </w:tc>
        <w:tc>
          <w:tcPr>
            <w:tcW w:w="2409" w:type="dxa"/>
          </w:tcPr>
          <w:p w14:paraId="64063FD7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患者条件分割代理（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30/10/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10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切分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，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50 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张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2D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切片，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288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训练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批次）</w:t>
            </w:r>
          </w:p>
        </w:tc>
      </w:tr>
      <w:tr w:rsidR="00AD298F" w14:paraId="4996B62C" w14:textId="77777777" w:rsidTr="00AD298F">
        <w:trPr>
          <w:jc w:val="center"/>
        </w:trPr>
        <w:tc>
          <w:tcPr>
            <w:tcW w:w="2409" w:type="dxa"/>
          </w:tcPr>
          <w:p w14:paraId="54BC9457" w14:textId="42F3BB34" w:rsidR="00AD298F" w:rsidRDefault="00AD298F">
            <w:pPr>
              <w:spacing w:line="280" w:lineRule="exact"/>
            </w:pPr>
            <w:proofErr w:type="spellStart"/>
            <w:r>
              <w:rPr>
                <w:rFonts w:ascii="Times New Roman" w:eastAsia="SimSun" w:hAnsi="Times New Roman"/>
                <w:sz w:val="18"/>
              </w:rPr>
              <w:t>牙列标志点</w:t>
            </w:r>
            <w:proofErr w:type="spellEnd"/>
          </w:p>
        </w:tc>
        <w:tc>
          <w:tcPr>
            <w:tcW w:w="2409" w:type="dxa"/>
          </w:tcPr>
          <w:p w14:paraId="6193A964" w14:textId="0670A103" w:rsidR="00AD298F" w:rsidRDefault="00AD298F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CBCT + </w:t>
            </w:r>
            <w:proofErr w:type="spellStart"/>
            <w:r>
              <w:rPr>
                <w:rFonts w:ascii="Times New Roman" w:eastAsia="SimSun" w:hAnsi="Times New Roman"/>
                <w:sz w:val="18"/>
              </w:rPr>
              <w:t>标志点</w:t>
            </w:r>
            <w:proofErr w:type="spellEnd"/>
          </w:p>
        </w:tc>
        <w:tc>
          <w:tcPr>
            <w:tcW w:w="2409" w:type="dxa"/>
          </w:tcPr>
          <w:p w14:paraId="78D64EB8" w14:textId="3454E051" w:rsidR="00AD298F" w:rsidRDefault="00AD298F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</w:rPr>
              <w:t xml:space="preserve">24 </w:t>
            </w:r>
            <w:r>
              <w:rPr>
                <w:rFonts w:ascii="Times New Roman" w:eastAsia="SimSun" w:hAnsi="Times New Roman"/>
                <w:sz w:val="18"/>
              </w:rPr>
              <w:t>例</w:t>
            </w:r>
          </w:p>
        </w:tc>
        <w:tc>
          <w:tcPr>
            <w:tcW w:w="2409" w:type="dxa"/>
          </w:tcPr>
          <w:p w14:paraId="5096F08A" w14:textId="09078804" w:rsidR="00AD298F" w:rsidRDefault="00AD298F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L1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静态仿体配准代理验证</w:t>
            </w:r>
          </w:p>
        </w:tc>
      </w:tr>
      <w:tr w:rsidR="00AD298F" w14:paraId="27A6DCC5" w14:textId="77777777" w:rsidTr="00AD298F">
        <w:trPr>
          <w:jc w:val="center"/>
        </w:trPr>
        <w:tc>
          <w:tcPr>
            <w:tcW w:w="2409" w:type="dxa"/>
          </w:tcPr>
          <w:p w14:paraId="35D7A03C" w14:textId="07BE5334" w:rsidR="00AD298F" w:rsidRDefault="00AD298F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C3VD</w:t>
            </w:r>
          </w:p>
        </w:tc>
        <w:tc>
          <w:tcPr>
            <w:tcW w:w="2409" w:type="dxa"/>
          </w:tcPr>
          <w:p w14:paraId="2C2AE701" w14:textId="02611408" w:rsidR="00AD298F" w:rsidRDefault="00AD298F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RGB / </w:t>
            </w:r>
            <w:proofErr w:type="spellStart"/>
            <w:r>
              <w:rPr>
                <w:rFonts w:ascii="Times New Roman" w:eastAsia="SimSun" w:hAnsi="Times New Roman"/>
                <w:sz w:val="18"/>
              </w:rPr>
              <w:t>深度</w:t>
            </w:r>
            <w:proofErr w:type="spellEnd"/>
            <w:r>
              <w:rPr>
                <w:rFonts w:ascii="Times New Roman" w:eastAsia="SimSun" w:hAnsi="Times New Roman"/>
                <w:sz w:val="18"/>
              </w:rPr>
              <w:t xml:space="preserve"> + </w:t>
            </w:r>
            <w:proofErr w:type="spellStart"/>
            <w:r>
              <w:rPr>
                <w:rFonts w:ascii="Times New Roman" w:eastAsia="SimSun" w:hAnsi="Times New Roman"/>
                <w:sz w:val="18"/>
              </w:rPr>
              <w:t>位姿</w:t>
            </w:r>
            <w:proofErr w:type="spellEnd"/>
          </w:p>
        </w:tc>
        <w:tc>
          <w:tcPr>
            <w:tcW w:w="2409" w:type="dxa"/>
          </w:tcPr>
          <w:p w14:paraId="04ECD69A" w14:textId="7455DE33" w:rsidR="00AD298F" w:rsidRDefault="00AD298F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766 </w:t>
            </w:r>
            <w:r>
              <w:rPr>
                <w:rFonts w:ascii="Times New Roman" w:eastAsia="SimSun" w:hAnsi="Times New Roman"/>
                <w:sz w:val="18"/>
              </w:rPr>
              <w:t>帧、</w:t>
            </w:r>
            <w:r>
              <w:rPr>
                <w:rFonts w:ascii="Times New Roman" w:eastAsia="SimSun" w:hAnsi="Times New Roman"/>
                <w:sz w:val="18"/>
              </w:rPr>
              <w:t xml:space="preserve">2558 </w:t>
            </w:r>
            <w:proofErr w:type="spellStart"/>
            <w:r>
              <w:rPr>
                <w:rFonts w:ascii="Times New Roman" w:eastAsia="SimSun" w:hAnsi="Times New Roman"/>
                <w:sz w:val="18"/>
              </w:rPr>
              <w:t>位姿</w:t>
            </w:r>
            <w:proofErr w:type="spellEnd"/>
          </w:p>
        </w:tc>
        <w:tc>
          <w:tcPr>
            <w:tcW w:w="2409" w:type="dxa"/>
          </w:tcPr>
          <w:p w14:paraId="0CF17F21" w14:textId="61432ED1" w:rsidR="00AD298F" w:rsidRDefault="00AD298F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L2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离线动态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AR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代理验证</w:t>
            </w:r>
          </w:p>
        </w:tc>
      </w:tr>
      <w:tr w:rsidR="00AD298F" w14:paraId="2A1DC2D2" w14:textId="77777777" w:rsidTr="00AD298F">
        <w:trPr>
          <w:jc w:val="center"/>
        </w:trPr>
        <w:tc>
          <w:tcPr>
            <w:tcW w:w="2409" w:type="dxa"/>
          </w:tcPr>
          <w:p w14:paraId="47704BDB" w14:textId="5224842D" w:rsidR="00AD298F" w:rsidRDefault="00AD298F">
            <w:pPr>
              <w:spacing w:line="280" w:lineRule="exact"/>
            </w:pPr>
            <w:proofErr w:type="spellStart"/>
            <w:r>
              <w:rPr>
                <w:rFonts w:ascii="Times New Roman" w:eastAsia="SimSun" w:hAnsi="Times New Roman"/>
                <w:sz w:val="18"/>
              </w:rPr>
              <w:t>公开数字下颌模型</w:t>
            </w:r>
            <w:proofErr w:type="spellEnd"/>
          </w:p>
        </w:tc>
        <w:tc>
          <w:tcPr>
            <w:tcW w:w="2409" w:type="dxa"/>
          </w:tcPr>
          <w:p w14:paraId="3A1AE5AE" w14:textId="497D43A3" w:rsidR="00AD298F" w:rsidRDefault="00AD298F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STL / </w:t>
            </w:r>
            <w:proofErr w:type="spellStart"/>
            <w:r>
              <w:rPr>
                <w:rFonts w:ascii="Times New Roman" w:eastAsia="SimSun" w:hAnsi="Times New Roman"/>
                <w:sz w:val="18"/>
              </w:rPr>
              <w:t>数字仿体</w:t>
            </w:r>
            <w:proofErr w:type="spellEnd"/>
          </w:p>
        </w:tc>
        <w:tc>
          <w:tcPr>
            <w:tcW w:w="2409" w:type="dxa"/>
          </w:tcPr>
          <w:p w14:paraId="34EA04E0" w14:textId="29818171" w:rsidR="00AD298F" w:rsidRDefault="00AD298F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6 </w:t>
            </w:r>
            <w:r>
              <w:rPr>
                <w:rFonts w:ascii="Times New Roman" w:eastAsia="SimSun" w:hAnsi="Times New Roman"/>
                <w:sz w:val="18"/>
              </w:rPr>
              <w:t>帧</w:t>
            </w:r>
          </w:p>
        </w:tc>
        <w:tc>
          <w:tcPr>
            <w:tcW w:w="2409" w:type="dxa"/>
          </w:tcPr>
          <w:p w14:paraId="10C9D5DA" w14:textId="51B8D7B7" w:rsidR="00AD298F" w:rsidRDefault="00AD298F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</w:rPr>
              <w:t xml:space="preserve">L1/L2 </w:t>
            </w:r>
            <w:proofErr w:type="spellStart"/>
            <w:r>
              <w:rPr>
                <w:rFonts w:ascii="Times New Roman" w:eastAsia="SimSun" w:hAnsi="Times New Roman"/>
                <w:sz w:val="18"/>
              </w:rPr>
              <w:t>工程验证仿体</w:t>
            </w:r>
            <w:proofErr w:type="spellEnd"/>
          </w:p>
        </w:tc>
      </w:tr>
      <w:tr w:rsidR="00AD298F" w14:paraId="0757B163" w14:textId="77777777" w:rsidTr="00AD298F">
        <w:trPr>
          <w:jc w:val="center"/>
        </w:trPr>
        <w:tc>
          <w:tcPr>
            <w:tcW w:w="2409" w:type="dxa"/>
          </w:tcPr>
          <w:p w14:paraId="52C7B5B9" w14:textId="3EE89B83" w:rsidR="00AD298F" w:rsidRDefault="00AD298F">
            <w:pPr>
              <w:spacing w:line="280" w:lineRule="exact"/>
            </w:pPr>
          </w:p>
        </w:tc>
        <w:tc>
          <w:tcPr>
            <w:tcW w:w="2409" w:type="dxa"/>
          </w:tcPr>
          <w:p w14:paraId="52936654" w14:textId="323BE5B8" w:rsidR="00AD298F" w:rsidRDefault="00AD298F">
            <w:pPr>
              <w:spacing w:line="280" w:lineRule="exact"/>
            </w:pPr>
          </w:p>
        </w:tc>
        <w:tc>
          <w:tcPr>
            <w:tcW w:w="2409" w:type="dxa"/>
          </w:tcPr>
          <w:p w14:paraId="7BC98279" w14:textId="2E23E604" w:rsidR="00AD298F" w:rsidRDefault="00AD298F">
            <w:pPr>
              <w:spacing w:line="280" w:lineRule="exact"/>
            </w:pPr>
          </w:p>
        </w:tc>
        <w:tc>
          <w:tcPr>
            <w:tcW w:w="2409" w:type="dxa"/>
          </w:tcPr>
          <w:p w14:paraId="7C9F539D" w14:textId="61AFBE49" w:rsidR="00AD298F" w:rsidRDefault="00AD298F">
            <w:pPr>
              <w:spacing w:line="280" w:lineRule="exact"/>
            </w:pPr>
          </w:p>
        </w:tc>
      </w:tr>
    </w:tbl>
    <w:p w14:paraId="4A3CE67A" w14:textId="77777777" w:rsidR="006554A0" w:rsidRDefault="006554A0">
      <w:pPr>
        <w:spacing w:line="200" w:lineRule="exact"/>
      </w:pPr>
    </w:p>
    <w:p w14:paraId="1D62A30D" w14:textId="636F276F" w:rsidR="006554A0" w:rsidRDefault="00000000">
      <w:pPr>
        <w:spacing w:before="120" w:after="60" w:line="360" w:lineRule="exact"/>
      </w:pPr>
      <w:proofErr w:type="spellStart"/>
      <w:r>
        <w:rPr>
          <w:rFonts w:ascii="Times New Roman" w:eastAsia="SimSun" w:hAnsi="Times New Roman"/>
          <w:b/>
          <w:sz w:val="24"/>
        </w:rPr>
        <w:t>近域数据资产</w:t>
      </w:r>
      <w:proofErr w:type="spellEnd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6554A0" w14:paraId="3C792557" w14:textId="77777777">
        <w:trPr>
          <w:jc w:val="center"/>
        </w:trPr>
        <w:tc>
          <w:tcPr>
            <w:tcW w:w="3213" w:type="dxa"/>
            <w:tcBorders>
              <w:bottom w:val="single" w:sz="8" w:space="0" w:color="000000"/>
            </w:tcBorders>
          </w:tcPr>
          <w:p w14:paraId="6C15DD32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数据集</w:t>
            </w:r>
          </w:p>
        </w:tc>
        <w:tc>
          <w:tcPr>
            <w:tcW w:w="3213" w:type="dxa"/>
            <w:tcBorders>
              <w:bottom w:val="single" w:sz="8" w:space="0" w:color="000000"/>
            </w:tcBorders>
          </w:tcPr>
          <w:p w14:paraId="1DD3BF34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规模</w:t>
            </w:r>
          </w:p>
        </w:tc>
        <w:tc>
          <w:tcPr>
            <w:tcW w:w="3213" w:type="dxa"/>
            <w:tcBorders>
              <w:bottom w:val="single" w:sz="8" w:space="0" w:color="000000"/>
            </w:tcBorders>
          </w:tcPr>
          <w:p w14:paraId="5F5AE111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用途</w:t>
            </w:r>
          </w:p>
        </w:tc>
      </w:tr>
      <w:tr w:rsidR="006554A0" w14:paraId="4C4A9567" w14:textId="77777777">
        <w:trPr>
          <w:jc w:val="center"/>
        </w:trPr>
        <w:tc>
          <w:tcPr>
            <w:tcW w:w="3213" w:type="dxa"/>
          </w:tcPr>
          <w:p w14:paraId="0E9A3E1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颌骨荧光论文图</w:t>
            </w:r>
          </w:p>
        </w:tc>
        <w:tc>
          <w:tcPr>
            <w:tcW w:w="3213" w:type="dxa"/>
          </w:tcPr>
          <w:p w14:paraId="4E4DD1A0" w14:textId="77777777" w:rsidR="006554A0" w:rsidRDefault="00000000">
            <w:pPr>
              <w:spacing w:line="280" w:lineRule="exact"/>
              <w:rPr>
                <w:lang w:eastAsia="zh-CN"/>
              </w:rPr>
            </w:pP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4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篇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开放全文，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10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张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原图；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8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张开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放授权进入人工复核队列、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2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张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仅供参考</w:t>
            </w:r>
          </w:p>
        </w:tc>
        <w:tc>
          <w:tcPr>
            <w:tcW w:w="3213" w:type="dxa"/>
          </w:tcPr>
          <w:p w14:paraId="1A6FC0F7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像素级医生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标注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0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、训练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候选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0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；目标域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记录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0</w:t>
            </w:r>
            <w:proofErr w:type="gramEnd"/>
          </w:p>
        </w:tc>
      </w:tr>
      <w:tr w:rsidR="006554A0" w14:paraId="4768FDAC" w14:textId="77777777">
        <w:trPr>
          <w:jc w:val="center"/>
        </w:trPr>
        <w:tc>
          <w:tcPr>
            <w:tcW w:w="3213" w:type="dxa"/>
          </w:tcPr>
          <w:p w14:paraId="645269CE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开放临床骨荧光近域资产</w:t>
            </w:r>
          </w:p>
        </w:tc>
        <w:tc>
          <w:tcPr>
            <w:tcW w:w="3213" w:type="dxa"/>
          </w:tcPr>
          <w:p w14:paraId="48B1F86D" w14:textId="77777777" w:rsidR="006554A0" w:rsidRDefault="00000000">
            <w:pPr>
              <w:spacing w:line="280" w:lineRule="exact"/>
              <w:rPr>
                <w:lang w:eastAsia="zh-CN"/>
              </w:rPr>
            </w:pP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18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张可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追溯原图（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7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篇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开放授权论文），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15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张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进入弱标签复核种子</w:t>
            </w:r>
          </w:p>
        </w:tc>
        <w:tc>
          <w:tcPr>
            <w:tcW w:w="3213" w:type="dxa"/>
          </w:tcPr>
          <w:p w14:paraId="6E943959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含人体颌骨放射性骨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坏死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药物相关性骨坏死荧光手术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图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2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张、人体口腔邻域荧光手术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图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7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张、大动物颌骨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代理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4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张、机制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参考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3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张；当前可直接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训练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0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张</w:t>
            </w:r>
          </w:p>
        </w:tc>
      </w:tr>
    </w:tbl>
    <w:p w14:paraId="049A77B0" w14:textId="77777777" w:rsidR="006554A0" w:rsidRPr="00B36183" w:rsidRDefault="006554A0">
      <w:pPr>
        <w:spacing w:before="120" w:after="120" w:line="320" w:lineRule="exact"/>
        <w:rPr>
          <w:rFonts w:eastAsia="SimSun"/>
          <w:lang w:eastAsia="zh-CN"/>
        </w:rPr>
      </w:pPr>
    </w:p>
    <w:p w14:paraId="34EE5861" w14:textId="77F2A5A2" w:rsidR="006554A0" w:rsidRDefault="00000000">
      <w:pPr>
        <w:spacing w:before="120" w:after="120" w:line="360" w:lineRule="exact"/>
        <w:rPr>
          <w:lang w:eastAsia="zh-CN"/>
        </w:rPr>
      </w:pPr>
      <w:r>
        <w:rPr>
          <w:rFonts w:ascii="Times New Roman" w:eastAsia="SimHei" w:hAnsi="Times New Roman"/>
          <w:b/>
          <w:sz w:val="24"/>
          <w:lang w:eastAsia="zh-CN"/>
        </w:rPr>
        <w:t>三、模型性能指标</w:t>
      </w:r>
    </w:p>
    <w:p w14:paraId="36C158FB" w14:textId="5A9C30D1" w:rsidR="006554A0" w:rsidRDefault="00000000">
      <w:pPr>
        <w:spacing w:before="120" w:after="60" w:line="360" w:lineRule="exact"/>
        <w:rPr>
          <w:lang w:eastAsia="zh-CN"/>
        </w:rPr>
      </w:pPr>
      <w:r>
        <w:rPr>
          <w:rFonts w:ascii="Times New Roman" w:eastAsia="SimSun" w:hAnsi="Times New Roman"/>
          <w:b/>
          <w:sz w:val="24"/>
          <w:lang w:eastAsia="zh-CN"/>
        </w:rPr>
        <w:t>主线模型：残差注意力</w:t>
      </w:r>
      <w:r>
        <w:rPr>
          <w:rFonts w:ascii="Times New Roman" w:eastAsia="SimSun" w:hAnsi="Times New Roman"/>
          <w:b/>
          <w:sz w:val="24"/>
          <w:lang w:eastAsia="zh-CN"/>
        </w:rPr>
        <w:t xml:space="preserve"> U-Net</w:t>
      </w:r>
    </w:p>
    <w:p w14:paraId="327F638F" w14:textId="77777777" w:rsidR="006554A0" w:rsidRDefault="00000000">
      <w:pPr>
        <w:spacing w:line="320" w:lineRule="exact"/>
        <w:ind w:firstLineChars="200" w:firstLine="420"/>
        <w:rPr>
          <w:lang w:eastAsia="zh-CN"/>
        </w:rPr>
      </w:pPr>
      <w:r>
        <w:rPr>
          <w:rFonts w:ascii="Times New Roman" w:eastAsia="SimSun" w:hAnsi="Times New Roman"/>
          <w:sz w:val="21"/>
          <w:lang w:eastAsia="zh-CN"/>
        </w:rPr>
        <w:lastRenderedPageBreak/>
        <w:t>架构：</w:t>
      </w:r>
      <w:r>
        <w:rPr>
          <w:rFonts w:ascii="Times New Roman" w:eastAsia="SimSun" w:hAnsi="Times New Roman"/>
          <w:sz w:val="21"/>
          <w:lang w:eastAsia="zh-CN"/>
        </w:rPr>
        <w:t xml:space="preserve">U-Net </w:t>
      </w:r>
      <w:r>
        <w:rPr>
          <w:rFonts w:ascii="Times New Roman" w:eastAsia="SimSun" w:hAnsi="Times New Roman"/>
          <w:sz w:val="21"/>
          <w:lang w:eastAsia="zh-CN"/>
        </w:rPr>
        <w:t>编码器</w:t>
      </w:r>
      <w:r>
        <w:rPr>
          <w:rFonts w:ascii="Times New Roman" w:eastAsia="SimSun" w:hAnsi="Times New Roman"/>
          <w:sz w:val="21"/>
          <w:lang w:eastAsia="zh-CN"/>
        </w:rPr>
        <w:t>-</w:t>
      </w:r>
      <w:r>
        <w:rPr>
          <w:rFonts w:ascii="Times New Roman" w:eastAsia="SimSun" w:hAnsi="Times New Roman"/>
          <w:sz w:val="21"/>
          <w:lang w:eastAsia="zh-CN"/>
        </w:rPr>
        <w:t>解码器骨架</w:t>
      </w:r>
      <w:r>
        <w:rPr>
          <w:rFonts w:ascii="Times New Roman" w:eastAsia="SimSun" w:hAnsi="Times New Roman"/>
          <w:sz w:val="21"/>
          <w:lang w:eastAsia="zh-CN"/>
        </w:rPr>
        <w:t xml:space="preserve"> + </w:t>
      </w:r>
      <w:r>
        <w:rPr>
          <w:rFonts w:ascii="Times New Roman" w:eastAsia="SimSun" w:hAnsi="Times New Roman"/>
          <w:sz w:val="21"/>
          <w:lang w:eastAsia="zh-CN"/>
        </w:rPr>
        <w:t>残差注意力模块。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6554A0" w14:paraId="32BD27B2" w14:textId="77777777">
        <w:trPr>
          <w:jc w:val="center"/>
        </w:trPr>
        <w:tc>
          <w:tcPr>
            <w:tcW w:w="4819" w:type="dxa"/>
            <w:tcBorders>
              <w:bottom w:val="single" w:sz="8" w:space="0" w:color="000000"/>
            </w:tcBorders>
          </w:tcPr>
          <w:p w14:paraId="5C1B3EA3" w14:textId="77777777" w:rsidR="006554A0" w:rsidRDefault="00000000">
            <w:pPr>
              <w:spacing w:line="280" w:lineRule="exact"/>
              <w:jc w:val="center"/>
            </w:pPr>
            <w:proofErr w:type="spellStart"/>
            <w:r>
              <w:rPr>
                <w:rFonts w:ascii="Times New Roman" w:eastAsia="SimHei" w:hAnsi="Times New Roman"/>
                <w:b/>
                <w:sz w:val="18"/>
              </w:rPr>
              <w:t>项目</w:t>
            </w:r>
            <w:proofErr w:type="spellEnd"/>
          </w:p>
        </w:tc>
        <w:tc>
          <w:tcPr>
            <w:tcW w:w="4819" w:type="dxa"/>
            <w:tcBorders>
              <w:bottom w:val="single" w:sz="8" w:space="0" w:color="000000"/>
            </w:tcBorders>
          </w:tcPr>
          <w:p w14:paraId="1C3EDD51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数值</w:t>
            </w:r>
          </w:p>
        </w:tc>
      </w:tr>
      <w:tr w:rsidR="006554A0" w14:paraId="0B30E834" w14:textId="77777777">
        <w:trPr>
          <w:jc w:val="center"/>
        </w:trPr>
        <w:tc>
          <w:tcPr>
            <w:tcW w:w="4819" w:type="dxa"/>
          </w:tcPr>
          <w:p w14:paraId="1DA8A52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参数量</w:t>
            </w:r>
          </w:p>
        </w:tc>
        <w:tc>
          <w:tcPr>
            <w:tcW w:w="4819" w:type="dxa"/>
          </w:tcPr>
          <w:p w14:paraId="69D428D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403,785</w:t>
            </w:r>
            <w:r>
              <w:rPr>
                <w:rFonts w:ascii="Times New Roman" w:eastAsia="SimSun" w:hAnsi="Times New Roman"/>
                <w:sz w:val="18"/>
              </w:rPr>
              <w:t>（约</w:t>
            </w:r>
            <w:r>
              <w:rPr>
                <w:rFonts w:ascii="Times New Roman" w:eastAsia="SimSun" w:hAnsi="Times New Roman"/>
                <w:sz w:val="18"/>
              </w:rPr>
              <w:t xml:space="preserve"> 40 </w:t>
            </w:r>
            <w:r>
              <w:rPr>
                <w:rFonts w:ascii="Times New Roman" w:eastAsia="SimSun" w:hAnsi="Times New Roman"/>
                <w:sz w:val="18"/>
              </w:rPr>
              <w:t>万）</w:t>
            </w:r>
          </w:p>
        </w:tc>
      </w:tr>
      <w:tr w:rsidR="006554A0" w14:paraId="71A7E604" w14:textId="77777777">
        <w:trPr>
          <w:jc w:val="center"/>
        </w:trPr>
        <w:tc>
          <w:tcPr>
            <w:tcW w:w="4819" w:type="dxa"/>
          </w:tcPr>
          <w:p w14:paraId="6E48C9A9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运行阈值</w:t>
            </w:r>
          </w:p>
        </w:tc>
        <w:tc>
          <w:tcPr>
            <w:tcW w:w="4819" w:type="dxa"/>
          </w:tcPr>
          <w:p w14:paraId="796D5020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0.4</w:t>
            </w:r>
          </w:p>
        </w:tc>
      </w:tr>
      <w:tr w:rsidR="006554A0" w14:paraId="00C20C15" w14:textId="77777777">
        <w:trPr>
          <w:jc w:val="center"/>
        </w:trPr>
        <w:tc>
          <w:tcPr>
            <w:tcW w:w="4819" w:type="dxa"/>
          </w:tcPr>
          <w:p w14:paraId="5130142C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最小连通域尺寸</w:t>
            </w:r>
          </w:p>
        </w:tc>
        <w:tc>
          <w:tcPr>
            <w:tcW w:w="4819" w:type="dxa"/>
          </w:tcPr>
          <w:p w14:paraId="3C82CB67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50</w:t>
            </w:r>
          </w:p>
        </w:tc>
      </w:tr>
      <w:tr w:rsidR="006554A0" w14:paraId="7F04FABA" w14:textId="77777777">
        <w:trPr>
          <w:jc w:val="center"/>
        </w:trPr>
        <w:tc>
          <w:tcPr>
            <w:tcW w:w="4819" w:type="dxa"/>
          </w:tcPr>
          <w:p w14:paraId="2F56370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平均训练损失</w:t>
            </w:r>
          </w:p>
        </w:tc>
        <w:tc>
          <w:tcPr>
            <w:tcW w:w="4819" w:type="dxa"/>
          </w:tcPr>
          <w:p w14:paraId="198ADB1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0.1872</w:t>
            </w:r>
          </w:p>
        </w:tc>
      </w:tr>
      <w:tr w:rsidR="006554A0" w14:paraId="072B45B5" w14:textId="77777777">
        <w:trPr>
          <w:jc w:val="center"/>
        </w:trPr>
        <w:tc>
          <w:tcPr>
            <w:tcW w:w="4819" w:type="dxa"/>
          </w:tcPr>
          <w:p w14:paraId="7D13BE8B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Brier score</w:t>
            </w:r>
          </w:p>
        </w:tc>
        <w:tc>
          <w:tcPr>
            <w:tcW w:w="4819" w:type="dxa"/>
          </w:tcPr>
          <w:p w14:paraId="7981E49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0.01651</w:t>
            </w:r>
          </w:p>
        </w:tc>
      </w:tr>
    </w:tbl>
    <w:p w14:paraId="221DE3EF" w14:textId="77777777" w:rsidR="006554A0" w:rsidRDefault="006554A0">
      <w:pPr>
        <w:spacing w:line="200" w:lineRule="exact"/>
      </w:pPr>
    </w:p>
    <w:p w14:paraId="6FBDFD9F" w14:textId="77777777" w:rsidR="006554A0" w:rsidRDefault="00000000">
      <w:pPr>
        <w:spacing w:line="320" w:lineRule="exact"/>
        <w:ind w:firstLineChars="200" w:firstLine="420"/>
        <w:rPr>
          <w:lang w:eastAsia="zh-CN"/>
        </w:rPr>
      </w:pPr>
      <w:r>
        <w:rPr>
          <w:rFonts w:ascii="Times New Roman" w:eastAsia="SimSun" w:hAnsi="Times New Roman"/>
          <w:sz w:val="21"/>
          <w:lang w:eastAsia="zh-CN"/>
        </w:rPr>
        <w:t>在公开离体荧光代理测试集上的锁定指标：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6554A0" w14:paraId="4E6AF1E4" w14:textId="77777777">
        <w:trPr>
          <w:jc w:val="center"/>
        </w:trPr>
        <w:tc>
          <w:tcPr>
            <w:tcW w:w="3213" w:type="dxa"/>
            <w:tcBorders>
              <w:bottom w:val="single" w:sz="8" w:space="0" w:color="000000"/>
            </w:tcBorders>
          </w:tcPr>
          <w:p w14:paraId="66B7A6A2" w14:textId="77777777" w:rsidR="006554A0" w:rsidRDefault="00000000">
            <w:pPr>
              <w:spacing w:line="280" w:lineRule="exact"/>
              <w:jc w:val="center"/>
            </w:pPr>
            <w:proofErr w:type="spellStart"/>
            <w:r>
              <w:rPr>
                <w:rFonts w:ascii="Times New Roman" w:eastAsia="SimHei" w:hAnsi="Times New Roman"/>
                <w:b/>
                <w:sz w:val="18"/>
              </w:rPr>
              <w:t>指标</w:t>
            </w:r>
            <w:proofErr w:type="spellEnd"/>
          </w:p>
        </w:tc>
        <w:tc>
          <w:tcPr>
            <w:tcW w:w="3213" w:type="dxa"/>
            <w:tcBorders>
              <w:bottom w:val="single" w:sz="8" w:space="0" w:color="000000"/>
            </w:tcBorders>
          </w:tcPr>
          <w:p w14:paraId="2E808805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主线单种子</w:t>
            </w:r>
          </w:p>
        </w:tc>
        <w:tc>
          <w:tcPr>
            <w:tcW w:w="3213" w:type="dxa"/>
            <w:tcBorders>
              <w:bottom w:val="single" w:sz="8" w:space="0" w:color="000000"/>
            </w:tcBorders>
          </w:tcPr>
          <w:p w14:paraId="13EEE243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三种子均值</w:t>
            </w:r>
            <w:r>
              <w:rPr>
                <w:rFonts w:ascii="Times New Roman" w:eastAsia="SimHei" w:hAnsi="Times New Roman"/>
                <w:b/>
                <w:sz w:val="18"/>
              </w:rPr>
              <w:t xml:space="preserve"> ± </w:t>
            </w:r>
            <w:r>
              <w:rPr>
                <w:rFonts w:ascii="Times New Roman" w:eastAsia="SimHei" w:hAnsi="Times New Roman"/>
                <w:b/>
                <w:sz w:val="18"/>
              </w:rPr>
              <w:t>标准差</w:t>
            </w:r>
          </w:p>
        </w:tc>
      </w:tr>
      <w:tr w:rsidR="006554A0" w14:paraId="1FAB3B9C" w14:textId="77777777">
        <w:trPr>
          <w:jc w:val="center"/>
        </w:trPr>
        <w:tc>
          <w:tcPr>
            <w:tcW w:w="3213" w:type="dxa"/>
          </w:tcPr>
          <w:p w14:paraId="77CE9197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Dice</w:t>
            </w:r>
          </w:p>
        </w:tc>
        <w:tc>
          <w:tcPr>
            <w:tcW w:w="3213" w:type="dxa"/>
          </w:tcPr>
          <w:p w14:paraId="4AB43EEC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0.917681</w:t>
            </w:r>
          </w:p>
        </w:tc>
        <w:tc>
          <w:tcPr>
            <w:tcW w:w="3213" w:type="dxa"/>
          </w:tcPr>
          <w:p w14:paraId="7FDEC151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0.914894 ± 0.004139</w:t>
            </w:r>
          </w:p>
        </w:tc>
      </w:tr>
      <w:tr w:rsidR="006554A0" w14:paraId="22AC7B6B" w14:textId="77777777">
        <w:trPr>
          <w:jc w:val="center"/>
        </w:trPr>
        <w:tc>
          <w:tcPr>
            <w:tcW w:w="3213" w:type="dxa"/>
          </w:tcPr>
          <w:p w14:paraId="071A9AD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IoU</w:t>
            </w:r>
          </w:p>
        </w:tc>
        <w:tc>
          <w:tcPr>
            <w:tcW w:w="3213" w:type="dxa"/>
          </w:tcPr>
          <w:p w14:paraId="22B2719D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0.848335</w:t>
            </w:r>
          </w:p>
        </w:tc>
        <w:tc>
          <w:tcPr>
            <w:tcW w:w="3213" w:type="dxa"/>
          </w:tcPr>
          <w:p w14:paraId="32BD4929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0.8435 ± 0.0071</w:t>
            </w:r>
          </w:p>
        </w:tc>
      </w:tr>
      <w:tr w:rsidR="006554A0" w14:paraId="6DEF1D39" w14:textId="77777777">
        <w:trPr>
          <w:jc w:val="center"/>
        </w:trPr>
        <w:tc>
          <w:tcPr>
            <w:tcW w:w="3213" w:type="dxa"/>
          </w:tcPr>
          <w:p w14:paraId="4E078353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召回率</w:t>
            </w:r>
          </w:p>
        </w:tc>
        <w:tc>
          <w:tcPr>
            <w:tcW w:w="3213" w:type="dxa"/>
          </w:tcPr>
          <w:p w14:paraId="1145DD9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0.9099</w:t>
            </w:r>
          </w:p>
        </w:tc>
        <w:tc>
          <w:tcPr>
            <w:tcW w:w="3213" w:type="dxa"/>
          </w:tcPr>
          <w:p w14:paraId="4053E7C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</w:tr>
      <w:tr w:rsidR="006554A0" w14:paraId="3A0B03FE" w14:textId="77777777">
        <w:trPr>
          <w:jc w:val="center"/>
        </w:trPr>
        <w:tc>
          <w:tcPr>
            <w:tcW w:w="3213" w:type="dxa"/>
          </w:tcPr>
          <w:p w14:paraId="0940F771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空掩膜率</w:t>
            </w:r>
          </w:p>
        </w:tc>
        <w:tc>
          <w:tcPr>
            <w:tcW w:w="3213" w:type="dxa"/>
          </w:tcPr>
          <w:p w14:paraId="1C61548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</w:t>
            </w:r>
          </w:p>
        </w:tc>
        <w:tc>
          <w:tcPr>
            <w:tcW w:w="3213" w:type="dxa"/>
          </w:tcPr>
          <w:p w14:paraId="5CF4E53C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</w:tr>
      <w:tr w:rsidR="006554A0" w14:paraId="06BBC80C" w14:textId="77777777">
        <w:trPr>
          <w:jc w:val="center"/>
        </w:trPr>
        <w:tc>
          <w:tcPr>
            <w:tcW w:w="3213" w:type="dxa"/>
          </w:tcPr>
          <w:p w14:paraId="53A4EEE7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过分割率</w:t>
            </w:r>
          </w:p>
        </w:tc>
        <w:tc>
          <w:tcPr>
            <w:tcW w:w="3213" w:type="dxa"/>
          </w:tcPr>
          <w:p w14:paraId="796E06A1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</w:t>
            </w:r>
          </w:p>
        </w:tc>
        <w:tc>
          <w:tcPr>
            <w:tcW w:w="3213" w:type="dxa"/>
          </w:tcPr>
          <w:p w14:paraId="0D015237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</w:tr>
      <w:tr w:rsidR="006554A0" w14:paraId="22B4A215" w14:textId="77777777">
        <w:trPr>
          <w:jc w:val="center"/>
        </w:trPr>
        <w:tc>
          <w:tcPr>
            <w:tcW w:w="3213" w:type="dxa"/>
          </w:tcPr>
          <w:p w14:paraId="6CF63372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前景</w:t>
            </w:r>
            <w:r>
              <w:rPr>
                <w:rFonts w:ascii="Times New Roman" w:eastAsia="SimSun" w:hAnsi="Times New Roman"/>
                <w:sz w:val="18"/>
              </w:rPr>
              <w:t xml:space="preserve"> Dice</w:t>
            </w:r>
          </w:p>
        </w:tc>
        <w:tc>
          <w:tcPr>
            <w:tcW w:w="3213" w:type="dxa"/>
          </w:tcPr>
          <w:p w14:paraId="3C209A5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0.9032</w:t>
            </w:r>
          </w:p>
        </w:tc>
        <w:tc>
          <w:tcPr>
            <w:tcW w:w="3213" w:type="dxa"/>
          </w:tcPr>
          <w:p w14:paraId="49CEEF0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</w:tr>
      <w:tr w:rsidR="006554A0" w14:paraId="2C5071F3" w14:textId="77777777">
        <w:trPr>
          <w:jc w:val="center"/>
        </w:trPr>
        <w:tc>
          <w:tcPr>
            <w:tcW w:w="3213" w:type="dxa"/>
          </w:tcPr>
          <w:p w14:paraId="06BABE7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前景</w:t>
            </w:r>
            <w:r>
              <w:rPr>
                <w:rFonts w:ascii="Times New Roman" w:eastAsia="SimSun" w:hAnsi="Times New Roman"/>
                <w:sz w:val="18"/>
              </w:rPr>
              <w:t xml:space="preserve"> IoU</w:t>
            </w:r>
          </w:p>
        </w:tc>
        <w:tc>
          <w:tcPr>
            <w:tcW w:w="3213" w:type="dxa"/>
          </w:tcPr>
          <w:p w14:paraId="452AD0D3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0.8237</w:t>
            </w:r>
          </w:p>
        </w:tc>
        <w:tc>
          <w:tcPr>
            <w:tcW w:w="3213" w:type="dxa"/>
          </w:tcPr>
          <w:p w14:paraId="1699FB75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</w:tr>
    </w:tbl>
    <w:p w14:paraId="253044D5" w14:textId="77777777" w:rsidR="006554A0" w:rsidRDefault="006554A0">
      <w:pPr>
        <w:spacing w:line="200" w:lineRule="exact"/>
      </w:pPr>
    </w:p>
    <w:p w14:paraId="47CD52C8" w14:textId="54926997" w:rsidR="006554A0" w:rsidRDefault="00000000">
      <w:pPr>
        <w:spacing w:before="120" w:after="60" w:line="360" w:lineRule="exact"/>
      </w:pPr>
      <w:proofErr w:type="spellStart"/>
      <w:r>
        <w:rPr>
          <w:rFonts w:ascii="Times New Roman" w:eastAsia="SimSun" w:hAnsi="Times New Roman"/>
          <w:b/>
          <w:sz w:val="24"/>
        </w:rPr>
        <w:t>三候选</w:t>
      </w:r>
      <w:proofErr w:type="spellEnd"/>
      <w:r w:rsidR="00B207D4">
        <w:rPr>
          <w:rFonts w:ascii="Times New Roman" w:eastAsia="SimSun" w:hAnsi="Times New Roman" w:hint="eastAsia"/>
          <w:b/>
          <w:sz w:val="24"/>
          <w:lang w:eastAsia="zh-CN"/>
        </w:rPr>
        <w:t xml:space="preserve"> </w:t>
      </w:r>
      <w:proofErr w:type="spellStart"/>
      <w:r>
        <w:rPr>
          <w:rFonts w:ascii="Times New Roman" w:eastAsia="SimSun" w:hAnsi="Times New Roman"/>
          <w:b/>
          <w:sz w:val="24"/>
        </w:rPr>
        <w:t>同协议对比</w:t>
      </w:r>
      <w:proofErr w:type="spellEnd"/>
    </w:p>
    <w:p w14:paraId="2AED8D5D" w14:textId="77777777" w:rsidR="006554A0" w:rsidRDefault="00000000">
      <w:pPr>
        <w:spacing w:line="320" w:lineRule="exact"/>
        <w:ind w:firstLineChars="200" w:firstLine="420"/>
        <w:rPr>
          <w:lang w:eastAsia="zh-CN"/>
        </w:rPr>
      </w:pPr>
      <w:r>
        <w:rPr>
          <w:rFonts w:ascii="Times New Roman" w:eastAsia="SimSun" w:hAnsi="Times New Roman"/>
          <w:sz w:val="21"/>
          <w:lang w:eastAsia="zh-CN"/>
        </w:rPr>
        <w:t>控制数据清单、切分、预处理、阈值扫描协议一致，全部基于公开离体荧光代理测试集。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 w:rsidR="006554A0" w14:paraId="1498799D" w14:textId="77777777">
        <w:trPr>
          <w:jc w:val="center"/>
        </w:trPr>
        <w:tc>
          <w:tcPr>
            <w:tcW w:w="1071" w:type="dxa"/>
            <w:tcBorders>
              <w:bottom w:val="single" w:sz="8" w:space="0" w:color="000000"/>
            </w:tcBorders>
          </w:tcPr>
          <w:p w14:paraId="7654DFEE" w14:textId="77777777" w:rsidR="006554A0" w:rsidRDefault="00000000">
            <w:pPr>
              <w:spacing w:line="280" w:lineRule="exact"/>
              <w:jc w:val="center"/>
            </w:pPr>
            <w:proofErr w:type="spellStart"/>
            <w:r>
              <w:rPr>
                <w:rFonts w:ascii="Times New Roman" w:eastAsia="SimHei" w:hAnsi="Times New Roman"/>
                <w:b/>
                <w:sz w:val="18"/>
              </w:rPr>
              <w:t>模型</w:t>
            </w:r>
            <w:proofErr w:type="spellEnd"/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311FA1AD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参数量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258A3933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平均训练损失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42C11AB7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锁定测试集</w:t>
            </w:r>
            <w:r>
              <w:rPr>
                <w:rFonts w:ascii="Times New Roman" w:eastAsia="SimHei" w:hAnsi="Times New Roman"/>
                <w:b/>
                <w:sz w:val="18"/>
              </w:rPr>
              <w:t xml:space="preserve"> Dice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052AB95F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锁定测试集</w:t>
            </w:r>
            <w:r>
              <w:rPr>
                <w:rFonts w:ascii="Times New Roman" w:eastAsia="SimHei" w:hAnsi="Times New Roman"/>
                <w:b/>
                <w:sz w:val="18"/>
              </w:rPr>
              <w:t xml:space="preserve"> IoU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531631A6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召回率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157B99BB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 xml:space="preserve">4K </w:t>
            </w:r>
            <w:r>
              <w:rPr>
                <w:rFonts w:ascii="Times New Roman" w:eastAsia="SimHei" w:hAnsi="Times New Roman"/>
                <w:b/>
                <w:sz w:val="18"/>
              </w:rPr>
              <w:t>模型</w:t>
            </w:r>
            <w:r>
              <w:rPr>
                <w:rFonts w:ascii="Times New Roman" w:eastAsia="SimHei" w:hAnsi="Times New Roman"/>
                <w:b/>
                <w:sz w:val="18"/>
              </w:rPr>
              <w:t xml:space="preserve"> P95 (ms)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41C5480A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 xml:space="preserve">4K </w:t>
            </w:r>
            <w:r>
              <w:rPr>
                <w:rFonts w:ascii="Times New Roman" w:eastAsia="SimHei" w:hAnsi="Times New Roman"/>
                <w:b/>
                <w:sz w:val="18"/>
              </w:rPr>
              <w:t>显存</w:t>
            </w:r>
            <w:r>
              <w:rPr>
                <w:rFonts w:ascii="Times New Roman" w:eastAsia="SimHei" w:hAnsi="Times New Roman"/>
                <w:b/>
                <w:sz w:val="18"/>
              </w:rPr>
              <w:t xml:space="preserve"> (MB)</w:t>
            </w:r>
          </w:p>
        </w:tc>
        <w:tc>
          <w:tcPr>
            <w:tcW w:w="1071" w:type="dxa"/>
            <w:tcBorders>
              <w:bottom w:val="single" w:sz="8" w:space="0" w:color="000000"/>
            </w:tcBorders>
          </w:tcPr>
          <w:p w14:paraId="48698ECF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门控</w:t>
            </w:r>
          </w:p>
        </w:tc>
      </w:tr>
      <w:tr w:rsidR="006554A0" w14:paraId="0810D6AF" w14:textId="77777777">
        <w:trPr>
          <w:jc w:val="center"/>
        </w:trPr>
        <w:tc>
          <w:tcPr>
            <w:tcW w:w="1071" w:type="dxa"/>
          </w:tcPr>
          <w:p w14:paraId="387E2A6B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 xml:space="preserve">ConvNeXt U-Net </w:t>
            </w:r>
            <w:r>
              <w:rPr>
                <w:rFonts w:ascii="Times New Roman" w:eastAsia="SimSun" w:hAnsi="Times New Roman"/>
                <w:sz w:val="18"/>
              </w:rPr>
              <w:t>基线</w:t>
            </w:r>
          </w:p>
        </w:tc>
        <w:tc>
          <w:tcPr>
            <w:tcW w:w="1071" w:type="dxa"/>
          </w:tcPr>
          <w:p w14:paraId="5B2E0F0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071" w:type="dxa"/>
          </w:tcPr>
          <w:p w14:paraId="1104712B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071" w:type="dxa"/>
          </w:tcPr>
          <w:p w14:paraId="7276335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0.8987 ± 0.0000</w:t>
            </w:r>
          </w:p>
        </w:tc>
        <w:tc>
          <w:tcPr>
            <w:tcW w:w="1071" w:type="dxa"/>
          </w:tcPr>
          <w:p w14:paraId="3B9D988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0.8164</w:t>
            </w:r>
          </w:p>
        </w:tc>
        <w:tc>
          <w:tcPr>
            <w:tcW w:w="1071" w:type="dxa"/>
          </w:tcPr>
          <w:p w14:paraId="27F25FB9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0.8908</w:t>
            </w:r>
          </w:p>
        </w:tc>
        <w:tc>
          <w:tcPr>
            <w:tcW w:w="1071" w:type="dxa"/>
          </w:tcPr>
          <w:p w14:paraId="184EF169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800.159</w:t>
            </w:r>
          </w:p>
        </w:tc>
        <w:tc>
          <w:tcPr>
            <w:tcW w:w="1071" w:type="dxa"/>
          </w:tcPr>
          <w:p w14:paraId="278FFB4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656.318</w:t>
            </w:r>
          </w:p>
        </w:tc>
        <w:tc>
          <w:tcPr>
            <w:tcW w:w="1071" w:type="dxa"/>
          </w:tcPr>
          <w:p w14:paraId="59A773C3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</w:tr>
      <w:tr w:rsidR="006554A0" w14:paraId="2B76D4F6" w14:textId="77777777">
        <w:trPr>
          <w:jc w:val="center"/>
        </w:trPr>
        <w:tc>
          <w:tcPr>
            <w:tcW w:w="1071" w:type="dxa"/>
          </w:tcPr>
          <w:p w14:paraId="0908BF0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多尺度深度可分离</w:t>
            </w:r>
            <w:r>
              <w:rPr>
                <w:rFonts w:ascii="Times New Roman" w:eastAsia="SimSun" w:hAnsi="Times New Roman"/>
                <w:sz w:val="18"/>
              </w:rPr>
              <w:t xml:space="preserve"> U-Net</w:t>
            </w:r>
          </w:p>
        </w:tc>
        <w:tc>
          <w:tcPr>
            <w:tcW w:w="1071" w:type="dxa"/>
          </w:tcPr>
          <w:p w14:paraId="2F9660D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29,414</w:t>
            </w:r>
          </w:p>
        </w:tc>
        <w:tc>
          <w:tcPr>
            <w:tcW w:w="1071" w:type="dxa"/>
          </w:tcPr>
          <w:p w14:paraId="370EE3E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0.2974</w:t>
            </w:r>
          </w:p>
        </w:tc>
        <w:tc>
          <w:tcPr>
            <w:tcW w:w="1071" w:type="dxa"/>
          </w:tcPr>
          <w:p w14:paraId="514960F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0.8978 ± 0.0113</w:t>
            </w:r>
          </w:p>
        </w:tc>
        <w:tc>
          <w:tcPr>
            <w:tcW w:w="1071" w:type="dxa"/>
          </w:tcPr>
          <w:p w14:paraId="071ACED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0.8149 ± 0.0183</w:t>
            </w:r>
          </w:p>
        </w:tc>
        <w:tc>
          <w:tcPr>
            <w:tcW w:w="1071" w:type="dxa"/>
          </w:tcPr>
          <w:p w14:paraId="2A7DA410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0.8933</w:t>
            </w:r>
          </w:p>
        </w:tc>
        <w:tc>
          <w:tcPr>
            <w:tcW w:w="1071" w:type="dxa"/>
          </w:tcPr>
          <w:p w14:paraId="310BB5C2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4.25</w:t>
            </w:r>
          </w:p>
        </w:tc>
        <w:tc>
          <w:tcPr>
            <w:tcW w:w="1071" w:type="dxa"/>
          </w:tcPr>
          <w:p w14:paraId="294892F1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20.14</w:t>
            </w:r>
          </w:p>
        </w:tc>
        <w:tc>
          <w:tcPr>
            <w:tcW w:w="1071" w:type="dxa"/>
          </w:tcPr>
          <w:p w14:paraId="6039FB9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保持</w:t>
            </w:r>
          </w:p>
        </w:tc>
      </w:tr>
      <w:tr w:rsidR="006554A0" w14:paraId="76C47D5F" w14:textId="77777777">
        <w:trPr>
          <w:jc w:val="center"/>
        </w:trPr>
        <w:tc>
          <w:tcPr>
            <w:tcW w:w="1071" w:type="dxa"/>
          </w:tcPr>
          <w:p w14:paraId="08D49ED0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残差注意力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U-Net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（主线）</w:t>
            </w:r>
          </w:p>
        </w:tc>
        <w:tc>
          <w:tcPr>
            <w:tcW w:w="1071" w:type="dxa"/>
          </w:tcPr>
          <w:p w14:paraId="5FDD42F0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403,785</w:t>
            </w:r>
          </w:p>
        </w:tc>
        <w:tc>
          <w:tcPr>
            <w:tcW w:w="1071" w:type="dxa"/>
          </w:tcPr>
          <w:p w14:paraId="465DE5ED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0.1872</w:t>
            </w:r>
          </w:p>
        </w:tc>
        <w:tc>
          <w:tcPr>
            <w:tcW w:w="1071" w:type="dxa"/>
          </w:tcPr>
          <w:p w14:paraId="1B4A8EC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0.917681</w:t>
            </w:r>
          </w:p>
        </w:tc>
        <w:tc>
          <w:tcPr>
            <w:tcW w:w="1071" w:type="dxa"/>
          </w:tcPr>
          <w:p w14:paraId="16549F1F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0.848335</w:t>
            </w:r>
          </w:p>
        </w:tc>
        <w:tc>
          <w:tcPr>
            <w:tcW w:w="1071" w:type="dxa"/>
          </w:tcPr>
          <w:p w14:paraId="47692388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0.9099</w:t>
            </w:r>
          </w:p>
        </w:tc>
        <w:tc>
          <w:tcPr>
            <w:tcW w:w="1071" w:type="dxa"/>
          </w:tcPr>
          <w:p w14:paraId="2784E5E2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724.432</w:t>
            </w:r>
          </w:p>
        </w:tc>
        <w:tc>
          <w:tcPr>
            <w:tcW w:w="1071" w:type="dxa"/>
          </w:tcPr>
          <w:p w14:paraId="3073E1E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723.579</w:t>
            </w:r>
          </w:p>
        </w:tc>
        <w:tc>
          <w:tcPr>
            <w:tcW w:w="1071" w:type="dxa"/>
          </w:tcPr>
          <w:p w14:paraId="68AE0361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通过</w:t>
            </w:r>
          </w:p>
        </w:tc>
      </w:tr>
    </w:tbl>
    <w:p w14:paraId="6B0A9D3F" w14:textId="77777777" w:rsidR="006554A0" w:rsidRDefault="006554A0">
      <w:pPr>
        <w:spacing w:line="200" w:lineRule="exact"/>
      </w:pPr>
    </w:p>
    <w:p w14:paraId="0D0C5230" w14:textId="77777777" w:rsidR="006554A0" w:rsidRDefault="006554A0">
      <w:pPr>
        <w:spacing w:line="200" w:lineRule="exact"/>
        <w:rPr>
          <w:lang w:eastAsia="zh-CN"/>
        </w:rPr>
      </w:pPr>
    </w:p>
    <w:p w14:paraId="2CB9A579" w14:textId="26635D78" w:rsidR="006554A0" w:rsidRDefault="00000000">
      <w:pPr>
        <w:spacing w:before="120" w:after="60" w:line="360" w:lineRule="exact"/>
        <w:rPr>
          <w:lang w:eastAsia="zh-CN"/>
        </w:rPr>
      </w:pPr>
      <w:r>
        <w:rPr>
          <w:rFonts w:ascii="Times New Roman" w:eastAsia="SimSun" w:hAnsi="Times New Roman"/>
          <w:b/>
          <w:sz w:val="24"/>
          <w:lang w:eastAsia="zh-CN"/>
        </w:rPr>
        <w:lastRenderedPageBreak/>
        <w:t>掩膜预测结果分层汇总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 w:rsidR="006554A0" w14:paraId="6C030908" w14:textId="77777777">
        <w:trPr>
          <w:jc w:val="center"/>
        </w:trPr>
        <w:tc>
          <w:tcPr>
            <w:tcW w:w="1205" w:type="dxa"/>
            <w:tcBorders>
              <w:bottom w:val="single" w:sz="8" w:space="0" w:color="000000"/>
            </w:tcBorders>
          </w:tcPr>
          <w:p w14:paraId="690DE8F9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域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55AF8660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测试集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49C2FC9F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Dice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5862413E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IoU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4C6DCD6D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召回率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2B6EA9A3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空掩膜率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4F6EA04A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过分割率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62081B0F" w14:textId="77777777" w:rsidR="006554A0" w:rsidRDefault="00000000">
            <w:pPr>
              <w:spacing w:line="280" w:lineRule="exact"/>
              <w:jc w:val="center"/>
            </w:pPr>
            <w:r>
              <w:rPr>
                <w:rFonts w:ascii="Times New Roman" w:eastAsia="SimHei" w:hAnsi="Times New Roman"/>
                <w:b/>
                <w:sz w:val="18"/>
              </w:rPr>
              <w:t>备注</w:t>
            </w:r>
          </w:p>
        </w:tc>
      </w:tr>
      <w:tr w:rsidR="006554A0" w14:paraId="5367697C" w14:textId="77777777">
        <w:trPr>
          <w:jc w:val="center"/>
        </w:trPr>
        <w:tc>
          <w:tcPr>
            <w:tcW w:w="1205" w:type="dxa"/>
          </w:tcPr>
          <w:p w14:paraId="4B7E580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公开代理域</w:t>
            </w:r>
          </w:p>
        </w:tc>
        <w:tc>
          <w:tcPr>
            <w:tcW w:w="1205" w:type="dxa"/>
          </w:tcPr>
          <w:p w14:paraId="49045345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公开离体荧光代理（主线）</w:t>
            </w:r>
          </w:p>
        </w:tc>
        <w:tc>
          <w:tcPr>
            <w:tcW w:w="1205" w:type="dxa"/>
          </w:tcPr>
          <w:p w14:paraId="45FB5D8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0.917681</w:t>
            </w:r>
          </w:p>
        </w:tc>
        <w:tc>
          <w:tcPr>
            <w:tcW w:w="1205" w:type="dxa"/>
          </w:tcPr>
          <w:p w14:paraId="573FC741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0.848335</w:t>
            </w:r>
          </w:p>
        </w:tc>
        <w:tc>
          <w:tcPr>
            <w:tcW w:w="1205" w:type="dxa"/>
          </w:tcPr>
          <w:p w14:paraId="44CBDFD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0.9099</w:t>
            </w:r>
          </w:p>
        </w:tc>
        <w:tc>
          <w:tcPr>
            <w:tcW w:w="1205" w:type="dxa"/>
          </w:tcPr>
          <w:p w14:paraId="5C56B25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</w:t>
            </w:r>
          </w:p>
        </w:tc>
        <w:tc>
          <w:tcPr>
            <w:tcW w:w="1205" w:type="dxa"/>
          </w:tcPr>
          <w:p w14:paraId="050483C8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</w:t>
            </w:r>
          </w:p>
        </w:tc>
        <w:tc>
          <w:tcPr>
            <w:tcW w:w="1205" w:type="dxa"/>
          </w:tcPr>
          <w:p w14:paraId="194050C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关键帧主线，单种子</w:t>
            </w:r>
          </w:p>
        </w:tc>
      </w:tr>
      <w:tr w:rsidR="006554A0" w14:paraId="406960E6" w14:textId="77777777">
        <w:trPr>
          <w:jc w:val="center"/>
        </w:trPr>
        <w:tc>
          <w:tcPr>
            <w:tcW w:w="1205" w:type="dxa"/>
          </w:tcPr>
          <w:p w14:paraId="4146A4AC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公开代理域</w:t>
            </w:r>
          </w:p>
        </w:tc>
        <w:tc>
          <w:tcPr>
            <w:tcW w:w="1205" w:type="dxa"/>
          </w:tcPr>
          <w:p w14:paraId="4E28202B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公开离体荧光代理（三种子）</w:t>
            </w:r>
          </w:p>
        </w:tc>
        <w:tc>
          <w:tcPr>
            <w:tcW w:w="1205" w:type="dxa"/>
          </w:tcPr>
          <w:p w14:paraId="7466E89C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0.914894 ± 0.004139</w:t>
            </w:r>
          </w:p>
        </w:tc>
        <w:tc>
          <w:tcPr>
            <w:tcW w:w="1205" w:type="dxa"/>
          </w:tcPr>
          <w:p w14:paraId="2AF6A47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0.8435 ± 0.0071</w:t>
            </w:r>
          </w:p>
        </w:tc>
        <w:tc>
          <w:tcPr>
            <w:tcW w:w="1205" w:type="dxa"/>
          </w:tcPr>
          <w:p w14:paraId="530FD2AD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21121D3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4EF70C03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7694AACD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三种子稳定性</w:t>
            </w:r>
          </w:p>
        </w:tc>
      </w:tr>
      <w:tr w:rsidR="006554A0" w14:paraId="6C4297D5" w14:textId="77777777">
        <w:trPr>
          <w:jc w:val="center"/>
        </w:trPr>
        <w:tc>
          <w:tcPr>
            <w:tcW w:w="1205" w:type="dxa"/>
          </w:tcPr>
          <w:p w14:paraId="25B73D1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异域代理域</w:t>
            </w:r>
          </w:p>
        </w:tc>
        <w:tc>
          <w:tcPr>
            <w:tcW w:w="1205" w:type="dxa"/>
          </w:tcPr>
          <w:p w14:paraId="01AF2D31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公开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CT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（患者条件）</w:t>
            </w:r>
          </w:p>
        </w:tc>
        <w:tc>
          <w:tcPr>
            <w:tcW w:w="1205" w:type="dxa"/>
          </w:tcPr>
          <w:p w14:paraId="38656D1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0.243974</w:t>
            </w:r>
          </w:p>
        </w:tc>
        <w:tc>
          <w:tcPr>
            <w:tcW w:w="1205" w:type="dxa"/>
          </w:tcPr>
          <w:p w14:paraId="2617FA35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0.151192</w:t>
            </w:r>
          </w:p>
        </w:tc>
        <w:tc>
          <w:tcPr>
            <w:tcW w:w="1205" w:type="dxa"/>
          </w:tcPr>
          <w:p w14:paraId="00E699B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0.195572</w:t>
            </w:r>
          </w:p>
        </w:tc>
        <w:tc>
          <w:tcPr>
            <w:tcW w:w="1205" w:type="dxa"/>
          </w:tcPr>
          <w:p w14:paraId="29A41936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1767FFA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0BC6FF73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无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伤害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亚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组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边界门失败</w:t>
            </w:r>
          </w:p>
        </w:tc>
      </w:tr>
      <w:tr w:rsidR="006554A0" w14:paraId="640FDB37" w14:textId="77777777">
        <w:trPr>
          <w:jc w:val="center"/>
        </w:trPr>
        <w:tc>
          <w:tcPr>
            <w:tcW w:w="1205" w:type="dxa"/>
          </w:tcPr>
          <w:p w14:paraId="51C7BFA6" w14:textId="77777777" w:rsidR="006554A0" w:rsidRDefault="00000000">
            <w:pPr>
              <w:spacing w:line="280" w:lineRule="exact"/>
            </w:pPr>
            <w:proofErr w:type="spellStart"/>
            <w:r>
              <w:rPr>
                <w:rFonts w:ascii="Times New Roman" w:eastAsia="SimSun" w:hAnsi="Times New Roman"/>
                <w:sz w:val="18"/>
              </w:rPr>
              <w:t>异域代理域</w:t>
            </w:r>
            <w:proofErr w:type="spellEnd"/>
          </w:p>
        </w:tc>
        <w:tc>
          <w:tcPr>
            <w:tcW w:w="1205" w:type="dxa"/>
          </w:tcPr>
          <w:p w14:paraId="77102FDF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公开显微荧光（骨活性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macro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）</w:t>
            </w:r>
          </w:p>
        </w:tc>
        <w:tc>
          <w:tcPr>
            <w:tcW w:w="1205" w:type="dxa"/>
          </w:tcPr>
          <w:p w14:paraId="430985C8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0.733064</w:t>
            </w:r>
          </w:p>
        </w:tc>
        <w:tc>
          <w:tcPr>
            <w:tcW w:w="1205" w:type="dxa"/>
          </w:tcPr>
          <w:p w14:paraId="5F5E2897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3A480804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78684F27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54B172DE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36909779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覆盖</w:t>
            </w:r>
            <w:proofErr w:type="gramStart"/>
            <w:r>
              <w:rPr>
                <w:rFonts w:ascii="Times New Roman" w:eastAsia="SimSun" w:hAnsi="Times New Roman"/>
                <w:sz w:val="18"/>
                <w:lang w:eastAsia="zh-CN"/>
              </w:rPr>
              <w:t>率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/ </w:t>
            </w:r>
            <w:proofErr w:type="gramEnd"/>
            <w:r>
              <w:rPr>
                <w:rFonts w:ascii="Times New Roman" w:eastAsia="SimSun" w:hAnsi="Times New Roman"/>
                <w:sz w:val="18"/>
                <w:lang w:eastAsia="zh-CN"/>
              </w:rPr>
              <w:t>选择性错误率失败</w:t>
            </w:r>
          </w:p>
        </w:tc>
      </w:tr>
      <w:tr w:rsidR="006554A0" w14:paraId="74CF7655" w14:textId="77777777">
        <w:trPr>
          <w:jc w:val="center"/>
        </w:trPr>
        <w:tc>
          <w:tcPr>
            <w:tcW w:w="1205" w:type="dxa"/>
          </w:tcPr>
          <w:p w14:paraId="4F59BA26" w14:textId="77777777" w:rsidR="006554A0" w:rsidRDefault="00000000">
            <w:pPr>
              <w:spacing w:line="280" w:lineRule="exact"/>
            </w:pPr>
            <w:proofErr w:type="spellStart"/>
            <w:r>
              <w:rPr>
                <w:rFonts w:ascii="Times New Roman" w:eastAsia="SimSun" w:hAnsi="Times New Roman"/>
                <w:sz w:val="18"/>
              </w:rPr>
              <w:t>异域代理域</w:t>
            </w:r>
            <w:proofErr w:type="spellEnd"/>
          </w:p>
        </w:tc>
        <w:tc>
          <w:tcPr>
            <w:tcW w:w="1205" w:type="dxa"/>
          </w:tcPr>
          <w:p w14:paraId="40473698" w14:textId="77777777" w:rsidR="006554A0" w:rsidRDefault="00000000">
            <w:pPr>
              <w:spacing w:line="280" w:lineRule="exact"/>
              <w:rPr>
                <w:lang w:eastAsia="zh-CN"/>
              </w:rPr>
            </w:pPr>
            <w:r>
              <w:rPr>
                <w:rFonts w:ascii="Times New Roman" w:eastAsia="SimSun" w:hAnsi="Times New Roman"/>
                <w:sz w:val="18"/>
                <w:lang w:eastAsia="zh-CN"/>
              </w:rPr>
              <w:t>公开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 xml:space="preserve"> CBCT </w:t>
            </w:r>
            <w:r>
              <w:rPr>
                <w:rFonts w:ascii="Times New Roman" w:eastAsia="SimSun" w:hAnsi="Times New Roman"/>
                <w:sz w:val="18"/>
                <w:lang w:eastAsia="zh-CN"/>
              </w:rPr>
              <w:t>病灶代理</w:t>
            </w:r>
          </w:p>
        </w:tc>
        <w:tc>
          <w:tcPr>
            <w:tcW w:w="1205" w:type="dxa"/>
          </w:tcPr>
          <w:p w14:paraId="0706498D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0.6567</w:t>
            </w:r>
          </w:p>
        </w:tc>
        <w:tc>
          <w:tcPr>
            <w:tcW w:w="1205" w:type="dxa"/>
          </w:tcPr>
          <w:p w14:paraId="17406205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0.5553</w:t>
            </w:r>
          </w:p>
        </w:tc>
        <w:tc>
          <w:tcPr>
            <w:tcW w:w="1205" w:type="dxa"/>
          </w:tcPr>
          <w:p w14:paraId="1BFD0B59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0.6900</w:t>
            </w:r>
          </w:p>
        </w:tc>
        <w:tc>
          <w:tcPr>
            <w:tcW w:w="1205" w:type="dxa"/>
          </w:tcPr>
          <w:p w14:paraId="55A90B48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51229A9A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—</w:t>
            </w:r>
          </w:p>
        </w:tc>
        <w:tc>
          <w:tcPr>
            <w:tcW w:w="1205" w:type="dxa"/>
          </w:tcPr>
          <w:p w14:paraId="3791F0CB" w14:textId="77777777" w:rsidR="006554A0" w:rsidRDefault="00000000">
            <w:pPr>
              <w:spacing w:line="280" w:lineRule="exact"/>
            </w:pPr>
            <w:r>
              <w:rPr>
                <w:rFonts w:ascii="Times New Roman" w:eastAsia="SimSun" w:hAnsi="Times New Roman"/>
                <w:sz w:val="18"/>
              </w:rPr>
              <w:t>HD95 15.24 mm</w:t>
            </w:r>
          </w:p>
        </w:tc>
      </w:tr>
    </w:tbl>
    <w:p w14:paraId="4569616C" w14:textId="77777777" w:rsidR="006554A0" w:rsidRPr="00AD298F" w:rsidRDefault="006554A0">
      <w:pPr>
        <w:spacing w:line="200" w:lineRule="exact"/>
        <w:rPr>
          <w:rFonts w:eastAsia="SimSun"/>
          <w:lang w:eastAsia="zh-CN"/>
        </w:rPr>
      </w:pPr>
    </w:p>
    <w:p w14:paraId="76CB4146" w14:textId="77777777" w:rsidR="006554A0" w:rsidRDefault="006554A0">
      <w:pPr>
        <w:spacing w:before="120" w:after="120" w:line="320" w:lineRule="exact"/>
      </w:pPr>
    </w:p>
    <w:p w14:paraId="6E9420D9" w14:textId="6A6B0D99" w:rsidR="006554A0" w:rsidRPr="006652AC" w:rsidRDefault="00B207D4">
      <w:pPr>
        <w:spacing w:before="120" w:after="120" w:line="360" w:lineRule="exact"/>
        <w:rPr>
          <w:highlight w:val="yellow"/>
        </w:rPr>
      </w:pPr>
      <w:r w:rsidRPr="006652AC">
        <w:rPr>
          <w:rFonts w:ascii="Times New Roman" w:eastAsia="SimHei" w:hAnsi="Times New Roman" w:hint="eastAsia"/>
          <w:b/>
          <w:sz w:val="24"/>
          <w:highlight w:val="yellow"/>
          <w:lang w:eastAsia="zh-CN"/>
        </w:rPr>
        <w:t>四</w:t>
      </w:r>
      <w:r w:rsidRPr="006652AC">
        <w:rPr>
          <w:rFonts w:ascii="Times New Roman" w:eastAsia="SimHei" w:hAnsi="Times New Roman"/>
          <w:b/>
          <w:sz w:val="24"/>
          <w:highlight w:val="yellow"/>
        </w:rPr>
        <w:t>、</w:t>
      </w:r>
      <w:proofErr w:type="spellStart"/>
      <w:r w:rsidRPr="006652AC">
        <w:rPr>
          <w:rFonts w:ascii="Times New Roman" w:eastAsia="SimHei" w:hAnsi="Times New Roman"/>
          <w:b/>
          <w:sz w:val="24"/>
          <w:highlight w:val="yellow"/>
        </w:rPr>
        <w:t>运行性能</w:t>
      </w:r>
      <w:proofErr w:type="spellEnd"/>
    </w:p>
    <w:p w14:paraId="43BD1FF0" w14:textId="77777777" w:rsidR="006554A0" w:rsidRPr="006652AC" w:rsidRDefault="00000000">
      <w:pPr>
        <w:spacing w:before="120" w:after="60" w:line="360" w:lineRule="exact"/>
        <w:rPr>
          <w:highlight w:val="yellow"/>
        </w:rPr>
      </w:pPr>
      <w:r w:rsidRPr="006652AC">
        <w:rPr>
          <w:rFonts w:ascii="Times New Roman" w:eastAsia="SimSun" w:hAnsi="Times New Roman"/>
          <w:b/>
          <w:sz w:val="24"/>
          <w:highlight w:val="yellow"/>
        </w:rPr>
        <w:t xml:space="preserve">1. </w:t>
      </w:r>
      <w:r w:rsidRPr="006652AC">
        <w:rPr>
          <w:rFonts w:ascii="Times New Roman" w:eastAsia="SimSun" w:hAnsi="Times New Roman"/>
          <w:b/>
          <w:sz w:val="24"/>
          <w:highlight w:val="yellow"/>
        </w:rPr>
        <w:t>双路径运行门控</w:t>
      </w:r>
    </w:p>
    <w:p w14:paraId="497F24CF" w14:textId="77777777" w:rsidR="006554A0" w:rsidRPr="006652AC" w:rsidRDefault="00000000">
      <w:pPr>
        <w:spacing w:line="320" w:lineRule="exact"/>
        <w:ind w:firstLineChars="200" w:firstLine="420"/>
        <w:rPr>
          <w:highlight w:val="yellow"/>
          <w:lang w:eastAsia="zh-CN"/>
        </w:rPr>
      </w:pP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平台严格区分</w:t>
      </w:r>
      <w:proofErr w:type="gramStart"/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"</w:t>
      </w: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有效</w:t>
      </w:r>
      <w:proofErr w:type="gramEnd"/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帧</w:t>
      </w:r>
      <w:proofErr w:type="gramStart"/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率</w:t>
      </w: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"</w:t>
      </w:r>
      <w:proofErr w:type="gramEnd"/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与</w:t>
      </w:r>
      <w:proofErr w:type="gramStart"/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"</w:t>
      </w: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采样率</w:t>
      </w: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"</w:t>
      </w: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，</w:t>
      </w:r>
      <w:proofErr w:type="gramEnd"/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两条路径共享同一主线模型权重与同一四类掩膜输出契约。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 w:rsidR="006554A0" w:rsidRPr="006652AC" w14:paraId="4435987A" w14:textId="77777777">
        <w:trPr>
          <w:jc w:val="center"/>
        </w:trPr>
        <w:tc>
          <w:tcPr>
            <w:tcW w:w="1205" w:type="dxa"/>
            <w:tcBorders>
              <w:bottom w:val="single" w:sz="8" w:space="0" w:color="000000"/>
            </w:tcBorders>
          </w:tcPr>
          <w:p w14:paraId="2DB4053F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proofErr w:type="spellStart"/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路径</w:t>
            </w:r>
            <w:proofErr w:type="spellEnd"/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6E3A18E0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输入尺寸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45D94528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配置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3B3EEC11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模型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P50 (ms)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77F32E86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模型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P95 (ms)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474CCF87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服务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E2E P50 (ms)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68C249D4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服务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E2E P95 (ms)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</w:tcPr>
          <w:p w14:paraId="0097376A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峰值显存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(MB)</w:t>
            </w:r>
          </w:p>
        </w:tc>
      </w:tr>
      <w:tr w:rsidR="006554A0" w:rsidRPr="006652AC" w14:paraId="3C69F880" w14:textId="77777777">
        <w:trPr>
          <w:jc w:val="center"/>
        </w:trPr>
        <w:tc>
          <w:tcPr>
            <w:tcW w:w="1205" w:type="dxa"/>
          </w:tcPr>
          <w:p w14:paraId="57275849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4K 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分块全证据</w:t>
            </w:r>
          </w:p>
        </w:tc>
        <w:tc>
          <w:tcPr>
            <w:tcW w:w="1205" w:type="dxa"/>
          </w:tcPr>
          <w:p w14:paraId="1B72D744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3840×2160 JPEG</w:t>
            </w:r>
          </w:p>
        </w:tc>
        <w:tc>
          <w:tcPr>
            <w:tcW w:w="1205" w:type="dxa"/>
          </w:tcPr>
          <w:p w14:paraId="1FB91104" w14:textId="77777777" w:rsidR="006554A0" w:rsidRPr="006652AC" w:rsidRDefault="00000000">
            <w:pPr>
              <w:spacing w:line="280" w:lineRule="exact"/>
              <w:rPr>
                <w:highlight w:val="yellow"/>
                <w:lang w:eastAsia="zh-CN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分块</w:t>
            </w:r>
            <w:proofErr w:type="gramStart"/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尺寸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 xml:space="preserve"> 512</w:t>
            </w:r>
            <w:proofErr w:type="gramEnd"/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，重叠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 xml:space="preserve"> 64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，</w:t>
            </w:r>
            <w:proofErr w:type="gramStart"/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共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 xml:space="preserve"> 45 </w:t>
            </w:r>
            <w:proofErr w:type="gramEnd"/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块</w:t>
            </w:r>
          </w:p>
        </w:tc>
        <w:tc>
          <w:tcPr>
            <w:tcW w:w="1205" w:type="dxa"/>
          </w:tcPr>
          <w:p w14:paraId="19CE7A9B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415.683</w:t>
            </w:r>
          </w:p>
        </w:tc>
        <w:tc>
          <w:tcPr>
            <w:tcW w:w="1205" w:type="dxa"/>
          </w:tcPr>
          <w:p w14:paraId="21424FF9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724.432</w:t>
            </w:r>
          </w:p>
        </w:tc>
        <w:tc>
          <w:tcPr>
            <w:tcW w:w="1205" w:type="dxa"/>
          </w:tcPr>
          <w:p w14:paraId="0802B7C3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2181.523</w:t>
            </w:r>
          </w:p>
        </w:tc>
        <w:tc>
          <w:tcPr>
            <w:tcW w:w="1205" w:type="dxa"/>
          </w:tcPr>
          <w:p w14:paraId="6B505F12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5776.683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（约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5.78 s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）</w:t>
            </w:r>
          </w:p>
        </w:tc>
        <w:tc>
          <w:tcPr>
            <w:tcW w:w="1205" w:type="dxa"/>
          </w:tcPr>
          <w:p w14:paraId="055C2E54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723.579</w:t>
            </w:r>
          </w:p>
        </w:tc>
      </w:tr>
      <w:tr w:rsidR="006554A0" w:rsidRPr="006652AC" w14:paraId="2F0E1B87" w14:textId="77777777">
        <w:trPr>
          <w:jc w:val="center"/>
        </w:trPr>
        <w:tc>
          <w:tcPr>
            <w:tcW w:w="1205" w:type="dxa"/>
          </w:tcPr>
          <w:p w14:paraId="486F11E1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连续帧实时</w:t>
            </w:r>
          </w:p>
        </w:tc>
        <w:tc>
          <w:tcPr>
            <w:tcW w:w="1205" w:type="dxa"/>
          </w:tcPr>
          <w:p w14:paraId="680DB43C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960×720 JPEG</w:t>
            </w:r>
          </w:p>
        </w:tc>
        <w:tc>
          <w:tcPr>
            <w:tcW w:w="1205" w:type="dxa"/>
          </w:tcPr>
          <w:p w14:paraId="70C85748" w14:textId="77777777" w:rsidR="006554A0" w:rsidRPr="006652AC" w:rsidRDefault="00000000">
            <w:pPr>
              <w:spacing w:line="280" w:lineRule="exact"/>
              <w:rPr>
                <w:highlight w:val="yellow"/>
                <w:lang w:eastAsia="zh-CN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前端长</w:t>
            </w:r>
            <w:proofErr w:type="gramStart"/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边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 xml:space="preserve"> 960</w:t>
            </w:r>
            <w:proofErr w:type="gramEnd"/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，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quality 0.85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，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 xml:space="preserve">CUDA 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  <w:lang w:eastAsia="zh-CN"/>
              </w:rPr>
              <w:t>混合精度，关闭测试时增强，串行逐帧，整帧模式</w:t>
            </w:r>
          </w:p>
        </w:tc>
        <w:tc>
          <w:tcPr>
            <w:tcW w:w="1205" w:type="dxa"/>
          </w:tcPr>
          <w:p w14:paraId="50C95E2A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34.368</w:t>
            </w:r>
          </w:p>
        </w:tc>
        <w:tc>
          <w:tcPr>
            <w:tcW w:w="1205" w:type="dxa"/>
          </w:tcPr>
          <w:p w14:paraId="582E5895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36.377</w:t>
            </w:r>
          </w:p>
        </w:tc>
        <w:tc>
          <w:tcPr>
            <w:tcW w:w="1205" w:type="dxa"/>
          </w:tcPr>
          <w:p w14:paraId="0509387B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154.685</w:t>
            </w:r>
          </w:p>
        </w:tc>
        <w:tc>
          <w:tcPr>
            <w:tcW w:w="1205" w:type="dxa"/>
          </w:tcPr>
          <w:p w14:paraId="4DC86CD2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176.457</w:t>
            </w:r>
          </w:p>
        </w:tc>
        <w:tc>
          <w:tcPr>
            <w:tcW w:w="1205" w:type="dxa"/>
          </w:tcPr>
          <w:p w14:paraId="1D039F97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380.134</w:t>
            </w:r>
          </w:p>
        </w:tc>
      </w:tr>
    </w:tbl>
    <w:p w14:paraId="4B42E24F" w14:textId="77777777" w:rsidR="006554A0" w:rsidRPr="006652AC" w:rsidRDefault="006554A0">
      <w:pPr>
        <w:spacing w:line="200" w:lineRule="exact"/>
        <w:rPr>
          <w:highlight w:val="yellow"/>
        </w:rPr>
      </w:pPr>
    </w:p>
    <w:p w14:paraId="5FF0C97D" w14:textId="77777777" w:rsidR="006554A0" w:rsidRPr="006652AC" w:rsidRDefault="00000000">
      <w:pPr>
        <w:spacing w:before="120" w:after="60" w:line="360" w:lineRule="exact"/>
        <w:rPr>
          <w:highlight w:val="yellow"/>
        </w:rPr>
      </w:pPr>
      <w:r w:rsidRPr="006652AC">
        <w:rPr>
          <w:rFonts w:ascii="Times New Roman" w:eastAsia="SimSun" w:hAnsi="Times New Roman"/>
          <w:b/>
          <w:sz w:val="24"/>
          <w:highlight w:val="yellow"/>
        </w:rPr>
        <w:t xml:space="preserve">2. </w:t>
      </w:r>
      <w:r w:rsidRPr="006652AC">
        <w:rPr>
          <w:rFonts w:ascii="Times New Roman" w:eastAsia="SimSun" w:hAnsi="Times New Roman"/>
          <w:b/>
          <w:sz w:val="24"/>
          <w:highlight w:val="yellow"/>
        </w:rPr>
        <w:t>门控上限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6554A0" w:rsidRPr="006652AC" w14:paraId="7EDB6831" w14:textId="77777777">
        <w:trPr>
          <w:jc w:val="center"/>
        </w:trPr>
        <w:tc>
          <w:tcPr>
            <w:tcW w:w="3213" w:type="dxa"/>
            <w:tcBorders>
              <w:bottom w:val="single" w:sz="8" w:space="0" w:color="000000"/>
            </w:tcBorders>
          </w:tcPr>
          <w:p w14:paraId="336EA39E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指标</w:t>
            </w:r>
          </w:p>
        </w:tc>
        <w:tc>
          <w:tcPr>
            <w:tcW w:w="3213" w:type="dxa"/>
            <w:tcBorders>
              <w:bottom w:val="single" w:sz="8" w:space="0" w:color="000000"/>
            </w:tcBorders>
          </w:tcPr>
          <w:p w14:paraId="3687AAC2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上限</w:t>
            </w:r>
          </w:p>
        </w:tc>
        <w:tc>
          <w:tcPr>
            <w:tcW w:w="3213" w:type="dxa"/>
            <w:tcBorders>
              <w:bottom w:val="single" w:sz="8" w:space="0" w:color="000000"/>
            </w:tcBorders>
          </w:tcPr>
          <w:p w14:paraId="0DAE9D76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当前主线</w:t>
            </w:r>
          </w:p>
        </w:tc>
      </w:tr>
      <w:tr w:rsidR="006554A0" w:rsidRPr="006652AC" w14:paraId="3A44040B" w14:textId="77777777">
        <w:trPr>
          <w:jc w:val="center"/>
        </w:trPr>
        <w:tc>
          <w:tcPr>
            <w:tcW w:w="3213" w:type="dxa"/>
          </w:tcPr>
          <w:p w14:paraId="42392613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lastRenderedPageBreak/>
              <w:t>端到端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P95</w:t>
            </w:r>
          </w:p>
        </w:tc>
        <w:tc>
          <w:tcPr>
            <w:tcW w:w="3213" w:type="dxa"/>
          </w:tcPr>
          <w:p w14:paraId="25766D90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≤ 15 s</w:t>
            </w:r>
          </w:p>
        </w:tc>
        <w:tc>
          <w:tcPr>
            <w:tcW w:w="3213" w:type="dxa"/>
          </w:tcPr>
          <w:p w14:paraId="4B55EBCD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两条路径均通过</w:t>
            </w:r>
          </w:p>
        </w:tc>
      </w:tr>
      <w:tr w:rsidR="006554A0" w:rsidRPr="006652AC" w14:paraId="52F5D342" w14:textId="77777777">
        <w:trPr>
          <w:jc w:val="center"/>
        </w:trPr>
        <w:tc>
          <w:tcPr>
            <w:tcW w:w="3213" w:type="dxa"/>
          </w:tcPr>
          <w:p w14:paraId="5E5BFB67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模型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P95</w:t>
            </w:r>
          </w:p>
        </w:tc>
        <w:tc>
          <w:tcPr>
            <w:tcW w:w="3213" w:type="dxa"/>
          </w:tcPr>
          <w:p w14:paraId="09C87D5B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≤ 3 s</w:t>
            </w:r>
          </w:p>
        </w:tc>
        <w:tc>
          <w:tcPr>
            <w:tcW w:w="3213" w:type="dxa"/>
          </w:tcPr>
          <w:p w14:paraId="6B7DC4DA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两条路径均通过</w:t>
            </w:r>
          </w:p>
        </w:tc>
      </w:tr>
      <w:tr w:rsidR="006554A0" w:rsidRPr="006652AC" w14:paraId="4935C166" w14:textId="77777777">
        <w:trPr>
          <w:jc w:val="center"/>
        </w:trPr>
        <w:tc>
          <w:tcPr>
            <w:tcW w:w="3213" w:type="dxa"/>
          </w:tcPr>
          <w:p w14:paraId="3BB672C1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显存</w:t>
            </w:r>
          </w:p>
        </w:tc>
        <w:tc>
          <w:tcPr>
            <w:tcW w:w="3213" w:type="dxa"/>
          </w:tcPr>
          <w:p w14:paraId="615D1F8B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≤ 2048 MB</w:t>
            </w:r>
          </w:p>
        </w:tc>
        <w:tc>
          <w:tcPr>
            <w:tcW w:w="3213" w:type="dxa"/>
          </w:tcPr>
          <w:p w14:paraId="4C8FF1A2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两条路径均通过</w:t>
            </w:r>
          </w:p>
        </w:tc>
      </w:tr>
      <w:tr w:rsidR="006554A0" w:rsidRPr="006652AC" w14:paraId="73E6953F" w14:textId="77777777">
        <w:trPr>
          <w:jc w:val="center"/>
        </w:trPr>
        <w:tc>
          <w:tcPr>
            <w:tcW w:w="3213" w:type="dxa"/>
          </w:tcPr>
          <w:p w14:paraId="2E492EF6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前景比例</w:t>
            </w:r>
          </w:p>
        </w:tc>
        <w:tc>
          <w:tcPr>
            <w:tcW w:w="3213" w:type="dxa"/>
          </w:tcPr>
          <w:p w14:paraId="489B6317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0.0001–0.6</w:t>
            </w:r>
          </w:p>
        </w:tc>
        <w:tc>
          <w:tcPr>
            <w:tcW w:w="3213" w:type="dxa"/>
          </w:tcPr>
          <w:p w14:paraId="0C354D63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—</w:t>
            </w:r>
          </w:p>
        </w:tc>
      </w:tr>
    </w:tbl>
    <w:p w14:paraId="6FF87A42" w14:textId="77777777" w:rsidR="006554A0" w:rsidRPr="006652AC" w:rsidRDefault="006554A0">
      <w:pPr>
        <w:spacing w:line="200" w:lineRule="exact"/>
        <w:rPr>
          <w:highlight w:val="yellow"/>
        </w:rPr>
      </w:pPr>
    </w:p>
    <w:p w14:paraId="2A77373B" w14:textId="77777777" w:rsidR="006554A0" w:rsidRPr="006652AC" w:rsidRDefault="00000000">
      <w:pPr>
        <w:spacing w:before="120" w:after="60" w:line="360" w:lineRule="exact"/>
        <w:rPr>
          <w:highlight w:val="yellow"/>
        </w:rPr>
      </w:pPr>
      <w:r w:rsidRPr="006652AC">
        <w:rPr>
          <w:rFonts w:ascii="Times New Roman" w:eastAsia="SimSun" w:hAnsi="Times New Roman"/>
          <w:b/>
          <w:sz w:val="24"/>
          <w:highlight w:val="yellow"/>
        </w:rPr>
        <w:t xml:space="preserve">3. </w:t>
      </w:r>
      <w:r w:rsidRPr="006652AC">
        <w:rPr>
          <w:rFonts w:ascii="Times New Roman" w:eastAsia="SimSun" w:hAnsi="Times New Roman"/>
          <w:b/>
          <w:sz w:val="24"/>
          <w:highlight w:val="yellow"/>
        </w:rPr>
        <w:t>相对上一版</w:t>
      </w:r>
      <w:r w:rsidRPr="006652AC">
        <w:rPr>
          <w:rFonts w:ascii="Times New Roman" w:eastAsia="SimSun" w:hAnsi="Times New Roman"/>
          <w:b/>
          <w:sz w:val="24"/>
          <w:highlight w:val="yellow"/>
        </w:rPr>
        <w:t xml:space="preserve"> ConvNeXt </w:t>
      </w:r>
      <w:r w:rsidRPr="006652AC">
        <w:rPr>
          <w:rFonts w:ascii="Times New Roman" w:eastAsia="SimSun" w:hAnsi="Times New Roman"/>
          <w:b/>
          <w:sz w:val="24"/>
          <w:highlight w:val="yellow"/>
        </w:rPr>
        <w:t>主线变化</w:t>
      </w:r>
    </w:p>
    <w:p w14:paraId="3A8E92A6" w14:textId="77777777" w:rsidR="006554A0" w:rsidRPr="006652AC" w:rsidRDefault="00000000">
      <w:pPr>
        <w:spacing w:line="320" w:lineRule="exact"/>
        <w:ind w:firstLineChars="200" w:firstLine="420"/>
        <w:rPr>
          <w:highlight w:val="yellow"/>
        </w:rPr>
      </w:pPr>
      <w:r w:rsidRPr="006652AC">
        <w:rPr>
          <w:rFonts w:ascii="Times New Roman" w:eastAsia="SimSun" w:hAnsi="Times New Roman"/>
          <w:sz w:val="21"/>
          <w:highlight w:val="yellow"/>
        </w:rPr>
        <w:t xml:space="preserve">**4K </w:t>
      </w:r>
      <w:r w:rsidRPr="006652AC">
        <w:rPr>
          <w:rFonts w:ascii="Times New Roman" w:eastAsia="SimSun" w:hAnsi="Times New Roman"/>
          <w:sz w:val="21"/>
          <w:highlight w:val="yellow"/>
        </w:rPr>
        <w:t>运行门控</w:t>
      </w:r>
      <w:r w:rsidRPr="006652AC">
        <w:rPr>
          <w:rFonts w:ascii="Times New Roman" w:eastAsia="SimSun" w:hAnsi="Times New Roman"/>
          <w:sz w:val="21"/>
          <w:highlight w:val="yellow"/>
        </w:rPr>
        <w:t>**</w:t>
      </w:r>
      <w:r w:rsidRPr="006652AC">
        <w:rPr>
          <w:rFonts w:ascii="Times New Roman" w:eastAsia="SimSun" w:hAnsi="Times New Roman"/>
          <w:sz w:val="21"/>
          <w:highlight w:val="yellow"/>
        </w:rPr>
        <w:t>：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6554A0" w:rsidRPr="006652AC" w14:paraId="7EEB77CE" w14:textId="77777777">
        <w:trPr>
          <w:jc w:val="center"/>
        </w:trPr>
        <w:tc>
          <w:tcPr>
            <w:tcW w:w="2409" w:type="dxa"/>
            <w:tcBorders>
              <w:bottom w:val="single" w:sz="8" w:space="0" w:color="000000"/>
            </w:tcBorders>
          </w:tcPr>
          <w:p w14:paraId="0A9CB756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指标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3932073B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当前残差注意力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4F4C239F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上一版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ConvNeXt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36FF65A7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相对变化</w:t>
            </w:r>
          </w:p>
        </w:tc>
      </w:tr>
      <w:tr w:rsidR="006554A0" w:rsidRPr="006652AC" w14:paraId="46F1CDBA" w14:textId="77777777">
        <w:trPr>
          <w:jc w:val="center"/>
        </w:trPr>
        <w:tc>
          <w:tcPr>
            <w:tcW w:w="2409" w:type="dxa"/>
          </w:tcPr>
          <w:p w14:paraId="2A600642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模型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P50 (ms)</w:t>
            </w:r>
          </w:p>
        </w:tc>
        <w:tc>
          <w:tcPr>
            <w:tcW w:w="2409" w:type="dxa"/>
          </w:tcPr>
          <w:p w14:paraId="40DCE586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415.683</w:t>
            </w:r>
          </w:p>
        </w:tc>
        <w:tc>
          <w:tcPr>
            <w:tcW w:w="2409" w:type="dxa"/>
          </w:tcPr>
          <w:p w14:paraId="755E0D75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515.397</w:t>
            </w:r>
          </w:p>
        </w:tc>
        <w:tc>
          <w:tcPr>
            <w:tcW w:w="2409" w:type="dxa"/>
          </w:tcPr>
          <w:p w14:paraId="34374228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−19.347%</w:t>
            </w:r>
          </w:p>
        </w:tc>
      </w:tr>
      <w:tr w:rsidR="006554A0" w:rsidRPr="006652AC" w14:paraId="348746C1" w14:textId="77777777">
        <w:trPr>
          <w:jc w:val="center"/>
        </w:trPr>
        <w:tc>
          <w:tcPr>
            <w:tcW w:w="2409" w:type="dxa"/>
          </w:tcPr>
          <w:p w14:paraId="456E2034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模型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P95 (ms)</w:t>
            </w:r>
          </w:p>
        </w:tc>
        <w:tc>
          <w:tcPr>
            <w:tcW w:w="2409" w:type="dxa"/>
          </w:tcPr>
          <w:p w14:paraId="2CD6373E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724.432</w:t>
            </w:r>
          </w:p>
        </w:tc>
        <w:tc>
          <w:tcPr>
            <w:tcW w:w="2409" w:type="dxa"/>
          </w:tcPr>
          <w:p w14:paraId="311222E3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800.159</w:t>
            </w:r>
          </w:p>
        </w:tc>
        <w:tc>
          <w:tcPr>
            <w:tcW w:w="2409" w:type="dxa"/>
          </w:tcPr>
          <w:p w14:paraId="1FD11E62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−9.464%</w:t>
            </w:r>
          </w:p>
        </w:tc>
      </w:tr>
      <w:tr w:rsidR="006554A0" w:rsidRPr="006652AC" w14:paraId="537B326B" w14:textId="77777777">
        <w:trPr>
          <w:jc w:val="center"/>
        </w:trPr>
        <w:tc>
          <w:tcPr>
            <w:tcW w:w="2409" w:type="dxa"/>
          </w:tcPr>
          <w:p w14:paraId="44B239F2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端到端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P50 (ms)</w:t>
            </w:r>
          </w:p>
        </w:tc>
        <w:tc>
          <w:tcPr>
            <w:tcW w:w="2409" w:type="dxa"/>
          </w:tcPr>
          <w:p w14:paraId="0465DEF8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2181.523</w:t>
            </w:r>
          </w:p>
        </w:tc>
        <w:tc>
          <w:tcPr>
            <w:tcW w:w="2409" w:type="dxa"/>
          </w:tcPr>
          <w:p w14:paraId="532792B4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2252.741</w:t>
            </w:r>
          </w:p>
        </w:tc>
        <w:tc>
          <w:tcPr>
            <w:tcW w:w="2409" w:type="dxa"/>
          </w:tcPr>
          <w:p w14:paraId="3033EF97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—</w:t>
            </w:r>
          </w:p>
        </w:tc>
      </w:tr>
      <w:tr w:rsidR="006554A0" w:rsidRPr="006652AC" w14:paraId="432678ED" w14:textId="77777777">
        <w:trPr>
          <w:jc w:val="center"/>
        </w:trPr>
        <w:tc>
          <w:tcPr>
            <w:tcW w:w="2409" w:type="dxa"/>
          </w:tcPr>
          <w:p w14:paraId="384A2669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端到端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P95 (ms)</w:t>
            </w:r>
          </w:p>
        </w:tc>
        <w:tc>
          <w:tcPr>
            <w:tcW w:w="2409" w:type="dxa"/>
          </w:tcPr>
          <w:p w14:paraId="0FB0676F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5776.683</w:t>
            </w:r>
          </w:p>
        </w:tc>
        <w:tc>
          <w:tcPr>
            <w:tcW w:w="2409" w:type="dxa"/>
          </w:tcPr>
          <w:p w14:paraId="7D7CC644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5775.993</w:t>
            </w:r>
          </w:p>
        </w:tc>
        <w:tc>
          <w:tcPr>
            <w:tcW w:w="2409" w:type="dxa"/>
          </w:tcPr>
          <w:p w14:paraId="36CF20B4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+0.012%</w:t>
            </w:r>
          </w:p>
        </w:tc>
      </w:tr>
      <w:tr w:rsidR="006554A0" w:rsidRPr="006652AC" w14:paraId="1009D385" w14:textId="77777777">
        <w:trPr>
          <w:jc w:val="center"/>
        </w:trPr>
        <w:tc>
          <w:tcPr>
            <w:tcW w:w="2409" w:type="dxa"/>
          </w:tcPr>
          <w:p w14:paraId="35F9E647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显存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(MB)</w:t>
            </w:r>
          </w:p>
        </w:tc>
        <w:tc>
          <w:tcPr>
            <w:tcW w:w="2409" w:type="dxa"/>
          </w:tcPr>
          <w:p w14:paraId="4F0404E3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723.579</w:t>
            </w:r>
          </w:p>
        </w:tc>
        <w:tc>
          <w:tcPr>
            <w:tcW w:w="2409" w:type="dxa"/>
          </w:tcPr>
          <w:p w14:paraId="683C6329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656.318</w:t>
            </w:r>
          </w:p>
        </w:tc>
        <w:tc>
          <w:tcPr>
            <w:tcW w:w="2409" w:type="dxa"/>
          </w:tcPr>
          <w:p w14:paraId="6FB50EE8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+10.248%</w:t>
            </w:r>
          </w:p>
        </w:tc>
      </w:tr>
    </w:tbl>
    <w:p w14:paraId="640444E5" w14:textId="77777777" w:rsidR="006554A0" w:rsidRPr="006652AC" w:rsidRDefault="006554A0">
      <w:pPr>
        <w:spacing w:line="200" w:lineRule="exact"/>
        <w:rPr>
          <w:highlight w:val="yellow"/>
        </w:rPr>
      </w:pPr>
    </w:p>
    <w:p w14:paraId="12D3EC25" w14:textId="77777777" w:rsidR="006554A0" w:rsidRPr="006652AC" w:rsidRDefault="00000000">
      <w:pPr>
        <w:spacing w:line="320" w:lineRule="exact"/>
        <w:ind w:firstLineChars="200" w:firstLine="420"/>
        <w:rPr>
          <w:highlight w:val="yellow"/>
        </w:rPr>
      </w:pPr>
      <w:r w:rsidRPr="006652AC">
        <w:rPr>
          <w:rFonts w:ascii="Times New Roman" w:eastAsia="SimSun" w:hAnsi="Times New Roman"/>
          <w:sz w:val="21"/>
          <w:highlight w:val="yellow"/>
        </w:rPr>
        <w:t>**</w:t>
      </w:r>
      <w:r w:rsidRPr="006652AC">
        <w:rPr>
          <w:rFonts w:ascii="Times New Roman" w:eastAsia="SimSun" w:hAnsi="Times New Roman"/>
          <w:sz w:val="21"/>
          <w:highlight w:val="yellow"/>
        </w:rPr>
        <w:t>连续帧实时运行门控</w:t>
      </w:r>
      <w:r w:rsidRPr="006652AC">
        <w:rPr>
          <w:rFonts w:ascii="Times New Roman" w:eastAsia="SimSun" w:hAnsi="Times New Roman"/>
          <w:sz w:val="21"/>
          <w:highlight w:val="yellow"/>
        </w:rPr>
        <w:t>**</w:t>
      </w:r>
      <w:r w:rsidRPr="006652AC">
        <w:rPr>
          <w:rFonts w:ascii="Times New Roman" w:eastAsia="SimSun" w:hAnsi="Times New Roman"/>
          <w:sz w:val="21"/>
          <w:highlight w:val="yellow"/>
        </w:rPr>
        <w:t>：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6554A0" w:rsidRPr="006652AC" w14:paraId="00A5EBEA" w14:textId="77777777">
        <w:trPr>
          <w:jc w:val="center"/>
        </w:trPr>
        <w:tc>
          <w:tcPr>
            <w:tcW w:w="2409" w:type="dxa"/>
            <w:tcBorders>
              <w:bottom w:val="single" w:sz="8" w:space="0" w:color="000000"/>
            </w:tcBorders>
          </w:tcPr>
          <w:p w14:paraId="671710F2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指标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7AF1F505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当前残差注意力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2F51AA3E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上一版</w:t>
            </w: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 xml:space="preserve"> ConvNeXt</w:t>
            </w:r>
          </w:p>
        </w:tc>
        <w:tc>
          <w:tcPr>
            <w:tcW w:w="2409" w:type="dxa"/>
            <w:tcBorders>
              <w:bottom w:val="single" w:sz="8" w:space="0" w:color="000000"/>
            </w:tcBorders>
          </w:tcPr>
          <w:p w14:paraId="6AFCD5E0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相对变化</w:t>
            </w:r>
          </w:p>
        </w:tc>
      </w:tr>
      <w:tr w:rsidR="006554A0" w:rsidRPr="006652AC" w14:paraId="01CA5740" w14:textId="77777777">
        <w:trPr>
          <w:jc w:val="center"/>
        </w:trPr>
        <w:tc>
          <w:tcPr>
            <w:tcW w:w="2409" w:type="dxa"/>
          </w:tcPr>
          <w:p w14:paraId="78581518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服务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E2E P95 (ms)</w:t>
            </w:r>
          </w:p>
        </w:tc>
        <w:tc>
          <w:tcPr>
            <w:tcW w:w="2409" w:type="dxa"/>
          </w:tcPr>
          <w:p w14:paraId="662E368C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176.457</w:t>
            </w:r>
          </w:p>
        </w:tc>
        <w:tc>
          <w:tcPr>
            <w:tcW w:w="2409" w:type="dxa"/>
          </w:tcPr>
          <w:p w14:paraId="15EF95C5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182.601</w:t>
            </w:r>
          </w:p>
        </w:tc>
        <w:tc>
          <w:tcPr>
            <w:tcW w:w="2409" w:type="dxa"/>
          </w:tcPr>
          <w:p w14:paraId="2351522D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−3.365%</w:t>
            </w:r>
          </w:p>
        </w:tc>
      </w:tr>
      <w:tr w:rsidR="006554A0" w:rsidRPr="006652AC" w14:paraId="0695CF69" w14:textId="77777777">
        <w:trPr>
          <w:jc w:val="center"/>
        </w:trPr>
        <w:tc>
          <w:tcPr>
            <w:tcW w:w="2409" w:type="dxa"/>
          </w:tcPr>
          <w:p w14:paraId="4A81EFFE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模型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 P95 (ms)</w:t>
            </w:r>
          </w:p>
        </w:tc>
        <w:tc>
          <w:tcPr>
            <w:tcW w:w="2409" w:type="dxa"/>
          </w:tcPr>
          <w:p w14:paraId="75E0B086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36.377</w:t>
            </w:r>
          </w:p>
        </w:tc>
        <w:tc>
          <w:tcPr>
            <w:tcW w:w="2409" w:type="dxa"/>
          </w:tcPr>
          <w:p w14:paraId="47E0FFF0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59.531</w:t>
            </w:r>
          </w:p>
        </w:tc>
        <w:tc>
          <w:tcPr>
            <w:tcW w:w="2409" w:type="dxa"/>
          </w:tcPr>
          <w:p w14:paraId="1DC76C63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−38.894%</w:t>
            </w:r>
          </w:p>
        </w:tc>
      </w:tr>
    </w:tbl>
    <w:p w14:paraId="3C42A086" w14:textId="77777777" w:rsidR="006554A0" w:rsidRPr="006652AC" w:rsidRDefault="006554A0">
      <w:pPr>
        <w:spacing w:line="200" w:lineRule="exact"/>
        <w:rPr>
          <w:highlight w:val="yellow"/>
        </w:rPr>
      </w:pPr>
    </w:p>
    <w:p w14:paraId="6315030E" w14:textId="77777777" w:rsidR="006554A0" w:rsidRPr="006652AC" w:rsidRDefault="00000000">
      <w:pPr>
        <w:spacing w:line="320" w:lineRule="exact"/>
        <w:ind w:firstLineChars="200" w:firstLine="420"/>
        <w:rPr>
          <w:highlight w:val="yellow"/>
          <w:lang w:eastAsia="zh-CN"/>
        </w:rPr>
      </w:pP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延迟变化为负数表示候选耗时降低，显存变化为正数表示候选占用增加。</w:t>
      </w:r>
    </w:p>
    <w:p w14:paraId="382309C7" w14:textId="77777777" w:rsidR="006554A0" w:rsidRPr="006652AC" w:rsidRDefault="00000000">
      <w:pPr>
        <w:spacing w:before="120" w:after="60" w:line="360" w:lineRule="exact"/>
        <w:rPr>
          <w:highlight w:val="yellow"/>
        </w:rPr>
      </w:pPr>
      <w:r w:rsidRPr="006652AC">
        <w:rPr>
          <w:rFonts w:ascii="Times New Roman" w:eastAsia="SimSun" w:hAnsi="Times New Roman"/>
          <w:b/>
          <w:sz w:val="24"/>
          <w:highlight w:val="yellow"/>
        </w:rPr>
        <w:t xml:space="preserve">4. </w:t>
      </w:r>
      <w:proofErr w:type="spellStart"/>
      <w:r w:rsidRPr="006652AC">
        <w:rPr>
          <w:rFonts w:ascii="Times New Roman" w:eastAsia="SimSun" w:hAnsi="Times New Roman"/>
          <w:b/>
          <w:sz w:val="24"/>
          <w:highlight w:val="yellow"/>
        </w:rPr>
        <w:t>热路径优化加速比</w:t>
      </w:r>
      <w:proofErr w:type="spellEnd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6554A0" w:rsidRPr="006652AC" w14:paraId="125BF4D4" w14:textId="77777777">
        <w:trPr>
          <w:jc w:val="center"/>
        </w:trPr>
        <w:tc>
          <w:tcPr>
            <w:tcW w:w="4819" w:type="dxa"/>
            <w:tcBorders>
              <w:bottom w:val="single" w:sz="8" w:space="0" w:color="000000"/>
            </w:tcBorders>
          </w:tcPr>
          <w:p w14:paraId="333ADB07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热路径</w:t>
            </w:r>
          </w:p>
        </w:tc>
        <w:tc>
          <w:tcPr>
            <w:tcW w:w="4819" w:type="dxa"/>
            <w:tcBorders>
              <w:bottom w:val="single" w:sz="8" w:space="0" w:color="000000"/>
            </w:tcBorders>
          </w:tcPr>
          <w:p w14:paraId="73F17D2C" w14:textId="77777777" w:rsidR="006554A0" w:rsidRPr="006652AC" w:rsidRDefault="00000000">
            <w:pPr>
              <w:spacing w:line="280" w:lineRule="exact"/>
              <w:jc w:val="center"/>
              <w:rPr>
                <w:highlight w:val="yellow"/>
              </w:rPr>
            </w:pPr>
            <w:r w:rsidRPr="006652AC">
              <w:rPr>
                <w:rFonts w:ascii="Times New Roman" w:eastAsia="SimHei" w:hAnsi="Times New Roman"/>
                <w:b/>
                <w:sz w:val="18"/>
                <w:highlight w:val="yellow"/>
              </w:rPr>
              <w:t>加速比</w:t>
            </w:r>
          </w:p>
        </w:tc>
      </w:tr>
      <w:tr w:rsidR="006554A0" w:rsidRPr="006652AC" w14:paraId="09D3E404" w14:textId="77777777">
        <w:trPr>
          <w:jc w:val="center"/>
        </w:trPr>
        <w:tc>
          <w:tcPr>
            <w:tcW w:w="4819" w:type="dxa"/>
          </w:tcPr>
          <w:p w14:paraId="6CCC1598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1024 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连通域候选统计</w:t>
            </w:r>
          </w:p>
        </w:tc>
        <w:tc>
          <w:tcPr>
            <w:tcW w:w="4819" w:type="dxa"/>
          </w:tcPr>
          <w:p w14:paraId="6C656B57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31.91×</w:t>
            </w:r>
          </w:p>
        </w:tc>
      </w:tr>
      <w:tr w:rsidR="006554A0" w:rsidRPr="006652AC" w14:paraId="4701DC8E" w14:textId="77777777">
        <w:trPr>
          <w:jc w:val="center"/>
        </w:trPr>
        <w:tc>
          <w:tcPr>
            <w:tcW w:w="4819" w:type="dxa"/>
          </w:tcPr>
          <w:p w14:paraId="20DF273A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3840×2160 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质量评估</w:t>
            </w:r>
          </w:p>
        </w:tc>
        <w:tc>
          <w:tcPr>
            <w:tcW w:w="4819" w:type="dxa"/>
          </w:tcPr>
          <w:p w14:paraId="2BF09145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4.56×</w:t>
            </w:r>
          </w:p>
        </w:tc>
      </w:tr>
      <w:tr w:rsidR="006554A0" w:rsidRPr="006652AC" w14:paraId="396E2D7B" w14:textId="77777777">
        <w:trPr>
          <w:jc w:val="center"/>
        </w:trPr>
        <w:tc>
          <w:tcPr>
            <w:tcW w:w="4819" w:type="dxa"/>
          </w:tcPr>
          <w:p w14:paraId="2D772148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10,000 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位姿最近邻批量查询</w:t>
            </w:r>
          </w:p>
        </w:tc>
        <w:tc>
          <w:tcPr>
            <w:tcW w:w="4819" w:type="dxa"/>
          </w:tcPr>
          <w:p w14:paraId="4E449DFF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324.87×</w:t>
            </w:r>
          </w:p>
        </w:tc>
      </w:tr>
      <w:tr w:rsidR="006554A0" w:rsidRPr="006652AC" w14:paraId="2160B120" w14:textId="77777777">
        <w:trPr>
          <w:jc w:val="center"/>
        </w:trPr>
        <w:tc>
          <w:tcPr>
            <w:tcW w:w="4819" w:type="dxa"/>
          </w:tcPr>
          <w:p w14:paraId="52D3AC76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 xml:space="preserve">1,000 </w:t>
            </w: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任务记录缓存查询</w:t>
            </w:r>
          </w:p>
        </w:tc>
        <w:tc>
          <w:tcPr>
            <w:tcW w:w="4819" w:type="dxa"/>
          </w:tcPr>
          <w:p w14:paraId="1D8C1079" w14:textId="77777777" w:rsidR="006554A0" w:rsidRPr="006652AC" w:rsidRDefault="00000000">
            <w:pPr>
              <w:spacing w:line="280" w:lineRule="exact"/>
              <w:rPr>
                <w:highlight w:val="yellow"/>
              </w:rPr>
            </w:pPr>
            <w:r w:rsidRPr="006652AC">
              <w:rPr>
                <w:rFonts w:ascii="Times New Roman" w:eastAsia="SimSun" w:hAnsi="Times New Roman"/>
                <w:sz w:val="18"/>
                <w:highlight w:val="yellow"/>
              </w:rPr>
              <w:t>5.64×</w:t>
            </w:r>
          </w:p>
        </w:tc>
      </w:tr>
    </w:tbl>
    <w:p w14:paraId="1577D0D3" w14:textId="77777777" w:rsidR="006554A0" w:rsidRPr="006652AC" w:rsidRDefault="006554A0">
      <w:pPr>
        <w:spacing w:line="200" w:lineRule="exact"/>
        <w:rPr>
          <w:highlight w:val="yellow"/>
        </w:rPr>
      </w:pPr>
    </w:p>
    <w:p w14:paraId="76B57527" w14:textId="3AAF5C78" w:rsidR="006554A0" w:rsidRPr="00B36183" w:rsidRDefault="00000000" w:rsidP="00AD298F">
      <w:pPr>
        <w:spacing w:line="320" w:lineRule="exact"/>
        <w:rPr>
          <w:rFonts w:eastAsia="SimSun"/>
          <w:lang w:eastAsia="zh-CN"/>
        </w:rPr>
      </w:pPr>
      <w:r w:rsidRPr="006652AC">
        <w:rPr>
          <w:rFonts w:ascii="Times New Roman" w:eastAsia="SimSun" w:hAnsi="Times New Roman"/>
          <w:sz w:val="21"/>
          <w:highlight w:val="yellow"/>
          <w:lang w:eastAsia="zh-CN"/>
        </w:rPr>
        <w:t>。</w:t>
      </w:r>
    </w:p>
    <w:sectPr w:rsidR="006554A0" w:rsidRPr="00B36183" w:rsidSect="00034616">
      <w:pgSz w:w="11906" w:h="16838"/>
      <w:pgMar w:top="1134" w:right="1134" w:bottom="1134" w:left="1134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A7121" w14:textId="77777777" w:rsidR="00433BFF" w:rsidRDefault="00433BFF" w:rsidP="00B36183">
      <w:pPr>
        <w:spacing w:after="0" w:line="240" w:lineRule="auto"/>
      </w:pPr>
      <w:r>
        <w:separator/>
      </w:r>
    </w:p>
  </w:endnote>
  <w:endnote w:type="continuationSeparator" w:id="0">
    <w:p w14:paraId="006FD7EE" w14:textId="77777777" w:rsidR="00433BFF" w:rsidRDefault="00433BFF" w:rsidP="00B361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1AE07" w14:textId="77777777" w:rsidR="00433BFF" w:rsidRDefault="00433BFF" w:rsidP="00B36183">
      <w:pPr>
        <w:spacing w:after="0" w:line="240" w:lineRule="auto"/>
      </w:pPr>
      <w:r>
        <w:separator/>
      </w:r>
    </w:p>
  </w:footnote>
  <w:footnote w:type="continuationSeparator" w:id="0">
    <w:p w14:paraId="4B908B30" w14:textId="77777777" w:rsidR="00433BFF" w:rsidRDefault="00433BFF" w:rsidP="00B361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5191279">
    <w:abstractNumId w:val="8"/>
  </w:num>
  <w:num w:numId="2" w16cid:durableId="790511553">
    <w:abstractNumId w:val="6"/>
  </w:num>
  <w:num w:numId="3" w16cid:durableId="1712653850">
    <w:abstractNumId w:val="5"/>
  </w:num>
  <w:num w:numId="4" w16cid:durableId="257906768">
    <w:abstractNumId w:val="4"/>
  </w:num>
  <w:num w:numId="5" w16cid:durableId="256405633">
    <w:abstractNumId w:val="7"/>
  </w:num>
  <w:num w:numId="6" w16cid:durableId="1799491901">
    <w:abstractNumId w:val="3"/>
  </w:num>
  <w:num w:numId="7" w16cid:durableId="550963724">
    <w:abstractNumId w:val="2"/>
  </w:num>
  <w:num w:numId="8" w16cid:durableId="1709380680">
    <w:abstractNumId w:val="1"/>
  </w:num>
  <w:num w:numId="9" w16cid:durableId="913202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E47"/>
    <w:rsid w:val="0025199D"/>
    <w:rsid w:val="0029639D"/>
    <w:rsid w:val="00326F90"/>
    <w:rsid w:val="00433BFF"/>
    <w:rsid w:val="006554A0"/>
    <w:rsid w:val="006652AC"/>
    <w:rsid w:val="0071186D"/>
    <w:rsid w:val="00AA1D8D"/>
    <w:rsid w:val="00AD298F"/>
    <w:rsid w:val="00B207D4"/>
    <w:rsid w:val="00B36183"/>
    <w:rsid w:val="00B47730"/>
    <w:rsid w:val="00CB0664"/>
    <w:rsid w:val="00CE24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4D85E5"/>
  <w14:defaultImageDpi w14:val="300"/>
  <w15:docId w15:val="{4612F810-F408-490E-83F1-AFB800F65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1054</Words>
  <Characters>1708</Characters>
  <Application>Microsoft Office Word</Application>
  <DocSecurity>0</DocSecurity>
  <Lines>284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BlackSheep</cp:lastModifiedBy>
  <cp:revision>6</cp:revision>
  <dcterms:created xsi:type="dcterms:W3CDTF">2013-12-23T23:15:00Z</dcterms:created>
  <dcterms:modified xsi:type="dcterms:W3CDTF">2026-07-24T10:28:00Z</dcterms:modified>
  <cp:category/>
</cp:coreProperties>
</file>