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="http://schemas.openxmlformats.org/drawingml/2006/wordprocessingDrawing" xmlns:a="http://schemas.openxmlformats.org/drawingml/2006/main" xmlns:pic="http://schemas.openxmlformats.org/drawingml/2006/picture" mc:Ignorable="">
  <w:body>
    <w:p>
      <w:r>
        <w:t>Hello from source</w:t>
      </w:r>
    </w:p>
    <w:p>
      <w:r>
        <w:t>Second paragraph</w:t>
      </w:r>
    </w:p>
    <w:sectPr>
      <w:pgSz w:w="12240" w:h="15840"/>
      <w:pgMar w:top="1440" w:right="1800" w:bottom="1440" w:left="180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sz w:val="22"/>
      </w:rPr>
    </w:rPrDefault>
    <w:pPrDefault/>
  </w:docDefaults>
  <w:style w:type="paragraph" w:styleId="Normal" w:default="1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