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DDD59D" w14:textId="68463EE0" w:rsidR="00100543" w:rsidRPr="00FD619D" w:rsidRDefault="00FD619D">
      <w:pPr>
        <w:rPr>
          <w:lang w:val="en-US"/>
        </w:rPr>
      </w:pPr>
      <w:r>
        <w:rPr>
          <w:lang w:val="en-US"/>
        </w:rPr>
        <w:t>Test 1 - Branch</w:t>
      </w:r>
    </w:p>
    <w:sectPr w:rsidR="00100543" w:rsidRPr="00FD61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19D"/>
    <w:rsid w:val="00100543"/>
    <w:rsid w:val="00890A05"/>
    <w:rsid w:val="00BD027F"/>
    <w:rsid w:val="00FD6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E43096"/>
  <w15:chartTrackingRefBased/>
  <w15:docId w15:val="{3F604F0F-D4CF-3E4F-9A63-8674C2E0F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 Aspir</dc:creator>
  <cp:keywords/>
  <dc:description/>
  <cp:lastModifiedBy>Tal Aspir</cp:lastModifiedBy>
  <cp:revision>1</cp:revision>
  <dcterms:created xsi:type="dcterms:W3CDTF">2026-07-30T15:46:00Z</dcterms:created>
  <dcterms:modified xsi:type="dcterms:W3CDTF">2026-07-30T15:47:00Z</dcterms:modified>
</cp:coreProperties>
</file>