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B4FB3" w14:textId="2912A92B" w:rsidR="001528DE" w:rsidRDefault="006722CB" w:rsidP="006722CB">
      <w:pPr>
        <w:pStyle w:val="Titre"/>
      </w:pPr>
      <w:r>
        <w:t xml:space="preserve">Acceptable use </w:t>
      </w:r>
      <w:proofErr w:type="spellStart"/>
      <w:r>
        <w:t>policy</w:t>
      </w:r>
      <w:proofErr w:type="spellEnd"/>
    </w:p>
    <w:p w14:paraId="4BF0AEF6" w14:textId="379197AC" w:rsidR="006722CB" w:rsidRDefault="006722CB" w:rsidP="006722CB">
      <w:pPr>
        <w:pStyle w:val="Titre1"/>
      </w:pPr>
      <w:proofErr w:type="spellStart"/>
      <w:r>
        <w:t>Overview</w:t>
      </w:r>
      <w:proofErr w:type="spellEnd"/>
    </w:p>
    <w:p w14:paraId="67746F42" w14:textId="408D27BF" w:rsidR="00B932A0" w:rsidRPr="00B932A0" w:rsidRDefault="00B932A0" w:rsidP="00B932A0">
      <w:pPr>
        <w:rPr>
          <w:lang w:val="en-GB"/>
        </w:rPr>
      </w:pPr>
      <w:r w:rsidRPr="00B932A0">
        <w:rPr>
          <w:lang w:val="en-GB"/>
        </w:rPr>
        <w:t>The aim of an a</w:t>
      </w:r>
      <w:r>
        <w:rPr>
          <w:lang w:val="en-GB"/>
        </w:rPr>
        <w:t xml:space="preserve">cceptable use policy is not to restrict the usage of systems, but to ensure that they are </w:t>
      </w:r>
      <w:r w:rsidR="00D8007E">
        <w:rPr>
          <w:lang w:val="en-GB"/>
        </w:rPr>
        <w:t xml:space="preserve">not used in </w:t>
      </w:r>
      <w:proofErr w:type="gramStart"/>
      <w:r w:rsidR="00D8007E">
        <w:rPr>
          <w:lang w:val="en-GB"/>
        </w:rPr>
        <w:t>a</w:t>
      </w:r>
      <w:proofErr w:type="gramEnd"/>
      <w:r w:rsidR="00D8007E">
        <w:rPr>
          <w:lang w:val="en-GB"/>
        </w:rPr>
        <w:t xml:space="preserve"> illegal or damaging way.</w:t>
      </w:r>
    </w:p>
    <w:p w14:paraId="38847355" w14:textId="77777777" w:rsidR="004C5DF1" w:rsidRDefault="0010451E" w:rsidP="0010451E">
      <w:pPr>
        <w:rPr>
          <w:lang w:val="en-GB"/>
        </w:rPr>
      </w:pPr>
      <w:r>
        <w:rPr>
          <w:lang w:val="en-GB"/>
        </w:rPr>
        <w:t>Internet or Intranet related system, including, but not limited to, workstation, operating system and network accounts</w:t>
      </w:r>
      <w:r w:rsidR="00D8007E">
        <w:rPr>
          <w:lang w:val="en-GB"/>
        </w:rPr>
        <w:t xml:space="preserve"> belong to </w:t>
      </w:r>
      <w:proofErr w:type="spellStart"/>
      <w:r w:rsidR="00D8007E">
        <w:rPr>
          <w:lang w:val="en-GB"/>
        </w:rPr>
        <w:t>OVHCloud</w:t>
      </w:r>
      <w:proofErr w:type="spellEnd"/>
      <w:r w:rsidR="00D8007E">
        <w:rPr>
          <w:lang w:val="en-GB"/>
        </w:rPr>
        <w:t>, and should therefore only be used for business purposes.</w:t>
      </w:r>
    </w:p>
    <w:p w14:paraId="4029518C" w14:textId="1F38DD27" w:rsidR="0010451E" w:rsidRDefault="004C5DF1" w:rsidP="0010451E">
      <w:pPr>
        <w:rPr>
          <w:lang w:val="en-GB"/>
        </w:rPr>
      </w:pPr>
      <w:r>
        <w:rPr>
          <w:lang w:val="en-GB"/>
        </w:rPr>
        <w:t>It is the user’s sole responsibility to know and apply the following policy.</w:t>
      </w:r>
    </w:p>
    <w:p w14:paraId="10469320" w14:textId="156B937F" w:rsidR="007C1FFD" w:rsidRPr="004C5DF1" w:rsidRDefault="007C1FFD" w:rsidP="0010451E">
      <w:pPr>
        <w:rPr>
          <w:lang w:val="en-GB"/>
        </w:rPr>
      </w:pPr>
      <w:r>
        <w:rPr>
          <w:lang w:val="en-GB"/>
        </w:rPr>
        <w:t xml:space="preserve">Effective security involves the participation of all employees </w:t>
      </w:r>
      <w:r w:rsidR="004C5DF1">
        <w:rPr>
          <w:lang w:val="en-GB"/>
        </w:rPr>
        <w:t xml:space="preserve">and affiliate </w:t>
      </w:r>
      <w:r>
        <w:rPr>
          <w:lang w:val="en-GB"/>
        </w:rPr>
        <w:t xml:space="preserve">of </w:t>
      </w:r>
      <w:proofErr w:type="spellStart"/>
      <w:r w:rsidRPr="007C1FFD">
        <w:rPr>
          <w:i/>
          <w:iCs/>
          <w:lang w:val="en-GB"/>
        </w:rPr>
        <w:t>OVHCloud</w:t>
      </w:r>
      <w:proofErr w:type="spellEnd"/>
      <w:r w:rsidR="004C5DF1">
        <w:rPr>
          <w:i/>
          <w:iCs/>
          <w:lang w:val="en-GB"/>
        </w:rPr>
        <w:t xml:space="preserve">. </w:t>
      </w:r>
    </w:p>
    <w:p w14:paraId="23A6B7B2" w14:textId="4AED4434" w:rsidR="006722CB" w:rsidRPr="0010451E" w:rsidRDefault="006722CB" w:rsidP="006722CB">
      <w:pPr>
        <w:pStyle w:val="Titre1"/>
        <w:rPr>
          <w:lang w:val="en-GB"/>
        </w:rPr>
      </w:pPr>
      <w:r w:rsidRPr="0010451E">
        <w:rPr>
          <w:lang w:val="en-GB"/>
        </w:rPr>
        <w:t>Purpose</w:t>
      </w:r>
    </w:p>
    <w:p w14:paraId="0B5E519D" w14:textId="609553D5" w:rsidR="006722CB" w:rsidRPr="0010451E" w:rsidRDefault="006722CB" w:rsidP="006722CB">
      <w:pPr>
        <w:pStyle w:val="Titre1"/>
        <w:rPr>
          <w:lang w:val="en-GB"/>
        </w:rPr>
      </w:pPr>
      <w:r w:rsidRPr="0010451E">
        <w:rPr>
          <w:lang w:val="en-GB"/>
        </w:rPr>
        <w:t>Scope</w:t>
      </w:r>
    </w:p>
    <w:p w14:paraId="5BBDFE0D" w14:textId="2DC08499" w:rsidR="006722CB" w:rsidRPr="0010451E" w:rsidRDefault="006722CB" w:rsidP="006722CB">
      <w:pPr>
        <w:pStyle w:val="Titre1"/>
        <w:rPr>
          <w:lang w:val="en-GB"/>
        </w:rPr>
      </w:pPr>
      <w:r w:rsidRPr="0010451E">
        <w:rPr>
          <w:lang w:val="en-GB"/>
        </w:rPr>
        <w:t>Policy</w:t>
      </w:r>
    </w:p>
    <w:p w14:paraId="4DABB427" w14:textId="752055FA" w:rsidR="006722CB" w:rsidRPr="0010451E" w:rsidRDefault="006722CB" w:rsidP="006722CB">
      <w:pPr>
        <w:pStyle w:val="Titre1"/>
        <w:rPr>
          <w:lang w:val="en-GB"/>
        </w:rPr>
      </w:pPr>
      <w:r w:rsidRPr="0010451E">
        <w:rPr>
          <w:lang w:val="en-GB"/>
        </w:rPr>
        <w:t>Policy compliance</w:t>
      </w:r>
    </w:p>
    <w:p w14:paraId="575E7B4B" w14:textId="26E73844" w:rsidR="006722CB" w:rsidRDefault="006722CB" w:rsidP="006722CB">
      <w:pPr>
        <w:pStyle w:val="Titre1"/>
      </w:pPr>
      <w:proofErr w:type="spellStart"/>
      <w:r>
        <w:t>Terms</w:t>
      </w:r>
      <w:proofErr w:type="spellEnd"/>
      <w:r>
        <w:t xml:space="preserve"> and </w:t>
      </w:r>
      <w:proofErr w:type="spellStart"/>
      <w:r>
        <w:t>definition</w:t>
      </w:r>
      <w:proofErr w:type="spellEnd"/>
    </w:p>
    <w:p w14:paraId="2F131202" w14:textId="4D70C4B7" w:rsidR="006722CB" w:rsidRPr="006722CB" w:rsidRDefault="006722CB" w:rsidP="006722CB">
      <w:pPr>
        <w:pStyle w:val="Titre1"/>
      </w:pPr>
      <w:proofErr w:type="spellStart"/>
      <w:r>
        <w:t>History</w:t>
      </w:r>
      <w:proofErr w:type="spellEnd"/>
    </w:p>
    <w:sectPr w:rsidR="006722CB" w:rsidRPr="006722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2CB"/>
    <w:rsid w:val="0010451E"/>
    <w:rsid w:val="00356F61"/>
    <w:rsid w:val="004C5DF1"/>
    <w:rsid w:val="006722CB"/>
    <w:rsid w:val="007C1FFD"/>
    <w:rsid w:val="009A5A03"/>
    <w:rsid w:val="00B932A0"/>
    <w:rsid w:val="00D8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08DF1"/>
  <w15:chartTrackingRefBased/>
  <w15:docId w15:val="{CCA6E7DD-1144-4350-BF08-B08B166AD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2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672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2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672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Maelie Lebaron</dc:creator>
  <cp:keywords/>
  <dc:description/>
  <cp:lastModifiedBy>Maelie Lebaron</cp:lastModifiedBy>
  <cp:revision>4</cp:revision>
  <dcterms:created xsi:type="dcterms:W3CDTF">2021-11-22T08:03:00Z</dcterms:created>
  <dcterms:modified xsi:type="dcterms:W3CDTF">2021-11-22T12:07:00Z</dcterms:modified>
</cp:coreProperties>
</file>